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v1.5）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v2026-10-19d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节汇总脚本一段补一句：IPD 索取的 4 周和 8 周期限可用参数调整。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（卞红强）。结构与校准用的工作簿相同（README、FT_log、FT_time_log、Report_list、Lists），FT_log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可指定检查日期，默认当天；两个期限默认 28 天和 56 天，可用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--reminder-days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--limit-days</w:t>
      </w:r>
      <w:r>
        <w:rPr>
          <w:rFonts w:ascii="Calibri" w:cs="Calibri" w:eastAsia="Microsoft YaHei" w:hAnsi="Calibri"/>
        </w:rPr>
        <w:t xml:space="preserve"> 改，计数文件会写出用了哪两个值，8 周是 D6 的规定，改动要记录；脚本只在运行时检查）。输出：最终名单、纳入名单（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v2026-10-19d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2026-10-19T01:30:42.026Z</dcterms:created>
  <dcterms:modified xsi:type="dcterms:W3CDTF">2026-10-19T01:30:42.026Z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