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给 Ji Wang：分析脚本和 GRADE 框架，请在看到真实结局数据之前确认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2026 年 10 月 25 日。协议 v1.8。</w:t>
      </w:r>
      <w:r>
        <w:rPr>
          <w:rFonts w:ascii="Calibri" w:cs="Calibri" w:eastAsia="Microsoft YaHei" w:hAnsi="Calibri"/>
          <w:b/>
          <w:bCs/>
        </w:rPr>
        <w:t xml:space="preserve">这里没有任何研究结果。</w:t>
      </w:r>
      <w:r>
        <w:rPr>
          <w:rFonts w:ascii="Calibri" w:cs="Calibri" w:eastAsia="Microsoft YaHei" w:hAnsi="Calibri"/>
        </w:rPr>
        <w:t xml:space="preserve"> 请看完并回复；回复前请不要对真实数据运行脚本。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要你做的三件事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跑通并核对两个脚本。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analysis/analysis_main.R</w:t>
      </w:r>
      <w:r>
        <w:rPr>
          <w:rFonts w:ascii="Calibri" w:cs="Calibri" w:eastAsia="Microsoft YaHei" w:hAnsi="Calibri"/>
        </w:rPr>
        <w:t xml:space="preserve">（给你用）和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analysis/analysis_crosscheck.py</w:t>
      </w:r>
      <w:r>
        <w:rPr>
          <w:rFonts w:ascii="Calibri" w:cs="Calibri" w:eastAsia="Microsoft YaHei" w:hAnsi="Calibri"/>
        </w:rPr>
        <w:t xml:space="preserve">（Python 对照版）。R 版本没有运行过（这里没有 R），语法和结果都没验证；Python 版本只在虚构数据上测过。请用同一份数据跑两个版本，主要分析的比值比、置信区间、事件数应当一致。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虚构测试数据：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analysis/make_synthetic_workbook.py</w:t>
      </w:r>
      <w:r>
        <w:rPr>
          <w:rFonts w:ascii="Calibri" w:cs="Calibri" w:eastAsia="Microsoft YaHei" w:hAnsi="Calibri"/>
        </w:rPr>
        <w:t xml:space="preserve">（在仓库根目录运行，生成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synthetic_consensus.xlsx</w:t>
      </w:r>
      <w:r>
        <w:rPr>
          <w:rFonts w:ascii="Calibri" w:cs="Calibri" w:eastAsia="Microsoft YaHei" w:hAnsi="Calibri"/>
        </w:rPr>
        <w:t xml:space="preserve">，用完删除，不要提交）。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特别要核对：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sandwich::vcovCL()</w:t>
      </w:r>
      <w:r>
        <w:rPr>
          <w:rFonts w:ascii="Calibri" w:cs="Calibri" w:eastAsia="Microsoft YaHei" w:hAnsi="Calibri"/>
        </w:rPr>
        <w:t xml:space="preserve"> 的默认设置是否和 Python 的聚类稳健标准误（statsmodels，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cov_type = "cluster"</w:t>
      </w:r>
      <w:r>
        <w:rPr>
          <w:rFonts w:ascii="Calibri" w:cs="Calibri" w:eastAsia="Microsoft YaHei" w:hAnsi="Calibri"/>
        </w:rPr>
        <w:t xml:space="preserve">）一致；不一致时说明用了哪一种，写进方法。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敏感性分析 8（混合效应）只在 R 版本里。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确认或修改 4 处协议没有规定、我暂定的细节</w:t>
      </w:r>
      <w:r>
        <w:rPr>
          <w:rFonts w:ascii="Calibri" w:cs="Calibri" w:eastAsia="Microsoft YaHei" w:hAnsi="Calibri"/>
        </w:rPr>
        <w:t xml:space="preserve">（脚本开头有说明）：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四个持续时间类别的趋势检验用 Cochran-Armitage，类别记分 1–4。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缺失持续时间的界限分析：把缺失值设为已观察到的最短（最长）天数。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样条：三个节点取 log2 天数的第 10、50、90 百分位，用非线性项的 Wald 检验。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血小板增多按 &gt;450 ×10⁹/L。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看 GRADE 框架并确认起点和门槛。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GRADE certainty framework (draft).docx</w:t>
      </w:r>
      <w:r>
        <w:rPr>
          <w:rFonts w:ascii="Calibri" w:cs="Calibri" w:eastAsia="Microsoft YaHei" w:hAnsi="Calibri"/>
        </w:rPr>
        <w:t xml:space="preserve">。需要你定：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起点用"高"（按预后因素研究的惯例）还是"低"；我建议高并写明理由。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升级的门槛（"效应很大"我暂定比值比 ≥2 或 ≤0.5）是否合适。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是否只对主要结论做完整评级。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数据怎么进脚本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输入是共识提取工作簿（Reports 和 Patients 两个表）；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same_patient_as</w:t>
      </w:r>
      <w:r>
        <w:rPr>
          <w:rFonts w:ascii="Calibri" w:cs="Calibri" w:eastAsia="Microsoft YaHei" w:hAnsi="Calibri"/>
        </w:rPr>
        <w:t xml:space="preserve"> 非空的患者会被去掉；本院 5 例（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report_id = OWN</w:t>
      </w:r>
      <w:r>
        <w:rPr>
          <w:rFonts w:ascii="Calibri" w:cs="Calibri" w:eastAsia="Microsoft YaHei" w:hAnsi="Calibri"/>
        </w:rPr>
        <w:t xml:space="preserve">）算一个聚类，发表时期取 2015 年及以后。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结局：Non-viable = 1，Viable = 0；Partially non-viable 且做了全脾或部分脾切除算无活力；Review、NR、Not applicable 算缺失；"做了脾切除而活力没写"的在附加分析 (b) 里做界限。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敏感性分析 5 需要偏倚风险表的结果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rob.csv</w:t>
      </w:r>
      <w:r>
        <w:rPr>
          <w:rFonts w:ascii="Calibri" w:cs="Calibri" w:eastAsia="Microsoft YaHei" w:hAnsi="Calibri"/>
        </w:rPr>
        <w:t xml:space="preserve">（两列：report_id、adequate），目前还没有，脚本在没有该文件时会注明"未运行"。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不要让数据影响这些决定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请在回复里写明：以上 1、2、3 的决定是在没有看到真实结局数据时做的。没有这个先后次序，GRADE 框架里"先定规则"就失去意义，论文方法里也要写这一点。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没有核实的事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R 脚本没有运行过；Python 脚本只测了虚构数据。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GRADE 的条目和起点来自检索摘要，原文（Foroutan 等 2020）没有读过。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所有文件在 Word、Excel 里的版面没看过。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给 Ji Wang 的说明 v2026-10-25b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2026-10-25T07:54:56.702Z</dcterms:created>
  <dcterms:modified xsi:type="dcterms:W3CDTF">2026-10-25T07:54:56.702Z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