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Microsoft YaHei" w:hAnsi="Calibri"/>
          <w:b/>
          <w:bCs/>
          <w:color w:val="1F3A5F"/>
          <w:sz w:val="48"/>
          <w:szCs w:val="48"/>
        </w:rPr>
        <w:t xml:space="preserve">通知：正式提取和偏倚风险评价</w:t>
      </w:r>
    </w:p>
    <w:p>
      <w:pPr>
        <w:spacing w:after="360"/>
        <w:jc w:val="center"/>
      </w:pPr>
      <w:r>
        <w:rPr>
          <w:rFonts w:ascii="Calibri" w:cs="Calibri" w:eastAsia="Microsoft YaHei" w:hAnsi="Calibri"/>
          <w:color w:val="555555"/>
          <w:sz w:val="26"/>
          <w:szCs w:val="26"/>
        </w:rPr>
        <w:t xml:space="preserve">2026 年 10 月 25 日。发给：舒俊（E1）、卞红强（E2）、杨俊（仲裁）、Ji Wang（统计）。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状态：</w:t>
      </w:r>
      <w:r>
        <w:rPr>
          <w:rFonts w:ascii="Calibri" w:cs="Calibri" w:eastAsia="Microsoft YaHei" w:hAnsi="Calibri"/>
        </w:rPr>
        <w:t xml:space="preserve"> 草稿，由舒俊转发。文件没有在 Excel 或 WPS 里打开过，版面和下拉列表是否正常没有验证。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1. 要做什么（一句话）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舒俊和卞红强各自把 269 篇纳入报告读一遍，</w:t>
      </w:r>
      <w:r>
        <w:rPr>
          <w:rFonts w:ascii="Calibri" w:cs="Calibri" w:eastAsia="Microsoft YaHei" w:hAnsi="Calibri"/>
          <w:b/>
          <w:bCs/>
        </w:rPr>
        <w:t xml:space="preserve">同一遍里</w:t>
      </w:r>
      <w:r>
        <w:rPr>
          <w:rFonts w:ascii="Calibri" w:cs="Calibri" w:eastAsia="Microsoft YaHei" w:hAnsi="Calibri"/>
        </w:rPr>
        <w:t xml:space="preserve">填提取表和偏倚风险表。两份表各自独立，做完之前不看对方的文件，不讨论具体的报告。另外各自独立提取本院 5 例。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2. 每个人拿什么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7"/>
        <w:gridCol w:w="2347"/>
        <w:gridCol w:w="2346"/>
      </w:tblGrid>
      <w:tr>
        <w:trPr>
          <w:cantSplit/>
          <w:tblHeader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舒俊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卞红强</w:t>
            </w:r>
          </w:p>
        </w:tc>
        <w:tc>
          <w:tcPr>
            <w:tcW w:type="dxa" w:w="2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杨俊 / Ji Wang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提取起始表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search/extraction/formal/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extraction_E1_formal_starter.xlsx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extraction_E2_formal_starter.xlsx</w:t>
            </w:r>
          </w:p>
        </w:tc>
        <w:tc>
          <w:tcPr>
            <w:tcW w:type="dxa" w:w="2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不拿对方的；收到做完的文件后保管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偏倚风险表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search/rob/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rob_R1_blank.xlsx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rob_R2_blank.xlsx</w:t>
            </w:r>
          </w:p>
        </w:tc>
        <w:tc>
          <w:tcPr>
            <w:tcW w:type="dxa" w:w="2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同上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本院 5 例起始表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search/extraction/own_series/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extraction_E1_OWN_starter.xlsx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extraction_E2_OWN_starter.xlsx</w:t>
            </w:r>
          </w:p>
        </w:tc>
        <w:tc>
          <w:tcPr>
            <w:tcW w:type="dxa" w:w="2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同上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《提取操作说明》v2026-10-25e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</w:t>
            </w:r>
          </w:p>
        </w:tc>
        <w:tc>
          <w:tcPr>
            <w:tcW w:type="dxa" w:w="2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要（杨俊裁定用）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《偏倚风险评价操作说明》v2026-10-25b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</w:t>
            </w:r>
          </w:p>
        </w:tc>
        <w:tc>
          <w:tcPr>
            <w:tcW w:type="dxa" w:w="2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协议 v1.8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</w:t>
            </w:r>
          </w:p>
        </w:tc>
        <w:tc>
          <w:tcPr>
            <w:tcW w:type="dxa" w:w="2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要（Ji Wang 必读第 16、18 节）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不要发给提取员的：</w:t>
      </w:r>
      <w:r>
        <w:rPr>
          <w:rFonts w:ascii="Calibri" w:cs="Calibri" w:eastAsia="Microsoft YaHei" w:hAnsi="Calibri"/>
        </w:rPr>
        <w:t xml:space="preserve"> 对方的任何文件；预试验提取表；校准的比对结果之外的任何逐例明细；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calibration_10_key.csv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3. 规则（要点，细节见两份说明）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各自独立，合并阅读。</w:t>
      </w:r>
      <w:r>
        <w:rPr>
          <w:rFonts w:ascii="Calibri" w:cs="Calibri" w:eastAsia="Microsoft YaHei" w:hAnsi="Calibri"/>
        </w:rPr>
        <w:t xml:space="preserve"> 全文读一遍，同时填提取表和偏倚风险表。偏倚风险是判断报告是否可靠，不是抄提取值。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提取规则以《提取操作说明》为准</w:t>
      </w:r>
      <w:r>
        <w:rPr>
          <w:rFonts w:ascii="Calibri" w:cs="Calibri" w:eastAsia="Microsoft YaHei" w:hAnsi="Calibri"/>
        </w:rPr>
        <w:t xml:space="preserve">，特别是第 12 节 X13–X20：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脾脏活力只采纳作者对术中脾状态的直接描述，不由术式或影像推断；没写填 NR。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没提到的项目填 NR，只有原文明确否定才填 No。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只有至就诊或入院前时长、没有手术时间的，标时长下限。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可能重复的患者只在报告层 notes 里说明，不填 same_patient_as。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协议 v1.8 新定的三点</w:t>
      </w:r>
      <w:r>
        <w:rPr>
          <w:rFonts w:ascii="Calibri" w:cs="Calibri" w:eastAsia="Microsoft YaHei" w:hAnsi="Calibri"/>
        </w:rPr>
        <w:t xml:space="preserve">：持续时间按连续区间分档（≤2、&gt;2 到 7、&gt;7 到 30、&gt;30 天，上界含在内）；本院 5 例算一个聚类；重复报告的敏感性分析去掉较晚的那份。这三点对提取员的影响很小，主要是 Ji Wang 的分析。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10 篇校准报告也要重新提取</w:t>
      </w:r>
      <w:r>
        <w:rPr>
          <w:rFonts w:ascii="Calibri" w:cs="Calibri" w:eastAsia="Microsoft YaHei" w:hAnsi="Calibri"/>
        </w:rPr>
        <w:t xml:space="preserve">，按校准后的规则；预试验的 45 篇同样重新提取。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本院 5 例</w:t>
      </w:r>
      <w:r>
        <w:rPr>
          <w:rFonts w:ascii="Calibri" w:cs="Calibri" w:eastAsia="Microsoft YaHei" w:hAnsi="Calibri"/>
        </w:rPr>
        <w:t xml:space="preserve">：每人从病历独立提取，不看稿件的表 1、表 4，不看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Extraction draft - own series OWN ...xlsx</w:t>
      </w:r>
      <w:r>
        <w:rPr>
          <w:rFonts w:ascii="Calibri" w:cs="Calibri" w:eastAsia="Microsoft YaHei" w:hAnsi="Calibri"/>
        </w:rPr>
        <w:t xml:space="preserve">，也不看对方的文件。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空白 = 还没提取；NR = 报告里没有。不要猜值。不写姓名、住院号、出生日期、具体日期。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遇到说明没有覆盖的情况，在 notes 里写明，记下 WS 编号告诉杨俊，不要自己发明规则。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4. 做完以后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</w:rPr>
        <w:t xml:space="preserve">各自另存带日期的副本，不覆盖旧的；全文、PDF 和填好的表都不要放进仓库。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</w:rPr>
        <w:t xml:space="preserve">提取表：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python3 -I tools/compare_extraction.py check 你的文件.xlsx --extractor E1</w:t>
      </w:r>
      <w:r>
        <w:rPr>
          <w:rFonts w:ascii="Calibri" w:cs="Calibri" w:eastAsia="Microsoft YaHei" w:hAnsi="Calibri"/>
        </w:rPr>
        <w:t xml:space="preserve">（E2 同理），改掉格式错误。偏倚风险表：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python3 -I tools/compare_rob.py check 你的文件.xlsx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</w:rPr>
        <w:t xml:space="preserve">把文件交杨俊保管。两人都交了以后，由杨俊决定谁运行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</w:t>
      </w:r>
      <w:r>
        <w:rPr>
          <w:rFonts w:ascii="Calibri" w:cs="Calibri" w:eastAsia="Microsoft YaHei" w:hAnsi="Calibri"/>
        </w:rPr>
        <w:t xml:space="preserve">；分歧先由两位提取员讨论，讨论不了的交杨俊裁定；结果写进共识文件。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</w:rPr>
        <w:t xml:space="preserve">Ji Wang 在共识之前核查两份提取表：超范围的值、单位错误、重复患者，不改数据。（时间点是 Claude 的读法，Ji Wang 可调。）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</w:rPr>
        <w:t xml:space="preserve">偏倚风险统一后的 adequate 写成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rob.csv</w:t>
      </w:r>
      <w:r>
        <w:rPr>
          <w:rFonts w:ascii="Calibri" w:cs="Calibri" w:eastAsia="Microsoft YaHei" w:hAnsi="Calibri"/>
        </w:rPr>
        <w:t xml:space="preserve">（report_id、adequate），给分析脚本的敏感性分析 5 用。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5. 请各位确认或注意的几点（都是提议，未确认）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偏倚风险的评价员由两位提取员担任；Unclear 按"未满足"算；条目文字是转述，请对照 Murad 等 2018 核对。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提取说明里标【Claude 的读法】的内容。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Ji Wang：分析脚本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analysis/analysis_main.R</w:t>
      </w:r>
      <w:r>
        <w:rPr>
          <w:rFonts w:ascii="Calibri" w:cs="Calibri" w:eastAsia="Microsoft YaHei" w:hAnsi="Calibri"/>
        </w:rPr>
        <w:t xml:space="preserve"> 没有跑过（这里没有 R），请与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analysis/analysis_crosscheck.py</w:t>
      </w:r>
      <w:r>
        <w:rPr>
          <w:rFonts w:ascii="Calibri" w:cs="Calibri" w:eastAsia="Microsoft YaHei" w:hAnsi="Calibri"/>
        </w:rPr>
        <w:t xml:space="preserve"> 在同一份数据上核对；脚本开头列出了 4 处协议没有规定、由 Claude 暂定的细节。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杨俊：请告知已经知道提取说明 v2026-10-25e 和协议 v1.8。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6. 没有验证的事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所有工作簿都没有在 Excel 或 WPS 里打开过。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R 脚本没有运行过。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两份说明的版面没有在 Word 里看过。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正式提取和偏倚风险评价通知 v2026-10-25a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 / 共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筛选操作手册</dc:title>
  <dc:creator>Wandering spleen review team</dc:creator>
  <cp:lastModifiedBy>Un-named</cp:lastModifiedBy>
  <cp:revision>1</cp:revision>
  <dcterms:created xsi:type="dcterms:W3CDTF">2026-10-25T07:49:34.912Z</dcterms:created>
  <dcterms:modified xsi:type="dcterms:W3CDTF">2026-10-25T07:49:34.912Z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