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Microsoft YaHei" w:hAnsi="Calibri"/>
          <w:b/>
          <w:bCs/>
          <w:color w:val="1F3A5F"/>
          <w:sz w:val="48"/>
          <w:szCs w:val="48"/>
        </w:rPr>
        <w:t xml:space="preserve">正式提取和偏倚风险：分歧讨论清单（给杨俊）</w:t>
      </w:r>
    </w:p>
    <w:p>
      <w:pPr>
        <w:spacing w:after="360"/>
        <w:jc w:val="center"/>
      </w:pPr>
      <w:r>
        <w:rPr>
          <w:rFonts w:ascii="Calibri" w:cs="Calibri" w:eastAsia="Microsoft YaHei" w:hAnsi="Calibri"/>
          <w:color w:val="555555"/>
          <w:sz w:val="26"/>
          <w:szCs w:val="26"/>
        </w:rPr>
        <w:t xml:space="preserve">E1 对 E2、R1 对 R2 的比对结果，按议题整理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7492"/>
      </w:tblGrid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正式提取和偏倚风险比对讨论清单 v2026-10-26a（草稿）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依据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10 月 26 日对 E1（351 行）和更正后的 E2（329 行）、R1 和 R2 的比对。作者转告杨俊已拿到四份文件。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参加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舒俊（E1、R1）、卞红强（E2、R2）、杨俊（仲裁）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只给谁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只给杨俊，以及讨论时的两位提取员本人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。里面有两个人的逐例取值。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怎么用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每个议题先看“现状”和“要问的”，打开涉及的原文，两人对着原文讨论，谈不拢的交杨俊。结论写进逐例明细 CSV 最后三栏，Claude 再据此写共识表和提取说明第 12 节。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讨论前不要改两份原始文件。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不在这里判断的事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谁对谁错要看原文，Claude 打不开这些论文，所以清单只列事实和要问的问题。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逐例明细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search/extraction/formal/compare_results/discussion_detail_formal_2026-10-26.csv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：163 行，每例一行，第一栏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topics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标明属于哪些议题（V1…D4），带两人的值、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、术式，末尾三栏留给讨论结论、杨俊裁决和最终读法。覆盖差异见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ex_patient_matching.csv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，偏倚风险见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search/rob/compare_results/rob_disagreements.csv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2E75B6" w:sz="24"/>
              <w:bottom w:val="single" w:color="D9D9D9" w:sz="4"/>
              <w:right w:val="single" w:color="D9D9D9" w:sz="4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2E75B6"/>
                <w:sz w:val="21"/>
                <w:szCs w:val="21"/>
              </w:rPr>
              <w:t xml:space="preserve">先看这四点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最大的一类差异是同一个模式：</w:t>
            </w:r>
            <w:r>
              <w:rPr>
                <w:rFonts w:ascii="Calibri" w:cs="Calibri" w:eastAsia="Microsoft YaHei" w:hAnsi="Calibri"/>
              </w:rPr>
              <w:t xml:space="preserve"> 活力（viability）E1 填了值而 E2 填 NR 的有 68 例；病程天数 E1 填了值而 E2 填 NR 的有 65 例，其中 E1 标“下限”、E2 标“非下限”的约 30 例。这是两个人对 25 日裁定的 X13（活力）和 X16（下限）理解不同，先把这两条在原文上对一对，大半分歧会一起解决。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E2 的 WS1859 一篇患儿都没有（E1 有 19 行）</w:t>
            </w:r>
            <w:r>
              <w:rPr>
                <w:rFonts w:ascii="Calibri" w:cs="Calibri" w:eastAsia="Microsoft YaHei" w:hAnsi="Calibri"/>
              </w:rPr>
              <w:t xml:space="preserve">，并且 E2 对 5 篇经杨俊裁入的报告没有患儿行。患儿覆盖不一致（30 例）要先补齐，否则后面的数不可比。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E1 的 WS1859 有 19 行，包含 P17</w:t>
            </w:r>
            <w:r>
              <w:rPr>
                <w:rFonts w:ascii="Calibri" w:cs="Calibri" w:eastAsia="Microsoft YaHei" w:hAnsi="Calibri"/>
              </w:rPr>
              <w:t xml:space="preserve">；25 日裁定 X19 是 P17 不入表（18 例）。E1 需要对照裁定核一次。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偏倚风险 6 个条目里 4 个 kappa 低于 0.2</w:t>
            </w:r>
            <w:r>
              <w:rPr>
                <w:rFonts w:ascii="Calibri" w:cs="Calibri" w:eastAsia="Microsoft YaHei" w:hAnsi="Calibri"/>
              </w:rPr>
              <w:t xml:space="preserve">，228/269 篇至少一个条目不同；不先统一条目的读法（第 9 条），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rob.csv</w:t>
            </w:r>
            <w:r>
              <w:rPr>
                <w:rFonts w:ascii="Calibri" w:cs="Calibri" w:eastAsia="Microsoft YaHei" w:hAnsi="Calibri"/>
              </w:rPr>
              <w:t xml:space="preserve"> 只能用 104 篇。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1. 活力：E1 有值、E2 填 NR（议题 V1，68 例，66 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E1 填了活力，E2 填 NR。E1 的值是 Non-viable 40、Viable 19、Partially non-viable 9。E1 写的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：Intraoperative 47、Both 16、Histology 5。术式：全脾切除 47、脾固定 11、部分脾切除 4、其余少数。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指南现在（X13，25 日裁定）：</w:t>
      </w:r>
      <w:r>
        <w:rPr>
          <w:rFonts w:ascii="Calibri" w:cs="Calibri" w:eastAsia="Microsoft YaHei" w:hAnsi="Calibri"/>
        </w:rPr>
        <w:t xml:space="preserve"> 活力只来自作者对术中脾脏状态的直接描述，不从术式或影像反推；没有就留 NR，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 也是 NR。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①每例原文里有没有作者直接描述术中脾脏状态？有 → 两人都填，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 = Intraoperative，写页码；没有 → NR。②</w:t>
      </w:r>
      <w:r>
        <w:rPr>
          <w:rFonts w:ascii="Calibri" w:cs="Calibri" w:eastAsia="Microsoft YaHei" w:hAnsi="Calibri"/>
          <w:b/>
          <w:bCs/>
        </w:rPr>
        <w:t xml:space="preserve">viab_basis = Histology（5 例）和 Both（16 例）：病理报告写梗死，算不算“直接描述”？</w:t>
      </w:r>
      <w:r>
        <w:rPr>
          <w:rFonts w:ascii="Calibri" w:cs="Calibri" w:eastAsia="Microsoft YaHei" w:hAnsi="Calibri"/>
        </w:rPr>
        <w:t xml:space="preserve"> X13 只说了术中描述、术式、影像，没有说病理；这一条需要杨俊定。③E1 写 Intraoperative 的 47 例请 E2 对原文再读一遍，是他没读到，还是原文只是写了术式。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2. 活力：E2 有值、E1 填 NR（议题 V2，21 例，13 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E2 的值多是 Viable（18 例，大多脾固定 16 例）。</w:t>
      </w:r>
      <w:r>
        <w:rPr>
          <w:rFonts w:ascii="Calibri" w:cs="Calibri" w:eastAsia="Microsoft YaHei" w:hAnsi="Calibri"/>
          <w:b/>
          <w:bCs/>
        </w:rPr>
        <w:t xml:space="preserve">WS0550 有 8 例</w:t>
      </w:r>
      <w:r>
        <w:rPr>
          <w:rFonts w:ascii="Calibri" w:cs="Calibri" w:eastAsia="Microsoft YaHei" w:hAnsi="Calibri"/>
        </w:rPr>
        <w:t xml:space="preserve">（E1 全是 NR，E2 全是 Viable），其余 12 篇各 1–2 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同第 1 条的第①问，反过来问 E1：原文是否有直接描述？WS0550 的 8 例尤其要看：这篇的作者是否对每个患儿写了脾的状态（这篇是 14 例的系列，其中 8 例保留了脾；25 日预试验记录里就是“只有保留的 8 例有个体数据、没有间隔”）。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3. 部分坏死还是坏死（议题 V3，8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E1 填 Partially non-viable、E2 填 Non-viable。涉及 WS0042、WS0142、WS0156、WS0400、WS0554、WS0601、WS1359、WS2041（各 P1）。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指南现在：</w:t>
      </w:r>
      <w:r>
        <w:rPr>
          <w:rFonts w:ascii="Calibri" w:cs="Calibri" w:eastAsia="Microsoft YaHei" w:hAnsi="Calibri"/>
        </w:rPr>
        <w:t xml:space="preserve"> Partially non-viable 用于作者明确写部分脾坏死或部分梗死；结局派生规则：部分坏死且做了全脾或部分脾切除 → Non-viable，部分坏死没切 → 待复核。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每例原文写的是“部分”还是“整个脾”？8 例里 E1 写的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 和术式见明细 CSV。只要原文写部分，填 Partially non-viable。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4. 未手术的患儿，活力填 Not applicable 还是 NR（议题 V4，9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术式都是 No operation，E1 填 Not applicable、E2 填 NR（WS0078、WS0191、WS0232、WS1507、WS1614、WS1927 各 P1；WS0455、WS0632 的 E2 术式也是 NR；WS0702 方向相反）。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指南现在：</w:t>
      </w:r>
      <w:r>
        <w:rPr>
          <w:rFonts w:ascii="Calibri" w:cs="Calibri" w:eastAsia="Microsoft YaHei" w:hAnsi="Calibri"/>
        </w:rPr>
        <w:t xml:space="preserve"> 25 日在 7.1 写了 WS1859_P16（不手术但腹腔里已手术过）这一条是 NR；没有写一般的“没手术的患儿”。校准阶段的例子里，没手术填 Not applicable。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定一条：没做脾脏手术的患儿，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 = Not applicable，派生结局归“其他”。如果同意，E2 的 NR 要改；WS0455 和 WS0632 的 E2 术式 NR 要先补成 No operation。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5. 病程天数：E1 有值、E2 填 NR（议题 D1，65 例，62 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E2 的天数是 NR，E1 给了数；其中约 30 例 E1 标下限 Yes、E2 标 No（其余 34 例两人标记相同）。典型原文是“腹痛 5 天后入院”“12 小时腹痛，手术时间未写”。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指南现在（X16、X17，25 日裁定）：</w:t>
      </w:r>
      <w:r>
        <w:rPr>
          <w:rFonts w:ascii="Calibri" w:cs="Calibri" w:eastAsia="Microsoft YaHei" w:hAnsi="Calibri"/>
        </w:rPr>
        <w:t xml:space="preserve"> 原文只给到就诊或入院的时间、没有手术时间 → 填那个天数，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idx_dur_lower_bound</w:t>
      </w:r>
      <w:r>
        <w:rPr>
          <w:rFonts w:ascii="Calibri" w:cs="Calibri" w:eastAsia="Microsoft YaHei" w:hAnsi="Calibri"/>
        </w:rPr>
        <w:t xml:space="preserve"> = Yes；天数按原文能定的值填。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E2 填 NR 的这 65 例是不是原文真的没有症状时间？如果原文有症状时间，按 X16 填天数并标 Yes。WS1925、WS2083、WS2145 各有 2 例，可以先看。</w:t>
      </w:r>
      <w:r>
        <w:rPr>
          <w:rFonts w:ascii="Calibri" w:cs="Calibri" w:eastAsia="Microsoft YaHei" w:hAnsi="Calibri"/>
          <w:b/>
          <w:bCs/>
        </w:rPr>
        <w:t xml:space="preserve">这一条与第 1 条是同一种模式：E2 在原文没把一个数“定死”时更倾向 NR。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6. 病程天数：E2 有值、E1 填 NR（议题 D2，24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24 例。WS0321 有 4 例（E2 都填 10 天，E1 是 NR；WS0321 另有 P2：E1 2 天、E2 10 天，在第 7 条）。WS0741_P4 也在此类。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原文有没有给 E2 填的这个数？有就两人都填；WS0321 的“10 天”请看是整个系列的说法还是某个患儿的（预试验记录里它只有 3 例有可用的个体数据）。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7. 病程天数：两人都有值但不同（议题 D3，24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三种情况（请逐例看原文）：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取了不同的发作或时间段：</w:t>
      </w:r>
      <w:r>
        <w:rPr>
          <w:rFonts w:ascii="Calibri" w:cs="Calibri" w:eastAsia="Microsoft YaHei" w:hAnsi="Calibri"/>
        </w:rPr>
        <w:t xml:space="preserve"> WS0199（30.4 对 730）、WS0593 和 WS1651（60.8 对 21）、WS0695（1460 对 15）、WS0714（1 对 182.4）、WS1869（2 对 182.4）、WS0776（30.4 对 0.5）、WS2480（30.4 对 3）。这是 X15 和规则 6（指数发作和总病程）的老问题：哪一段算指数发作。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读数不同的小差：</w:t>
      </w:r>
      <w:r>
        <w:rPr>
          <w:rFonts w:ascii="Calibri" w:cs="Calibri" w:eastAsia="Microsoft YaHei" w:hAnsi="Calibri"/>
        </w:rPr>
        <w:t xml:space="preserve"> WS0042（11 对 5）、WS0240（3 对 2）、WS0292（7 对 5）、WS0396（2 对 4）、WS0411（21 对 31）、WS0486（2 对 15）、WS0554（2 对 4）、WS1339（2 对 1）、WS1537（3 对 2）、WS1589（3.8 对 0.75）、WS2062（0.8 对 0.83）、WS2314（7 对 3）、WS2348（3 对 1）、WS0734（2 对 0.5）、WS0321_P2（2 对 10）。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E2 摘录的原文片段看起来不是腹痛时间：</w:t>
      </w:r>
      <w:r>
        <w:rPr>
          <w:rFonts w:ascii="Calibri" w:cs="Calibri" w:eastAsia="Microsoft YaHei" w:hAnsi="Calibri"/>
        </w:rPr>
        <w:t xml:space="preserve"> WS0075_P1（E2 摘录是“palpitations”）和 WS0695_P1（E2 摘录是“chickenpox for 15 days”）。请 E2 核对是不是摘录错了位置。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另一个观察：</w:t>
      </w:r>
      <w:r>
        <w:rPr>
          <w:rFonts w:ascii="Calibri" w:cs="Calibri" w:eastAsia="Microsoft YaHei" w:hAnsi="Calibri"/>
        </w:rPr>
        <w:t xml:space="preserve"> 有三对不同报告的原文几乎相同：WS0593 和 WS1651；WS0396 和 WS0554；WS0734 和 WS0776。</w:t>
      </w:r>
      <w:r>
        <w:rPr>
          <w:rFonts w:ascii="Calibri" w:cs="Calibri" w:eastAsia="Microsoft YaHei" w:hAnsi="Calibri"/>
          <w:b/>
          <w:bCs/>
        </w:rPr>
        <w:t xml:space="preserve">可能是同一个孩子被两篇报告发表。</w:t>
      </w:r>
      <w:r>
        <w:rPr>
          <w:rFonts w:ascii="Calibri" w:cs="Calibri" w:eastAsia="Microsoft YaHei" w:hAnsi="Calibri"/>
        </w:rPr>
        <w:t xml:space="preserve"> 这归 Ji Wang 的重复患儿核对，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same_patient_as</w:t>
      </w:r>
      <w:r>
        <w:rPr>
          <w:rFonts w:ascii="Calibri" w:cs="Calibri" w:eastAsia="Microsoft YaHei" w:hAnsi="Calibri"/>
        </w:rPr>
        <w:t xml:space="preserve"> 先不要填，等核对结论。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每例对着原文，定一个“从当前连续症状开始到手术”的天数（规则 1–9），并标注下限。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8. 患儿覆盖不一致（30 例，8 篇报告人数不同）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E2 没有患儿行、E1 有：</w:t>
      </w:r>
      <w:r>
        <w:rPr>
          <w:rFonts w:ascii="Calibri" w:cs="Calibri" w:eastAsia="Microsoft YaHei" w:hAnsi="Calibri"/>
        </w:rPr>
        <w:t xml:space="preserve"> WS1859（E1 有 19 行；E2 为 0，校准阶段 E2 提了 18 例）、WS0016 P23、WS0175 P1、WS0642 P1–2、WS0696 P1、WS0749 P1。</w:t>
      </w:r>
      <w:r>
        <w:rPr>
          <w:rFonts w:ascii="Calibri" w:cs="Calibri" w:eastAsia="Microsoft YaHei" w:hAnsi="Calibri"/>
          <w:b/>
          <w:bCs/>
        </w:rPr>
        <w:t xml:space="preserve">后面这五篇都是全文阶段经杨俊裁入的报告</w:t>
      </w:r>
      <w:r>
        <w:rPr>
          <w:rFonts w:ascii="Calibri" w:cs="Calibri" w:eastAsia="Microsoft YaHei" w:hAnsi="Calibri"/>
        </w:rPr>
        <w:t xml:space="preserve">（E2 在全文阶段判了排除）。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人数不同：</w:t>
      </w:r>
      <w:r>
        <w:rPr>
          <w:rFonts w:ascii="Calibri" w:cs="Calibri" w:eastAsia="Microsoft YaHei" w:hAnsi="Calibri"/>
        </w:rPr>
        <w:t xml:space="preserve"> WS0049（E1 4 例、E2 6 例；校准阶段两人商定它的网上附录里有 6 行个体表，E1 现在没填 P3、P4）；WS2025（E1 1 例、E2 2 例）；WS1367（E1 只有 P1，E2 只有 P2，患儿不重叠）。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E1 的 WS1859 有 19 行</w:t>
      </w:r>
      <w:r>
        <w:rPr>
          <w:rFonts w:ascii="Calibri" w:cs="Calibri" w:eastAsia="Microsoft YaHei" w:hAnsi="Calibri"/>
        </w:rPr>
        <w:t xml:space="preserve">，包含 P17。25 日 X19 裁定 P17 不入表（无游走脾诊断，也没有脾蒂活动或扭转的描述），共 18 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①E2 补做 WS1859 和那五篇（患儿数以原文为准，WS1859 按 X19 为 18 例）；②E1 的 WS1859 删 P17；③WS0049、WS2025、WS1367 逐例对原文，补齐缺的行；④8 篇的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n_children_individual</w:t>
      </w:r>
      <w:r>
        <w:rPr>
          <w:rFonts w:ascii="Calibri" w:cs="Calibri" w:eastAsia="Microsoft YaHei" w:hAnsi="Calibri"/>
        </w:rPr>
        <w:t xml:space="preserve"> 定下来。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9. 偏倚风险（R1 对 R2）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汇总：</w:t>
      </w:r>
      <w:r>
        <w:rPr>
          <w:rFonts w:ascii="Calibri" w:cs="Calibri" w:eastAsia="Microsoft YaHei" w:hAnsi="Calibri"/>
        </w:rPr>
        <w:t xml:space="preserve"> 6 个条目的一致率和 kappa：选择 93.7%（0.27）、暴露 61.3%（0.15）、结局 63.6%（0.16）、其他解释 42.0%（0.00）、随访 64.7%（0.39）、报告 75.5%（0.06）。</w:t>
      </w:r>
      <w:r>
        <w:rPr>
          <w:rFonts w:ascii="Calibri" w:cs="Calibri" w:eastAsia="Microsoft YaHei" w:hAnsi="Calibri"/>
          <w:b/>
          <w:bCs/>
        </w:rPr>
        <w:t xml:space="preserve">按“暴露、结局、报告都是 Yes 才算 adequate”重算：R1 144 篇 Yes、R2 161 篇 Yes；两人 adequate 判断不同的 107 篇，一致的 162 篇（都 Yes 99，都 No 63）。</w:t>
      </w:r>
      <w:r>
        <w:rPr>
          <w:rFonts w:ascii="Calibri" w:cs="Calibri" w:eastAsia="Microsoft YaHei" w:hAnsi="Calibri"/>
        </w:rPr>
        <w:t xml:space="preserve"> 草稿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rob.csv</w:t>
      </w:r>
      <w:r>
        <w:rPr>
          <w:rFonts w:ascii="Calibri" w:cs="Calibri" w:eastAsia="Microsoft YaHei" w:hAnsi="Calibri"/>
        </w:rPr>
        <w:t xml:space="preserve"> 只收了暴露、结局、报告三项完全一致的 104 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分歧最集中的方向：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暴露：R1 Yes、R2 No 63 篇（R2 填 No 总数 93，R1 23）。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结局：R1 No、R2 Yes 40 篇，R1 Unclear、R2 Yes 26 篇（R2 的 Yes 比 R1 多 43）。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其他解释：R1 Yes、R2 No 75 篇（R2 填 No 总数 106，R1 7）。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随访：R1 No、R2 Yes 42 篇。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选择：两人都主要填 Unclear（261 和 253），所以 kappa 低而一致率高。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两人读法看起来有系统差别：</w:t>
      </w:r>
      <w:r>
        <w:rPr>
          <w:rFonts w:ascii="Calibri" w:cs="Calibri" w:eastAsia="Microsoft YaHei" w:hAnsi="Calibri"/>
        </w:rPr>
        <w:t xml:space="preserve"> R2 对“暴露”和“其他解释”更严（No 多），对“结局”和“随访”更宽（Yes 多）；R2 几乎不用 Unclear（暴露只有 5 篇，R1 29 篇）。这更像是对条目含义的理解不同，而不是各篇报告的真实差别。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先开一次短会，统一四个条目的读法，再回头改：①暴露：“暴露”指什么叫作“症状开始到手术的时间有明确记录”？只有就诊时间算不算 Yes？②结局：术中没有直接描述脾脏状态时填 No 还是 Unclear（与 X13 一致）？③其他解释：什么叫“排除了其他解释”？④随访：只写出院时的状态算 Yes 吗？⑤什么时候用 Unclear（指南说 Unclear 按“不满足”算，所以填 No 和 Unclear 对 adequate 的结果相同）。统一后各自改，再比一次，剩下的交杨俊。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明细：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rob_disagreements.csv</w:t>
      </w:r>
      <w:r>
        <w:rPr>
          <w:rFonts w:ascii="Calibri" w:cs="Calibri" w:eastAsia="Microsoft YaHei" w:hAnsi="Calibri"/>
        </w:rPr>
        <w:t xml:space="preserve">（228 篇，两人的备注都在里面）。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逐例明细里的议题代码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6318"/>
        <w:gridCol w:w="1354"/>
      </w:tblGrid>
      <w:tr>
        <w:trPr>
          <w:cantSplit/>
          <w:tblHeader/>
        </w:trPr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代码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议题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例数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活力：E1 有值、E2 NR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V2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活力：E2 有值、E1 NR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V3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Partially non-viable 对 Non-viable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V4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未手术：Not applicable 对 NR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D1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天数：E1 有值、E2 NR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D2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天数：E2 有值、E1 NR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D3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天数：两人都有值但不同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D4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只在类别上差（E1 填“&gt;30 天”、两人天数都是 NR）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</w:rPr>
        <w:t xml:space="preserve">一例可以同时属于多个议题（V1 和 D1 重叠 38 例）。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讨论后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结论写进逐例明细的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discussion_conclusion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adjudicator_ruling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final_reading</w:t>
      </w:r>
      <w:r>
        <w:rPr>
          <w:rFonts w:ascii="Calibri" w:cs="Calibri" w:eastAsia="Microsoft YaHei" w:hAnsi="Calibri"/>
        </w:rPr>
        <w:t xml:space="preserve"> 三栏；覆盖差异写进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ex_patient_matching.csv</w:t>
      </w:r>
      <w:r>
        <w:rPr>
          <w:rFonts w:ascii="Calibri" w:cs="Calibri" w:eastAsia="Microsoft YaHei" w:hAnsi="Calibri"/>
        </w:rPr>
        <w:t xml:space="preserve"> 旁边的新列或另一张表。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需要定的新规则（第 1 条第②问、第 4 条、第 9 条的读法）告诉 Claude，写进提取说明第 12 节和偏倚风险说明。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两人按结论各自改自己的文件，Claude 再做一次格式检查和比对，然后合并成共识表（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rob.csv</w:t>
      </w:r>
      <w:r>
        <w:rPr>
          <w:rFonts w:ascii="Calibri" w:cs="Calibri" w:eastAsia="Microsoft YaHei" w:hAnsi="Calibri"/>
        </w:rPr>
        <w:t xml:space="preserve"> 用共识的 adequate）。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没有核实的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Claude 没有打开任何一篇论文，上面的“要问的”都是从两人的取值和摘录推出来的，不是对谁对谁错的判断。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第 7 条里“可能是同一个孩子”只是原文片段相似，没有核对。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页面和 Word 版式没有在 Word 里看过。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提取和偏倚风险比对讨论清单 v2026-10-26a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 / 共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筛选操作手册</dc:title>
  <dc:creator>Wandering spleen review team</dc:creator>
  <cp:lastModifiedBy>Un-named</cp:lastModifiedBy>
  <cp:revision>1</cp:revision>
  <dcterms:created xsi:type="dcterms:W3CDTF">2026-10-26T05:12:14.618Z</dcterms:created>
  <dcterms:modified xsi:type="dcterms:W3CDTF">2026-10-26T05:12:14.743Z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