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v2026-10-25c（草稿）。标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改动（2026-10-25，presentation 加 NR）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篇校准的两份返回文件做格式检查时，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列没有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选项，E2 在一篇报告里填了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（7 行报错）。作者 2026 年 10 月 25 日同意给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加一个值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：报告没有写发作形式时填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，不要在五个值里硬选（5.3 表、X11）。模板升到 v2026-10-25a。这是工作簿的填写约定，不改任何纳入标准或变量定义；协议附录 C 列的是五个值，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与其他列的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一样是补充值。杨俊和卞红强是否知道这一条没有说明。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条时间换算规则）；《提取工作簿》v2026-10-25a；比对脚本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的五个值加 NR</w:t>
      </w:r>
      <w:r>
        <w:rPr>
          <w:rFonts w:ascii="Calibri" w:cs="Calibri" w:eastAsia="Microsoft YaHei" w:hAnsi="Calibri"/>
        </w:rPr>
        <w:t xml:space="preserve">（五个值来自协议附录 C；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NR</w:t>
      </w:r>
      <w:r>
        <w:rPr>
          <w:rFonts w:ascii="Calibri" w:cs="Calibri" w:eastAsia="Microsoft YaHei" w:hAnsi="Calibri"/>
        </w:rPr>
        <w:t xml:space="preserve"> 是 2026 年 10 月 25 日作者同意加的补充值）。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报告没有写这次的发作形式，也无法从病史推断；在 notes 里写明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只写“因游走脾行脾固定术”，没有症状和病程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五个值的边界，以及没写时填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已由作者同意加入（2026-10-25）。五个值的边界仍是【Claude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v2026-10-25a。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v2026-10-25c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2026-10-25T04:41:53.403Z</dcterms:created>
  <dcterms:modified xsi:type="dcterms:W3CDTF">2026-10-25T04:41:53.408Z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