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偏倚风险评价：操作说明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版本 v2026-10-25b。适用：协议 v1.8 第 15 节；评价员 舒俊（R1）、卞红强（R2）；仲裁 杨俊。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状态：</w:t>
      </w:r>
      <w:r>
        <w:rPr>
          <w:rFonts w:ascii="Calibri" w:cs="Calibri" w:eastAsia="Microsoft YaHei" w:hAnsi="Calibri"/>
        </w:rPr>
        <w:t xml:space="preserve"> 条目文字是对 Murad 等 2018 和协议第 15 节的转述，Claude 没有读过 Murad 原文，须对照原文核对。评价员由提取员担任，是提议，待三位确认。Unclear 按"未满足"算，也是 Claude 的读法，待确认。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1. 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和正式提取合并阅读（作者 2026 年 10 月 25 日同意）：</w:t>
      </w:r>
      <w:r>
        <w:rPr>
          <w:rFonts w:ascii="Calibri" w:cs="Calibri" w:eastAsia="Microsoft YaHei" w:hAnsi="Calibri"/>
        </w:rPr>
        <w:t xml:space="preserve"> 每篇全文只读一遍，同一遍里填提取表和偏倚风险表。两份表仍然各自独立、各由两人分别填，注册的做法不变；省的是阅读时间。偏倚风险不是把提取值抄过去：提取问“报告写了什么”，偏倚风险问“写得是否可靠”。校准的 10 篇和 20 篇全文筛选校准报告不受影响。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 269 篇纳入报告各评一次，六个条目，每个选 Yes（满足）、No、Unclear。不算总分。本院 5 例不评。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各人用自己的文件：舒俊用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rob_R1_blank.xlsx</w:t>
      </w:r>
      <w:r>
        <w:rPr>
          <w:rFonts w:ascii="Calibri" w:cs="Calibri" w:eastAsia="Microsoft YaHei" w:hAnsi="Calibri"/>
        </w:rPr>
        <w:t xml:space="preserve">，卞红强用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rob_R2_blank.xlsx</w:t>
      </w:r>
      <w:r>
        <w:rPr>
          <w:rFonts w:ascii="Calibri" w:cs="Calibri" w:eastAsia="Microsoft YaHei" w:hAnsi="Calibri"/>
        </w:rPr>
        <w:t xml:space="preserve">，另存为带日期的副本，不覆盖旧的。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两人都做完之前，不看对方的文件，不讨论具体的报告。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2. 六个条目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条目（列名）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问什么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selection 选择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这些患者是否代表研究者（本中心）的全部经验，或者选择方法交代清楚，使其他类似患者不太可能被漏掉？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exposure 暴露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症状开始和手术的时间是否交代得足够精确，能得出指数发作的持续时间？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outcome 结局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是否交代了手术时脾脏是否存活，并说明依据（术中所见或病理）？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alternative 其他解释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对结局的其他解释是否考虑或排除（例如因技术原因切除了存活的脾脏，或原有脾脏疾病）？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followup 随访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随访是否足够长，使脾脏状态、复发等结局有机会出现，并且有报告？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reporting 报告充分性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患者描述得是否足够详细，别人可以用在自己的实践中？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挑战-再挑战和剂量-反应两项不适用，已省略（协议第 15 节）。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3. 怎么填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打开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RoB</w:t>
      </w:r>
      <w:r>
        <w:rPr>
          <w:rFonts w:ascii="Calibri" w:cs="Calibri" w:eastAsia="Microsoft YaHei" w:hAnsi="Calibri"/>
        </w:rPr>
        <w:t xml:space="preserve"> 表，一行一篇。灰色的列（编号、年份、语言、标题、adequate、reviewer）不要改。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读完全文再评。评的是这篇报告里用于主要问题的那些患者；一篇里不同患者情况不同时，按多数或最关键的患者判断，并在 note 里写明。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六个条目用下拉选择，不手打别的值。拿不准选 Unclear，不要空着，也不要猜；理由写在 note。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adequate</w:t>
      </w:r>
      <w:r>
        <w:rPr>
          <w:rFonts w:ascii="Calibri" w:cs="Calibri" w:eastAsia="Microsoft YaHei" w:hAnsi="Calibri"/>
        </w:rPr>
        <w:t xml:space="preserve"> 是公式：exposure、outcome、reporting 三项都是 Yes 才是 Yes；三项都填了而有一项不是 Yes 为 No；没填完是空。不要手改。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不写姓名、住院号、出生日期。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4. 做完以后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tools/compare_rob.py check 你的文件.xlsx</w:t>
      </w:r>
      <w:r>
        <w:rPr>
          <w:rFonts w:ascii="Calibri" w:cs="Calibri" w:eastAsia="Microsoft YaHei" w:hAnsi="Calibri"/>
        </w:rPr>
        <w:t xml:space="preserve"> 检查格式。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把文件交杨俊保管。两人都交了以后，运行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：得到每个条目的一致率、kappa 和分歧清单。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两位评价员先讨论分歧，讨论不了的交杨俊裁定。统一后的 adequate 写成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rob.csv</w:t>
      </w:r>
      <w:r>
        <w:rPr>
          <w:rFonts w:ascii="Calibri" w:cs="Calibri" w:eastAsia="Microsoft YaHei" w:hAnsi="Calibri"/>
        </w:rPr>
        <w:t xml:space="preserve">（两列：report_id、adequate），给统计分析的敏感性分析 5 用。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报告一致率和 kappa；kappa 只是描述，协议没有设阈值。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5. 没有验证的事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文件没有在 Excel 或 WPS 里打开过，下拉列表和公式是否正常没有验证。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条目文字和 Murad 原文是否一致没有核对。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一篇报告里患者不同时的处理办法、Unclear 的算法，协议没有规定。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偏倚风险评价操作说明 v2026-10-25b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2026-10-25T07:47:12.136Z</dcterms:created>
  <dcterms:modified xsi:type="dcterms:W3CDTF">2026-10-25T07:47:12.136Z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