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偏倚风险评价：操作说明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版本 v2026-10-25a。适用：协议 v1.8 第 15 节；评价员 舒俊（R1）、卞红强（R2）；仲裁 杨俊。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状态：</w:t>
      </w:r>
      <w:r>
        <w:rPr>
          <w:rFonts w:ascii="Calibri" w:cs="Calibri" w:eastAsia="Microsoft YaHei" w:hAnsi="Calibri"/>
        </w:rPr>
        <w:t xml:space="preserve"> 条目文字是对 Murad 等 2018 和协议第 15 节的转述，Claude 没有读过 Murad 原文，须对照原文核对。评价员由提取员担任，是提议，待三位确认。Unclear 按"未满足"算，也是 Claude 的读法，待确认。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对 269 篇纳入报告各评一次，六个条目，每个选 Yes（满足）、No、Unclear。不算总分。本院 5 例不评。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各人用自己的文件：舒俊用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rob_R1_blank.xlsx</w:t>
      </w:r>
      <w:r>
        <w:rPr>
          <w:rFonts w:ascii="Calibri" w:cs="Calibri" w:eastAsia="Microsoft YaHei" w:hAnsi="Calibri"/>
        </w:rPr>
        <w:t xml:space="preserve">，卞红强用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rob_R2_blank.xlsx</w:t>
      </w:r>
      <w:r>
        <w:rPr>
          <w:rFonts w:ascii="Calibri" w:cs="Calibri" w:eastAsia="Microsoft YaHei" w:hAnsi="Calibri"/>
        </w:rPr>
        <w:t xml:space="preserve">，另存为带日期的副本，不覆盖旧的。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两人都做完之前，不看对方的文件，不讨论具体的报告。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六个条目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条目（列名）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问什么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selection 选择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这些患者是否代表研究者（本中心）的全部经验，或者选择方法交代清楚，使其他类似患者不太可能被漏掉？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exposure 暴露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症状开始和手术的时间是否交代得足够精确，能得出指数发作的持续时间？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outcome 结局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是否交代了手术时脾脏是否存活，并说明依据（术中所见或病理）？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alternative 其他解释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对结局的其他解释是否考虑或排除（例如因技术原因切除了存活的脾脏，或原有脾脏疾病）？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followup 随访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随访是否足够长，使脾脏状态、复发等结局有机会出现，并且有报告？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reporting 报告充分性</w:t>
            </w:r>
          </w:p>
        </w:tc>
        <w:tc>
          <w:tcPr>
            <w:tcW w:type="dxa" w:w="72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患者描述得是否足够详细，别人可以用在自己的实践中？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挑战-再挑战和剂量-反应两项不适用，已省略（协议第 15 节）。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怎么填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打开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</w:t>
      </w:r>
      <w:r>
        <w:rPr>
          <w:rFonts w:ascii="Calibri" w:cs="Calibri" w:eastAsia="Microsoft YaHei" w:hAnsi="Calibri"/>
        </w:rPr>
        <w:t xml:space="preserve"> 表，一行一篇。灰色的列（编号、年份、语言、标题、adequate、reviewer）不要改。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读完全文再评。评的是这篇报告里用于主要问题的那些患者；一篇里不同患者情况不同时，按多数或最关键的患者判断，并在 note 里写明。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六个条目用下拉选择，不手打别的值。拿不准选 Unclear，不要空着，也不要猜；理由写在 note。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adequate</w:t>
      </w:r>
      <w:r>
        <w:rPr>
          <w:rFonts w:ascii="Calibri" w:cs="Calibri" w:eastAsia="Microsoft YaHei" w:hAnsi="Calibri"/>
        </w:rPr>
        <w:t xml:space="preserve"> 是公式：exposure、outcome、reporting 三项都是 Yes 才是 Yes；三项都填了而有一项不是 Yes 为 No；没填完是空。不要手改。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不写姓名、住院号、出生日期。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做完以后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运行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tools/compare_rob.py check 你的文件.xlsx</w:t>
      </w:r>
      <w:r>
        <w:rPr>
          <w:rFonts w:ascii="Calibri" w:cs="Calibri" w:eastAsia="Microsoft YaHei" w:hAnsi="Calibri"/>
        </w:rPr>
        <w:t xml:space="preserve"> 检查格式。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把文件交杨俊保管。两人都交了以后，运行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：得到每个条目的一致率、kappa 和分歧清单。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两位评价员先讨论分歧，讨论不了的交杨俊裁定。统一后的 adequate 写成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（两列：report_id、adequate），给统计分析的敏感性分析 5 用。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报告一致率和 kappa；kappa 只是描述，协议没有设阈值。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没有验证的事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文件没有在 Excel 或 WPS 里打开过，下拉列表和公式是否正常没有验证。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条目文字和 Murad 原文是否一致没有核对。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一篇报告里患者不同时的处理办法、Unclear 的算法，协议没有规定。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偏倚风险评价操作说明 v2026-10-25a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2026-10-25T07:42:15.232Z</dcterms:created>
  <dcterms:modified xsi:type="dcterms:W3CDTF">2026-10-25T07:42:15.233Z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