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黄色高亮处需要您填写或确认：第二位审阅人、各成员 ORCID、预计起止日期、所用软件等。</w:t>
      </w:r>
    </w:p>
    <w:p>
      <w:pPr>
        <w:spacing w:after="80" w:line="300"/>
        <w:jc w:val="left"/>
      </w:pPr>
      <w:r>
        <w:rPr>
          <w:rFonts w:ascii="Times New Roman" w:cs="Times New Roman" w:eastAsia="SimSun" w:hAnsi="Times New Roman"/>
          <w:sz w:val="22"/>
          <w:szCs w:val="22"/>
        </w:rPr>
        <w:t xml:space="preserve">3. Embase 和 Scopus 能否使用尚未确认。如果院内或学校无法访问，请在第 5 节和附录 A、B 中删去这两个库，再登记。</w:t>
      </w:r>
    </w:p>
    <w:p>
      <w:pPr>
        <w:spacing w:after="80" w:line="300"/>
        <w:jc w:val="left"/>
      </w:pPr>
      <w:r>
        <w:rPr>
          <w:rFonts w:ascii="Times New Roman" w:cs="Times New Roman" w:eastAsia="SimSun" w:hAnsi="Times New Roman"/>
          <w:sz w:val="22"/>
          <w:szCs w:val="22"/>
        </w:rPr>
        <w:t xml:space="preserve">4.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5.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6.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7.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w:t>
      </w:r>
      <w:r>
        <w:rPr>
          <w:rFonts w:ascii="Times New Roman" w:cs="Times New Roman" w:eastAsia="SimSun" w:hAnsi="Times New Roman"/>
          <w:sz w:val="22"/>
          <w:szCs w:val="22"/>
          <w:highlight w:val="yellow"/>
        </w:rPr>
        <w:t xml:space="preserve">[dd Month 2026]</w:t>
      </w:r>
      <w:r>
        <w:rPr>
          <w:rFonts w:ascii="Times New Roman" w:cs="Times New Roman" w:eastAsia="SimSun" w:hAnsi="Times New Roman"/>
          <w:sz w:val="22"/>
          <w:szCs w:val="22"/>
        </w:rPr>
        <w:t xml:space="preserve">    Completion: </w:t>
      </w:r>
      <w:r>
        <w:rPr>
          <w:rFonts w:ascii="Times New Roman" w:cs="Times New Roman" w:eastAsia="SimSun" w:hAnsi="Times New Roman"/>
          <w:sz w:val="22"/>
          <w:szCs w:val="22"/>
          <w:highlight w:val="yellow"/>
        </w:rPr>
        <w:t xml:space="preserve">[dd Month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w:t>
      </w:r>
      <w:r>
        <w:rPr>
          <w:rFonts w:ascii="Times New Roman" w:cs="Times New Roman" w:eastAsia="SimSun" w:hAnsi="Times New Roman"/>
          <w:sz w:val="22"/>
          <w:szCs w:val="22"/>
          <w:highlight w:val="yellow"/>
        </w:rPr>
        <w:t xml:space="preserve">[name]</w:t>
      </w:r>
      <w:r>
        <w:rPr>
          <w:rFonts w:ascii="Times New Roman" w:cs="Times New Roman" w:eastAsia="SimSun" w:hAnsi="Times New Roman"/>
          <w:sz w:val="22"/>
          <w:szCs w:val="22"/>
        </w:rPr>
        <w:t xml:space="preserve">; independent reviewer 2, </w:t>
      </w:r>
      <w:r>
        <w:rPr>
          <w:rFonts w:ascii="Times New Roman" w:cs="Times New Roman" w:eastAsia="SimSun" w:hAnsi="Times New Roman"/>
          <w:sz w:val="22"/>
          <w:szCs w:val="22"/>
          <w:highlight w:val="yellow"/>
        </w:rPr>
        <w:t xml:space="preserve">[name]</w:t>
      </w:r>
      <w:r>
        <w:rPr>
          <w:rFonts w:ascii="Times New Roman" w:cs="Times New Roman" w:eastAsia="SimSun" w:hAnsi="Times New Roman"/>
          <w:sz w:val="22"/>
          <w:szCs w:val="22"/>
        </w:rPr>
        <w:t xml:space="preserve">; adjudicator, Jun Yang; statistical analysis, </w:t>
      </w:r>
      <w:r>
        <w:rPr>
          <w:rFonts w:ascii="Times New Roman" w:cs="Times New Roman" w:eastAsia="SimSun" w:hAnsi="Times New Roman"/>
          <w:sz w:val="22"/>
          <w:szCs w:val="22"/>
          <w:highlight w:val="yellow"/>
        </w:rPr>
        <w:t xml:space="preserve">[name]</w:t>
      </w:r>
      <w:r>
        <w:rPr>
          <w:rFonts w:ascii="Times New Roman" w:cs="Times New Roman" w:eastAsia="SimSun" w:hAnsi="Times New Roman"/>
          <w:sz w:val="22"/>
          <w:szCs w:val="22"/>
        </w:rPr>
        <w:t xml:space="preserve">.</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w:t>
      </w:r>
      <w:r>
        <w:rPr>
          <w:rFonts w:ascii="Times New Roman" w:cs="Times New Roman" w:eastAsia="SimSun" w:hAnsi="Times New Roman"/>
          <w:sz w:val="22"/>
          <w:szCs w:val="22"/>
          <w:highlight w:val="yellow"/>
        </w:rPr>
        <w:t xml:space="preserve">Embase (Embase.com)</w:t>
      </w:r>
      <w:r>
        <w:rPr>
          <w:rFonts w:ascii="Times New Roman" w:cs="Times New Roman" w:eastAsia="SimSun" w:hAnsi="Times New Roman"/>
          <w:sz w:val="22"/>
          <w:szCs w:val="22"/>
        </w:rPr>
        <w:t xml:space="preserve">, Web of Science Core Collection, </w:t>
      </w:r>
      <w:r>
        <w:rPr>
          <w:rFonts w:ascii="Times New Roman" w:cs="Times New Roman" w:eastAsia="SimSun" w:hAnsi="Times New Roman"/>
          <w:sz w:val="22"/>
          <w:szCs w:val="22"/>
          <w:highlight w:val="yellow"/>
        </w:rPr>
        <w:t xml:space="preserve">Scopus</w:t>
      </w:r>
      <w:r>
        <w:rPr>
          <w:rFonts w:ascii="Times New Roman" w:cs="Times New Roman" w:eastAsia="SimSun" w:hAnsi="Times New Roman"/>
          <w:sz w:val="22"/>
          <w:szCs w:val="22"/>
        </w:rPr>
        <w:t xml:space="preserve">,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w:t>
      </w:r>
      <w:r>
        <w:rPr>
          <w:rFonts w:ascii="Times New Roman" w:cs="Times New Roman" w:eastAsia="SimSun" w:hAnsi="Times New Roman"/>
          <w:sz w:val="22"/>
          <w:szCs w:val="22"/>
          <w:highlight w:val="yellow"/>
        </w:rPr>
        <w:t xml:space="preserve">[EndNote / Zotero]</w:t>
      </w:r>
      <w:r>
        <w:rPr>
          <w:rFonts w:ascii="Times New Roman" w:cs="Times New Roman" w:eastAsia="SimSun" w:hAnsi="Times New Roman"/>
          <w:sz w:val="22"/>
          <w:szCs w:val="22"/>
        </w:rPr>
        <w:t xml:space="preserv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w:t>
      </w:r>
      <w:r>
        <w:rPr>
          <w:rFonts w:ascii="Times New Roman" w:cs="Times New Roman" w:eastAsia="SimSun" w:hAnsi="Times New Roman"/>
          <w:sz w:val="22"/>
          <w:szCs w:val="22"/>
          <w:highlight w:val="yellow"/>
        </w:rPr>
        <w:t xml:space="preserve">[50]</w:t>
      </w:r>
      <w:r>
        <w:rPr>
          <w:rFonts w:ascii="Times New Roman" w:cs="Times New Roman" w:eastAsia="SimSun" w:hAnsi="Times New Roman"/>
          <w:sz w:val="22"/>
          <w:szCs w:val="22"/>
        </w:rPr>
        <w:t xml:space="preserve">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highlight w:val="yellow"/>
        </w:rPr>
        <w:t xml:space="preserve">[R version x.x / Stata version xx]</w:t>
      </w:r>
      <w:r>
        <w:rPr>
          <w:rFonts w:ascii="Times New Roman" w:cs="Times New Roman" w:eastAsia="SimSun" w:hAnsi="Times New Roman"/>
          <w:sz w:val="22"/>
          <w:szCs w:val="22"/>
        </w:rPr>
        <w:t xml:space="preserve">.</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2026-09-28T08:16:19.134Z</dcterms:created>
  <dcterms:modified xsi:type="dcterms:W3CDTF">2026-09-28T08:16:19.147Z</dcterms:modified>
</cp:coreProperties>
</file>

<file path=docProps/custom.xml><?xml version="1.0" encoding="utf-8"?>
<Properties xmlns="http://schemas.openxmlformats.org/officeDocument/2006/custom-properties" xmlns:vt="http://schemas.openxmlformats.org/officeDocument/2006/docPropsVTypes"/>
</file>