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rFonts w:ascii="Times New Roman" w:hAnsi="Times New Roman"/>
          <w:color w:val="000000"/>
          <w:sz w:val="26"/>
          <w:szCs w:val="26"/>
        </w:rPr>
      </w:pPr>
      <w:r>
        <w:rPr>
          <w:rFonts w:ascii="Times New Roman" w:hAnsi="Times New Roman"/>
          <w:b/>
          <w:color w:val="000000"/>
          <w:sz w:val="26"/>
          <w:szCs w:val="26"/>
        </w:rPr>
        <w:t>BÀI TẬP 1: LỰA CHỌN DOMAIN VÀ ĐỊNH NGHĨA VẤN ĐỀ</w:t>
        <w:br/>
      </w:r>
      <w:r>
        <w:rPr>
          <w:rFonts w:ascii="Times New Roman" w:hAnsi="Times New Roman"/>
          <w:b/>
          <w:color w:val="000000"/>
          <w:sz w:val="26"/>
          <w:szCs w:val="26"/>
        </w:rPr>
        <w:t>DỰ ÁN: HỆ THỐNG ƯỚC TÍNH VÀ ĐÁNH GIÁ GIÁ BẤT ĐỘNG SẢN CAFELAND</w:t>
      </w:r>
    </w:p>
    <w:p>
      <w:pPr>
        <w:pStyle w:val="Normal"/>
        <w:spacing w:before="160" w:after="60"/>
        <w:rPr>
          <w:rFonts w:ascii="Times New Roman" w:hAnsi="Times New Roman"/>
          <w:color w:val="000000"/>
          <w:sz w:val="26"/>
          <w:szCs w:val="26"/>
        </w:rPr>
      </w:pPr>
      <w:r>
        <w:rPr>
          <w:rFonts w:ascii="Times New Roman" w:hAnsi="Times New Roman"/>
          <w:b/>
          <w:color w:val="000000"/>
          <w:sz w:val="26"/>
          <w:szCs w:val="26"/>
        </w:rPr>
        <w:t>1. Danh sách Câu hỏi Nghiên cứu (Kỹ thuật 5W1H)</w:t>
      </w:r>
    </w:p>
    <w:p>
      <w:pPr>
        <w:pStyle w:val="Normal"/>
        <w:spacing w:lineRule="auto" w:line="264" w:before="0" w:after="60"/>
        <w:rPr>
          <w:rFonts w:ascii="Times New Roman" w:hAnsi="Times New Roman"/>
          <w:color w:val="000000"/>
          <w:sz w:val="24"/>
          <w:szCs w:val="24"/>
        </w:rPr>
      </w:pPr>
      <w:r>
        <w:rPr>
          <w:rFonts w:ascii="Times New Roman" w:hAnsi="Times New Roman"/>
          <w:color w:val="000000"/>
          <w:sz w:val="24"/>
          <w:szCs w:val="24"/>
        </w:rPr>
        <w:t>Áp dụng kỹ thuật 5W1H cho hệ sinh thái CafeLand (nhadat.cafeland.vn &amp; map.cafeland.vn):</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WHAT (Vấn đề gì?): </w:t>
      </w:r>
      <w:r>
        <w:rPr>
          <w:rFonts w:ascii="Times New Roman" w:hAnsi="Times New Roman"/>
          <w:color w:val="000000"/>
          <w:sz w:val="24"/>
          <w:szCs w:val="24"/>
        </w:rPr>
        <w:t>Các thuộc tính BĐS (diện tích, số phòng, loại hình, pháp lý) kết hợp H3 Grid và khoảng cách tiện ích giải thích bao nhiêu % biến động giá rao bán (price_billion)? (Không dùng diện tích để tính target đơn giá).</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WHY (Tại sao?): </w:t>
      </w:r>
      <w:r>
        <w:rPr>
          <w:rFonts w:ascii="Times New Roman" w:hAnsi="Times New Roman"/>
          <w:color w:val="000000"/>
          <w:sz w:val="24"/>
          <w:szCs w:val="24"/>
        </w:rPr>
        <w:t>Tại sao thay Quận/Huyện bằng H3 Grid + khoảng cách tiện ích (CBD/Metro/trường học/bệnh viện) và kiểm thử Spatial CV lại giúp giảm bao nhiêu % sai số (MAE, RMSE)?</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WHO (Ai thụ hưởng?): </w:t>
      </w:r>
      <w:r>
        <w:rPr>
          <w:rFonts w:ascii="Times New Roman" w:hAnsi="Times New Roman"/>
          <w:color w:val="000000"/>
          <w:sz w:val="24"/>
          <w:szCs w:val="24"/>
        </w:rPr>
        <w:t>Ứng dụng Streamlit hiển thị Giá ước tính + Độ tin cậy (%) + % Chênh lệch so với giá rao bán mang lại giá trị gì cho người mua, nhà đầu tư và Proptech CafeLand?</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WHERE (Ở đâu?): </w:t>
      </w:r>
      <w:r>
        <w:rPr>
          <w:rFonts w:ascii="Times New Roman" w:hAnsi="Times New Roman"/>
          <w:color w:val="000000"/>
          <w:sz w:val="24"/>
          <w:szCs w:val="24"/>
        </w:rPr>
        <w:t>Mức giá ước tính BĐS biến đổi như thế nào theo không gian vị trí H3 Grid và khoảng cách tiện ích đô thị tại TP.HCM?</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HOW &amp; WHEN (Như thế nào &amp; Khi nào?): </w:t>
      </w:r>
      <w:r>
        <w:rPr>
          <w:rFonts w:ascii="Times New Roman" w:hAnsi="Times New Roman"/>
          <w:color w:val="000000"/>
          <w:sz w:val="24"/>
          <w:szCs w:val="24"/>
        </w:rPr>
        <w:t>Làm thế nào để cào dữ liệu 1 lần, phân chia Train (2024–2025) / Test (2026), train 2 mô hình (Model A vs B), dùng SHAP giải thích và phát triển ứng dụng Streamlit cho người dùng nhập thông tin xem kết quả ngay?</w:t>
      </w:r>
    </w:p>
    <w:p>
      <w:pPr>
        <w:pStyle w:val="Normal"/>
        <w:spacing w:before="160" w:after="60"/>
        <w:rPr>
          <w:rFonts w:ascii="Times New Roman" w:hAnsi="Times New Roman"/>
          <w:color w:val="000000"/>
          <w:sz w:val="24"/>
          <w:szCs w:val="24"/>
        </w:rPr>
      </w:pPr>
      <w:r>
        <w:rPr>
          <w:rFonts w:ascii="Times New Roman" w:hAnsi="Times New Roman"/>
          <w:b/>
          <w:color w:val="000000"/>
          <w:sz w:val="24"/>
          <w:szCs w:val="24"/>
        </w:rPr>
        <w:t>2. Đánh giá và Lựa chọn Câu hỏi Nghiên cứu</w:t>
      </w:r>
    </w:p>
    <w:tbl>
      <w:tblPr>
        <w:tblW w:w="10080" w:type="dxa"/>
        <w:jc w:val="center"/>
        <w:tblInd w:w="0" w:type="dxa"/>
        <w:tblLayout w:type="fixed"/>
        <w:tblCellMar>
          <w:top w:w="50" w:type="dxa"/>
          <w:start w:w="80" w:type="dxa"/>
          <w:bottom w:w="50" w:type="dxa"/>
          <w:end w:w="80" w:type="dxa"/>
        </w:tblCellMar>
        <w:tblLook w:val="04a0" w:firstRow="1" w:noVBand="1" w:lastRow="0" w:firstColumn="1" w:lastColumn="0" w:noHBand="0"/>
      </w:tblPr>
      <w:tblGrid>
        <w:gridCol w:w="708"/>
        <w:gridCol w:w="3744"/>
        <w:gridCol w:w="1752"/>
        <w:gridCol w:w="2040"/>
        <w:gridCol w:w="1836"/>
      </w:tblGrid>
      <w:tr>
        <w:trPr>
          <w:tblHeader w:val="true"/>
          <w:cantSplit/>
        </w:trPr>
        <w:tc>
          <w:tcPr>
            <w:tcW w:w="70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b/>
                <w:color w:val="000000"/>
                <w:sz w:val="24"/>
                <w:szCs w:val="24"/>
              </w:rPr>
              <w:t>STT</w:t>
            </w:r>
          </w:p>
        </w:tc>
        <w:tc>
          <w:tcPr>
            <w:tcW w:w="374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b/>
                <w:color w:val="000000"/>
                <w:sz w:val="24"/>
                <w:szCs w:val="24"/>
              </w:rPr>
              <w:t>Nội dung câu hỏi nghiên cứu</w:t>
            </w:r>
          </w:p>
        </w:tc>
        <w:tc>
          <w:tcPr>
            <w:tcW w:w="1752"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b/>
                <w:color w:val="000000"/>
                <w:sz w:val="24"/>
                <w:szCs w:val="24"/>
              </w:rPr>
              <w:t>Khả thi dữ liệu</w:t>
            </w:r>
          </w:p>
        </w:tc>
        <w:tc>
          <w:tcPr>
            <w:tcW w:w="20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b/>
                <w:color w:val="000000"/>
                <w:sz w:val="24"/>
                <w:szCs w:val="24"/>
              </w:rPr>
              <w:t>Phức tạp mô hình</w:t>
            </w:r>
          </w:p>
        </w:tc>
        <w:tc>
          <w:tcPr>
            <w:tcW w:w="1836"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b/>
                <w:color w:val="000000"/>
                <w:sz w:val="24"/>
                <w:szCs w:val="24"/>
              </w:rPr>
              <w:t>Insight thực tế</w:t>
            </w:r>
          </w:p>
        </w:tc>
      </w:tr>
      <w:tr>
        <w:trPr>
          <w:cantSplit/>
        </w:trPr>
        <w:tc>
          <w:tcPr>
            <w:tcW w:w="708"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1</w:t>
            </w:r>
          </w:p>
        </w:tc>
        <w:tc>
          <w:tcPr>
            <w:tcW w:w="3744"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Phân tích mức độ giải thích giá của thuộc tính BĐS kết hợp H3 Grid &amp; khoảng cách tiện ích (target: price_billion, không dùng diện tích tính đơn giá).</w:t>
            </w:r>
          </w:p>
        </w:tc>
        <w:tc>
          <w:tcPr>
            <w:tcW w:w="1752"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(Tin rao 2024–2026)</w:t>
            </w:r>
          </w:p>
        </w:tc>
        <w:tc>
          <w:tcPr>
            <w:tcW w:w="2040"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Trung bình</w:t>
            </w:r>
          </w:p>
        </w:tc>
        <w:tc>
          <w:tcPr>
            <w:tcW w:w="1836"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w:t>
            </w:r>
          </w:p>
        </w:tc>
      </w:tr>
      <w:tr>
        <w:trPr>
          <w:cantSplit/>
        </w:trPr>
        <w:tc>
          <w:tcPr>
            <w:tcW w:w="70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2</w:t>
            </w:r>
          </w:p>
        </w:tc>
        <w:tc>
          <w:tcPr>
            <w:tcW w:w="374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So sánh độ chính xác và % cải thiện sai số (MAE, RMSE) giữa Model B (H3 Grid + Khoảng cách tiện ích) vs Model A (Quận/Huyện) qua Spatial CV.</w:t>
            </w:r>
          </w:p>
        </w:tc>
        <w:tc>
          <w:tcPr>
            <w:tcW w:w="1752"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(Tọa độ Lat/Long)</w:t>
            </w:r>
          </w:p>
        </w:tc>
        <w:tc>
          <w:tcPr>
            <w:tcW w:w="20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(Spatial CV)</w:t>
            </w:r>
          </w:p>
        </w:tc>
        <w:tc>
          <w:tcPr>
            <w:tcW w:w="1836"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Rất cao (Đổi mới GIS)</w:t>
            </w:r>
          </w:p>
        </w:tc>
      </w:tr>
      <w:tr>
        <w:trPr>
          <w:cantSplit/>
        </w:trPr>
        <w:tc>
          <w:tcPr>
            <w:tcW w:w="708"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3</w:t>
            </w:r>
          </w:p>
        </w:tc>
        <w:tc>
          <w:tcPr>
            <w:tcW w:w="3744"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Xây dựng ứng dụng Streamlit hiển thị Giá ước tính + Độ tin cậy % + % Chênh lệch so với giá rao bán.</w:t>
            </w:r>
          </w:p>
        </w:tc>
        <w:tc>
          <w:tcPr>
            <w:tcW w:w="1752"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(Cào dữ liệu 1 lần)</w:t>
            </w:r>
          </w:p>
        </w:tc>
        <w:tc>
          <w:tcPr>
            <w:tcW w:w="2040"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(Streamlit App)</w:t>
            </w:r>
          </w:p>
        </w:tc>
        <w:tc>
          <w:tcPr>
            <w:tcW w:w="1836"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Rất cao (Định giá nhanh)</w:t>
            </w:r>
          </w:p>
        </w:tc>
      </w:tr>
      <w:tr>
        <w:trPr>
          <w:cantSplit/>
        </w:trPr>
        <w:tc>
          <w:tcPr>
            <w:tcW w:w="70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4</w:t>
            </w:r>
          </w:p>
        </w:tc>
        <w:tc>
          <w:tcPr>
            <w:tcW w:w="374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Phân tích ảnh hưởng khoảng cách tiện ích (GeoPandas) và dùng SHAP giải thích đóng góp thuộc tính thay cho tree-based feature importance.</w:t>
            </w:r>
          </w:p>
        </w:tc>
        <w:tc>
          <w:tcPr>
            <w:tcW w:w="1752"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(OpenStreetMap)</w:t>
            </w:r>
          </w:p>
        </w:tc>
        <w:tc>
          <w:tcPr>
            <w:tcW w:w="20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(SHAP Value)</w:t>
            </w:r>
          </w:p>
        </w:tc>
        <w:tc>
          <w:tcPr>
            <w:tcW w:w="1836"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Rất cao (Quy hoạch)</w:t>
            </w:r>
          </w:p>
        </w:tc>
      </w:tr>
      <w:tr>
        <w:trPr>
          <w:cantSplit/>
        </w:trPr>
        <w:tc>
          <w:tcPr>
            <w:tcW w:w="708"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5</w:t>
            </w:r>
          </w:p>
        </w:tc>
        <w:tc>
          <w:tcPr>
            <w:tcW w:w="3744"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Quy trình End-to-End: Cào dữ liệu 1 lần -&gt; Train model (Train 2024–2025, Test 2026) -&gt; App Streamlit tương tác tức thì.</w:t>
            </w:r>
          </w:p>
        </w:tc>
        <w:tc>
          <w:tcPr>
            <w:tcW w:w="1752"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(Cào 1 lần)</w:t>
            </w:r>
          </w:p>
        </w:tc>
        <w:tc>
          <w:tcPr>
            <w:tcW w:w="2040"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 (Pipeline)</w:t>
            </w:r>
          </w:p>
        </w:tc>
        <w:tc>
          <w:tcPr>
            <w:tcW w:w="1836" w:type="dxa"/>
            <w:tcBorders>
              <w:top w:val="single" w:sz="4" w:space="0" w:color="CCCCCC"/>
              <w:start w:val="single" w:sz="4" w:space="0" w:color="CCCCCC"/>
              <w:bottom w:val="single" w:sz="4" w:space="0" w:color="CCCCCC"/>
              <w:end w:val="single" w:sz="4" w:space="0" w:color="CCCCCC"/>
            </w:tcBorders>
            <w:shd w:fill="F8F9FA" w:val="clear"/>
            <w:vAlign w:val="center"/>
          </w:tcPr>
          <w:p>
            <w:pPr>
              <w:pStyle w:val="Normal"/>
              <w:spacing w:lineRule="auto" w:line="252" w:before="20" w:after="20"/>
              <w:jc w:val="center"/>
              <w:rPr>
                <w:rFonts w:ascii="Times New Roman" w:hAnsi="Times New Roman"/>
                <w:color w:val="000000"/>
                <w:sz w:val="24"/>
                <w:szCs w:val="24"/>
              </w:rPr>
            </w:pPr>
            <w:r>
              <w:rPr>
                <w:rFonts w:ascii="Times New Roman" w:hAnsi="Times New Roman"/>
                <w:color w:val="000000"/>
                <w:sz w:val="24"/>
                <w:szCs w:val="24"/>
              </w:rPr>
              <w:t>Cao</w:t>
            </w:r>
          </w:p>
        </w:tc>
      </w:tr>
    </w:tbl>
    <w:p>
      <w:pPr>
        <w:pStyle w:val="Normal"/>
        <w:spacing w:before="120" w:after="40"/>
        <w:rPr>
          <w:rFonts w:ascii="Times New Roman" w:hAnsi="Times New Roman"/>
          <w:b/>
          <w:color w:val="000000"/>
          <w:sz w:val="24"/>
          <w:szCs w:val="24"/>
        </w:rPr>
      </w:pPr>
      <w:r>
        <w:rPr>
          <w:rFonts w:ascii="Times New Roman" w:hAnsi="Times New Roman"/>
          <w:b/>
          <w:color w:val="000000"/>
          <w:sz w:val="24"/>
          <w:szCs w:val="24"/>
        </w:rPr>
      </w:r>
    </w:p>
    <w:p>
      <w:pPr>
        <w:pStyle w:val="Normal"/>
        <w:spacing w:before="120" w:after="40"/>
        <w:rPr>
          <w:rFonts w:ascii="Times New Roman" w:hAnsi="Times New Roman"/>
          <w:b/>
          <w:color w:val="000000"/>
          <w:sz w:val="24"/>
          <w:szCs w:val="24"/>
        </w:rPr>
      </w:pPr>
      <w:r>
        <w:rPr>
          <w:rFonts w:ascii="Times New Roman" w:hAnsi="Times New Roman"/>
          <w:b/>
          <w:color w:val="000000"/>
          <w:sz w:val="24"/>
          <w:szCs w:val="24"/>
        </w:rPr>
        <w:t>KẾT QUẢ LỰA CHỌN:</w:t>
      </w:r>
    </w:p>
    <w:p>
      <w:pPr>
        <w:pStyle w:val="Normal"/>
        <w:spacing w:lineRule="auto" w:line="264" w:before="0" w:after="40"/>
        <w:rPr>
          <w:rFonts w:ascii="Times New Roman" w:hAnsi="Times New Roman"/>
          <w:color w:val="000000"/>
          <w:sz w:val="24"/>
          <w:szCs w:val="24"/>
        </w:rPr>
      </w:pPr>
      <w:r>
        <w:rPr>
          <w:rFonts w:ascii="Times New Roman" w:hAnsi="Times New Roman"/>
          <w:b/>
          <w:color w:val="000000"/>
          <w:sz w:val="24"/>
          <w:szCs w:val="24"/>
        </w:rPr>
        <w:t xml:space="preserve">Câu hỏi chính: </w:t>
      </w:r>
      <w:r>
        <w:rPr>
          <w:rFonts w:ascii="Times New Roman" w:hAnsi="Times New Roman"/>
          <w:color w:val="000000"/>
          <w:sz w:val="24"/>
          <w:szCs w:val="24"/>
        </w:rPr>
        <w:t>Xây dựng mô hình Hồi quy ước tính tổng giá rao bán BĐS (price_billion, không dùng diện tích làm target đơn giá), so sánh 2 lần train giữa Model B (H3 Grid + Khoảng cách tiện ích) và Model A (Quận/Huyện) với Spatial CV để chứng minh % cải thiện độ chính xác, giải thích bằng SHAP và triển khai ứng dụng Streamlit hiển thị Giá ước tính + Độ tin cậy % + % Chênh lệch so với giá rao bán.</w:t>
      </w:r>
    </w:p>
    <w:p>
      <w:pPr>
        <w:pStyle w:val="Normal"/>
        <w:spacing w:lineRule="auto" w:line="264" w:before="0" w:after="40"/>
        <w:rPr>
          <w:rFonts w:ascii="Times New Roman" w:hAnsi="Times New Roman"/>
          <w:color w:val="000000"/>
          <w:sz w:val="24"/>
          <w:szCs w:val="24"/>
        </w:rPr>
      </w:pPr>
      <w:r>
        <w:rPr>
          <w:rFonts w:ascii="Times New Roman" w:hAnsi="Times New Roman"/>
          <w:b/>
          <w:color w:val="000000"/>
          <w:sz w:val="24"/>
          <w:szCs w:val="24"/>
        </w:rPr>
        <w:t xml:space="preserve">Câu hỏi phụ 1: </w:t>
      </w:r>
      <w:r>
        <w:rPr>
          <w:rFonts w:ascii="Times New Roman" w:hAnsi="Times New Roman"/>
          <w:color w:val="000000"/>
          <w:sz w:val="24"/>
          <w:szCs w:val="24"/>
        </w:rPr>
        <w:t>Model B cải thiện bao nhiêu % độ chính xác và giảm bao nhiêu % sai số (MAE, RMSE) so với Model A trên tập Test 2026 khi đánh giá bằng Spatial CV?</w:t>
      </w:r>
    </w:p>
    <w:p>
      <w:pPr>
        <w:pStyle w:val="Normal"/>
        <w:spacing w:lineRule="auto" w:line="264" w:before="0" w:after="120"/>
        <w:rPr>
          <w:rFonts w:ascii="Times New Roman" w:hAnsi="Times New Roman"/>
          <w:color w:val="000000"/>
          <w:sz w:val="24"/>
          <w:szCs w:val="24"/>
        </w:rPr>
      </w:pPr>
      <w:r>
        <w:rPr>
          <w:rFonts w:ascii="Times New Roman" w:hAnsi="Times New Roman"/>
          <w:b/>
          <w:color w:val="000000"/>
          <w:sz w:val="24"/>
          <w:szCs w:val="24"/>
        </w:rPr>
        <w:t xml:space="preserve">Câu hỏi phụ 2: </w:t>
      </w:r>
      <w:r>
        <w:rPr>
          <w:rFonts w:ascii="Times New Roman" w:hAnsi="Times New Roman"/>
          <w:color w:val="000000"/>
          <w:sz w:val="24"/>
          <w:szCs w:val="24"/>
        </w:rPr>
        <w:t>SHAP giải thích cụ thể thế nào về mức đóng góp của từng thuộc tính (diện tích, số phòng, H3 Grid, khoảng cách tiện ích) đối với giá ước tính trên ứng dụng Streamlit?</w:t>
      </w:r>
    </w:p>
    <w:p>
      <w:pPr>
        <w:pStyle w:val="Normal"/>
        <w:spacing w:before="160" w:after="60"/>
        <w:rPr>
          <w:rFonts w:ascii="Times New Roman" w:hAnsi="Times New Roman"/>
          <w:color w:val="000000"/>
          <w:sz w:val="24"/>
          <w:szCs w:val="24"/>
        </w:rPr>
      </w:pPr>
      <w:r>
        <w:rPr>
          <w:rFonts w:ascii="Times New Roman" w:hAnsi="Times New Roman"/>
          <w:b/>
          <w:color w:val="000000"/>
          <w:sz w:val="24"/>
          <w:szCs w:val="24"/>
        </w:rPr>
        <w:t>3. Khung Đề cương Dự án (Project Charter)</w:t>
      </w:r>
    </w:p>
    <w:tbl>
      <w:tblPr>
        <w:tblW w:w="10080" w:type="dxa"/>
        <w:jc w:val="center"/>
        <w:tblInd w:w="0" w:type="dxa"/>
        <w:tblLayout w:type="fixed"/>
        <w:tblCellMar>
          <w:top w:w="50" w:type="dxa"/>
          <w:start w:w="80" w:type="dxa"/>
          <w:bottom w:w="50" w:type="dxa"/>
          <w:end w:w="80" w:type="dxa"/>
        </w:tblCellMar>
        <w:tblLook w:val="04a0" w:firstRow="1" w:noVBand="1" w:lastRow="0" w:firstColumn="1" w:lastColumn="0" w:noHBand="0"/>
      </w:tblPr>
      <w:tblGrid>
        <w:gridCol w:w="2376"/>
        <w:gridCol w:w="7704"/>
      </w:tblGrid>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Tên dự án</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Hệ Thống Ước Tính Và Đánh Giá Giá Bất Động Sản CafeLand</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Vấn đề Kinh doanh</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Mô hình định giá truyền thống thường dùng địa giới hành chính (Quận/Huyện) thô hoặc lấy diện tích tính target đơn giá. Dự án khắc phục bằng cách:</w:t>
              <w:br/>
              <w:t>1. Ước tính tổng giá rao bán (price_billion), không dùng diện tích (area) làm target đơn giá.</w:t>
              <w:br/>
              <w:t>2. Chạy model 2 lần (Model A: diện tích, số phòng, loại hình, pháp lý + Quận/Huyện vs Model B: y chang Model A nhưng thay Quận/Huyện bằng H3 Grid + khoảng cách tới CBD/Metro/trường học/bệnh viện), dùng Spatial CV chứng minh % cải thiện độ chính xác trên tập Test 2026.</w:t>
              <w:br/>
              <w:t>3. Dùng SHAP giải thích minh bạch tầm quan trọng thuộc tính thay cho tree-based model.</w:t>
              <w:br/>
              <w:t>4. Triển khai: Cào dữ liệu 1 lần -&gt; Train model -&gt; App Streamlit cho người dùng nhập thông tin xem kết quả ngay (Giá ước tính + Độ tin cậy % + % Chênh lệch so với giá rao bán).</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Đối tượng &amp; Nguồn Dữ liệu</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Dữ liệu chính: Tin rao BĐS cào 1 lần từ nhadat.cafeland.vn &amp; map.cafeland.vn (2024–2026).</w:t>
              <w:br/>
              <w:t>• Dữ liệu bổ sung: Tiện ích không gian từ OpenStreetMap / GeoPandas (CBD Quận 1, ga Metro, trường học, bệnh viện) và nguồn dự phòng batdongsan.com.vn, nhatot.com.</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Biến mục tiêu (Target)</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Biến mục tiêu: price_billion - Tổng giá rao bán BĐS (Tỷ VNĐ).</w:t>
              <w:br/>
              <w:t>• Quy tắc: Không dùng diện tích (area) để tính target đơn giá triệu VNĐ/m². Diện tích chỉ làm input feature độc lập.</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Phạm vi &amp; Phân chia Dữ liệu</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Phân chia thời gian: Train set (năm 2024, 2025); Test set (năm 2026).</w:t>
              <w:br/>
              <w:t>• Phân chia không gian: Dùng Spatial Cross-Validation (Spatial CV) cho H3 Grid chống rò rỉ dữ liệu.</w:t>
              <w:br/>
              <w:t>• Quy mô: Địa bàn TP. Hồ Chí Minh với ≥ 5.000 dòng dữ liệu tin đăng.</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Rủi ro &amp; Xử lý</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1. Rò rỉ dữ liệu không gian -&gt; Dùng Spatial Cross-Validation (Spatial CV).</w:t>
              <w:br/>
              <w:t>2. Tin thiếu tọa độ -&gt; Geocoding bằng OpenStreetMap / GeoPandas.</w:t>
              <w:br/>
              <w:t>3. Chống cào dữ liệu -&gt; Cào dữ liệu 1 lần thành công, lưu Parquet/CSV chuẩn cho pipeline train &amp; Streamlit app.</w:t>
              <w:br/>
              <w:t>4. Đóng gói mô hình -&gt; Áp dụng SHAP giải thích đóng góp thuộc tính minh bạch.</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Phân công Vai trò (3 thành viên)</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Thành viên 1 (Data Engineer): Cào dữ liệu CafeLand 1 lần (2024–2026), xử lý dữ liệu thô, chia tập Train (2024–2025) &amp; Test (2026).</w:t>
              <w:br/>
              <w:t>• Thành viên 2 (Spatial Analyst): Mã hóa lưới Uber H3 Grid, tính khoảng cách GeoPandas tới CBD/Metro/trường học/bệnh viện, xây dựng Spatial CV.</w:t>
              <w:br/>
              <w:t>• Thành viên 3 (ML Engineer): Train Model A vs Model B, đo sai số MAE/RMSE &amp; % cải thiện, áp dụng SHAP giải thích và phát triển app Streamlit cho người dùng nhập thông tin xem kết quả ngay.</w:t>
            </w:r>
          </w:p>
        </w:tc>
      </w:tr>
      <w:tr>
        <w:trPr>
          <w:cantSplit/>
        </w:trPr>
        <w:tc>
          <w:tcPr>
            <w:tcW w:w="2376" w:type="dxa"/>
            <w:tcBorders>
              <w:top w:val="single" w:sz="4" w:space="0" w:color="CCCCCC"/>
              <w:start w:val="single" w:sz="4" w:space="0" w:color="CCCCCC"/>
              <w:bottom w:val="single" w:sz="4" w:space="0" w:color="CCCCCC"/>
              <w:end w:val="single" w:sz="4" w:space="0" w:color="CCCCCC"/>
            </w:tcBorders>
            <w:shd w:fill="F0F4F8"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b/>
                <w:color w:val="000000"/>
                <w:sz w:val="24"/>
                <w:szCs w:val="24"/>
              </w:rPr>
              <w:t>Chuẩn đầu ra liên kết (LO)</w:t>
            </w:r>
          </w:p>
        </w:tc>
        <w:tc>
          <w:tcPr>
            <w:tcW w:w="7704"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spacing w:lineRule="auto" w:line="252" w:before="20" w:after="20"/>
              <w:jc w:val="start"/>
              <w:rPr>
                <w:rFonts w:ascii="Times New Roman" w:hAnsi="Times New Roman"/>
                <w:color w:val="000000"/>
                <w:sz w:val="24"/>
                <w:szCs w:val="24"/>
              </w:rPr>
            </w:pPr>
            <w:r>
              <w:rPr>
                <w:rFonts w:ascii="Times New Roman" w:hAnsi="Times New Roman"/>
                <w:color w:val="000000"/>
                <w:sz w:val="24"/>
                <w:szCs w:val="24"/>
              </w:rPr>
              <w:t>LO1 (Tư duy bài toán data), LO2 (NumPy), LO3 (Pandas &amp; GeoPandas), LO6 (Mô hình Hồi quy, Spatial CV, SHAP &amp; Đo lường sai số), LO7 (Triển khai Streamlit App &amp; Báo cáo).</w:t>
            </w:r>
          </w:p>
        </w:tc>
      </w:tr>
    </w:tbl>
    <w:p>
      <w:pPr>
        <w:pStyle w:val="Normal"/>
        <w:spacing w:before="160" w:after="60"/>
        <w:rPr>
          <w:rFonts w:ascii="Times New Roman" w:hAnsi="Times New Roman"/>
          <w:color w:val="000000"/>
          <w:sz w:val="24"/>
          <w:szCs w:val="24"/>
        </w:rPr>
      </w:pPr>
      <w:r>
        <w:rPr>
          <w:rFonts w:ascii="Times New Roman" w:hAnsi="Times New Roman"/>
          <w:b/>
          <w:color w:val="000000"/>
          <w:sz w:val="24"/>
          <w:szCs w:val="24"/>
        </w:rPr>
        <w:t>4. Khảo sát Cấu trúc Dữ liệu &amp; Nguồn Dự phòng</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Khảo sát &amp; Thu thập Dữ liệu CafeLand: </w:t>
      </w:r>
      <w:r>
        <w:rPr>
          <w:rFonts w:ascii="Times New Roman" w:hAnsi="Times New Roman"/>
          <w:color w:val="000000"/>
          <w:sz w:val="24"/>
          <w:szCs w:val="24"/>
        </w:rPr>
        <w:t>Cào dữ liệu 1 lần từ nhadat.cafeland.vn &amp; map.cafeland.vn (2024–2026, quy mô ≥ 5.000 dòng). Các biến chính: Giá rao bán (price_billion), Diện tích (area - làm input feature, không làm target đơn giá), Loại hình BĐS, Số phòng ngủ, Tình trạng pháp lý, Tọa độ Lat/Long.</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Quy trình Triển khai &amp; Streamlit App: </w:t>
      </w:r>
      <w:r>
        <w:rPr>
          <w:rFonts w:ascii="Times New Roman" w:hAnsi="Times New Roman"/>
          <w:color w:val="000000"/>
          <w:sz w:val="24"/>
          <w:szCs w:val="24"/>
        </w:rPr>
        <w:t>Chia dữ liệu Train (2024–2025) / Test (2026) -&gt; Mã hóa H3 Grid &amp; tính khoảng cách GeoPandas tới CBD/Metro/trường học/bệnh viện với Spatial CV -&gt; Train Model A vs Model B và đo % cải thiện sai số -&gt; Dùng SHAP giải thích thuộc tính -&gt; Làm ứng dụng Streamlit cho người dùng nhập thông tin và nhận kết quả ngay (Giá ước tính + Độ tin cậy % + % Chênh lệch so với giá rao bán).</w:t>
      </w:r>
    </w:p>
    <w:p>
      <w:pPr>
        <w:pStyle w:val="ListBullet"/>
        <w:numPr>
          <w:ilvl w:val="0"/>
          <w:numId w:val="1"/>
        </w:numPr>
        <w:spacing w:lineRule="auto" w:line="264" w:before="0" w:after="40"/>
        <w:contextualSpacing/>
        <w:rPr>
          <w:rFonts w:ascii="Times New Roman" w:hAnsi="Times New Roman"/>
          <w:color w:val="000000"/>
          <w:sz w:val="24"/>
          <w:szCs w:val="24"/>
        </w:rPr>
      </w:pPr>
      <w:r>
        <w:rPr>
          <w:rFonts w:ascii="Times New Roman" w:hAnsi="Times New Roman"/>
          <w:b/>
          <w:color w:val="000000"/>
          <w:sz w:val="24"/>
          <w:szCs w:val="24"/>
        </w:rPr>
        <w:t xml:space="preserve">Nguồn dữ liệu dự phòng/bổ sung: </w:t>
      </w:r>
      <w:r>
        <w:rPr>
          <w:rFonts w:ascii="Times New Roman" w:hAnsi="Times New Roman"/>
          <w:color w:val="000000"/>
          <w:sz w:val="24"/>
          <w:szCs w:val="24"/>
        </w:rPr>
        <w:t>(1) Nhatot.com / Batdongsan.com.vn (bổ sung tin rao khi bị rào cản crawler); (2) OpenStreetMap / GeoPandas POI Datasets (dữ liệu tọa độ tiện ích CBD Quận 1, ga Metro, trường học, bệnh viện).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roman"/>
    <w:pitch w:val="default"/>
  </w:font>
  <w:font w:name="Arial">
    <w:charset w:val="01"/>
    <w:family w:val="roman"/>
    <w:pitch w:val="default"/>
  </w:font>
  <w:font w:name="Calibri">
    <w:charset w:val="01"/>
    <w:family w:val="roman"/>
    <w:pitch w:val="default"/>
  </w:font>
  <w:font w:name="Courier">
    <w:altName w:val="Courier New"/>
    <w:charset w:val="01"/>
    <w:family w:val="roman"/>
    <w:pitch w:val="default"/>
  </w:font>
  <w:font w:name="OpenSymbol">
    <w:altName w:val="Arial Unicode MS"/>
    <w:charset w:val="02"/>
    <w:family w:val="auto"/>
    <w:pitch w:val="default"/>
  </w:font>
  <w:font w:name="Times New Roman">
    <w:charset w:val="01"/>
    <w:family w:val="roman"/>
    <w:pitch w:val="default"/>
  </w:font>
  <w:font w:name="Times New Roman">
    <w:charset w:val="01"/>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olor w:val="222222"/>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Times New Roman" w:hAnsi="Times New Roman" w:eastAsia="Times New Roman"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3</Pages>
  <Words>1361</Words>
  <Characters>5360</Characters>
  <CharactersWithSpaces>6639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vi-VN</dc:language>
  <cp:lastModifiedBy/>
  <dcterms:modified xsi:type="dcterms:W3CDTF">2026-09-16T21:07:27Z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