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Paper</w:t>
      </w:r>
    </w:p>
    <w:p>
      <w:r>
        <w:t>Global warming, a phenomenon of mounting concern, poses an immense threat to human safety, health and the overall ecosystem. This escalating issue arises predominantly from anthropogenic activities, primarily the emission of greenhouse gases from burning fossil fuels. These activities have disrupted the ecological balance and jeopardized the climate that hosts a plethora of life forms. This alteration in climate or 'climate change' as it is often termed, has been instrumental in raising the global average temperature. According to the latest projections by the Intergovernmental Panel on Climate Change (IPCC, 2015), the temperature is expected to surge by 4.5 to 6°C within the next century, assuming the continuation of current practices.</w:t>
      </w:r>
    </w:p>
    <w:p>
      <w:r>
        <w:t>The strategy of afforestation and reforestation emerges as a potential, cost-effective solution to counter global warming. The second working group report by the IPCC (2008) elucidates nature's resilience, embodied in the world's existing forests and augmented by intentional human efforts like reforesting degraded lands and afforesting open areas, can significantly curtail the concentration of greenhouse gases in the future.</w:t>
      </w:r>
    </w:p>
    <w:p>
      <w:r>
        <w:t>Shifting our reliance to renewable energy sources such as solar, wind, and hydro power presents another viable solution. The IPCC (2018) accentuates that these sustainable resources can meet our energy requirements without adding to the greenhouse gas burden of the atmosphere. Additionally, enhancing the efficiency of our current energy production and consumption processes can also help mitigate the temperature rise. This can be achieved by promoting the use of modern, efficient energy-burning devices and implementing superior grid management, which will undoubtedly reduce our greenhouse gas emissions.</w:t>
      </w:r>
    </w:p>
    <w:p>
      <w:r>
        <w:t xml:space="preserve">Education centered around environmental awareness and protection also plays a critical role in tackling global warming. Empowering students with a solid grounding in the scientific principles that underpin climate change is critical (Miller and Spoolman, 2012). However, it's equally crucial to instill an understanding of the various actors contributing to the issue, the degree of their contributions, and how our lifestyle choices can contribute to a more sustainable future. </w:t>
      </w:r>
    </w:p>
    <w:p>
      <w:r>
        <w:t>One of the potential solutions to combat global warming is Carbon Capture and Storage (CCS) technologies. These technologies have the potential to capture up to 90% of carbon dioxide emissions produced by fossil fuels during electricity generation and various industrial processes. Yet it is important to note that while CCS technologies hold promise, they're still in their infancy and carry both technical and economic challenges. These include the safe disposal of captured CO2, typically achieved by sequestering it underground, a method that is yet to be proven at a large scale. In addition, the cost of implementing CCS at industrial scales is currently prohibitively high.</w:t>
      </w:r>
    </w:p>
    <w:p>
      <w:r>
        <w:t>Addressing climate change effectively necessitates an unprecedented degree of international cooperation. Nations worldwide must unite to implement a system of global governance that restricts greenhouse gas emissions, encourages the adoption of sustainable and low-carbon practices, and accelerates the roll-out of clean, low-carbon technologies across the globe.</w:t>
      </w:r>
    </w:p>
    <w:p>
      <w:r>
        <w:t>In addition to these technical solutions, policy measures can also play a crucial role in combating global warming. Governments around the world can enact policies that incentivize the use of renewable energy and energy efficiency, and penalize those who continue to emit large amounts of greenhouse gases. International cooperation is also essential in this regard, as global warming is a global problem that requires a global solution (IPCC, 2018).</w:t>
      </w:r>
    </w:p>
    <w:p>
      <w:r>
        <w:t>Finally, individual actions and lifestyle changes can also contribute to the solution. Simple acts such as reducing, reusing, and recycling; choosing public transportation or cycling over driving; and consuming less meat can all help in reducing our carbon footprint and slowing down global warming.</w:t>
      </w:r>
    </w:p>
    <w:p>
      <w:r>
        <w:t>In conclusion, the gravity of the global warming issue demands immediate and effective action. The potential solutions discussed, including afforestation, transition to renewable energy, energy efficiency improvement, environmental education, and carbon capture, enact significant strides toward mitigating this issue. However, the urgency of the matter and the potentially devastating consequences of inaction should compel us to intensify these efforts and explore additional strategies.</w:t>
      </w:r>
    </w:p>
    <w:p>
      <w:r>
        <w:t>The World Resources Institute (2014) advocates that a key step in mitigating climate change is to hold corporations accountable for their significant climate impacts and to drive them towards more sustainable practices. If global warming continues unchecked, we are likely to experience more severe and frequent extreme weather events, rising sea levels, and loss of biodiversity, among other impacts. This would not only endanger our planet's ecosystems but also pose serious threats to human health, food security, and economic stability.</w:t>
      </w:r>
    </w:p>
    <w:p>
      <w:r>
        <w:t>Therefore, global warming is not just an environmental issue, but a social, economic, and political one as well. It's a challenge that calls for immediate action and concerted efforts from all sectors of society. By adopting the solutions discussed above, we can mitigate the effects of global warming and secure a sustainable future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