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BC27" w14:textId="040CD34A" w:rsidR="0032147F" w:rsidRDefault="0032147F" w:rsidP="003629A9">
      <w:pPr>
        <w:spacing w:line="360" w:lineRule="auto"/>
        <w:rPr>
          <w:rFonts w:ascii="Times New Roman" w:hAnsi="Times New Roman" w:cs="Times New Roman"/>
          <w:sz w:val="24"/>
          <w:szCs w:val="24"/>
          <w:lang w:val="en-US"/>
        </w:rPr>
      </w:pPr>
      <w:r w:rsidRPr="0032147F">
        <w:rPr>
          <w:rFonts w:ascii="Times New Roman" w:hAnsi="Times New Roman" w:cs="Times New Roman"/>
          <w:b/>
          <w:bCs/>
          <w:sz w:val="24"/>
          <w:szCs w:val="24"/>
          <w:lang w:val="en-US"/>
        </w:rPr>
        <w:t xml:space="preserve">General </w:t>
      </w:r>
      <w:r w:rsidR="00FE1B2C">
        <w:rPr>
          <w:rFonts w:ascii="Times New Roman" w:hAnsi="Times New Roman" w:cs="Times New Roman"/>
          <w:b/>
          <w:bCs/>
          <w:sz w:val="24"/>
          <w:szCs w:val="24"/>
          <w:lang w:val="en-US"/>
        </w:rPr>
        <w:t>context</w:t>
      </w:r>
      <w:r>
        <w:rPr>
          <w:rFonts w:ascii="Times New Roman" w:hAnsi="Times New Roman" w:cs="Times New Roman"/>
          <w:sz w:val="24"/>
          <w:szCs w:val="24"/>
          <w:lang w:val="en-US"/>
        </w:rPr>
        <w:t xml:space="preserve">: </w:t>
      </w:r>
      <w:commentRangeStart w:id="0"/>
      <w:r>
        <w:rPr>
          <w:rFonts w:ascii="Times New Roman" w:hAnsi="Times New Roman" w:cs="Times New Roman"/>
          <w:sz w:val="24"/>
          <w:szCs w:val="24"/>
          <w:lang w:val="en-US"/>
        </w:rPr>
        <w:t xml:space="preserve">Factors of everyday life affect a person’s health greatly, </w:t>
      </w:r>
      <w:commentRangeStart w:id="1"/>
      <w:r>
        <w:rPr>
          <w:rFonts w:ascii="Times New Roman" w:hAnsi="Times New Roman" w:cs="Times New Roman"/>
          <w:sz w:val="24"/>
          <w:szCs w:val="24"/>
          <w:lang w:val="en-US"/>
        </w:rPr>
        <w:t>such as nutrition</w:t>
      </w:r>
      <w:commentRangeEnd w:id="1"/>
      <w:r w:rsidR="0065142D">
        <w:rPr>
          <w:rStyle w:val="CommentReference"/>
        </w:rPr>
        <w:commentReference w:id="1"/>
      </w:r>
      <w:r>
        <w:rPr>
          <w:rFonts w:ascii="Times New Roman" w:hAnsi="Times New Roman" w:cs="Times New Roman"/>
          <w:sz w:val="24"/>
          <w:szCs w:val="24"/>
          <w:lang w:val="en-US"/>
        </w:rPr>
        <w:t>, physical activity, stress etc. However, health problems are usually only addressed in the hospital, rendering this approach highly inefficient.</w:t>
      </w:r>
      <w:r w:rsidR="00CC72CB">
        <w:rPr>
          <w:rFonts w:ascii="Times New Roman" w:hAnsi="Times New Roman" w:cs="Times New Roman"/>
          <w:sz w:val="24"/>
          <w:szCs w:val="24"/>
          <w:lang w:val="en-US"/>
        </w:rPr>
        <w:t xml:space="preserve"> Such diseases as cancer are usually only detected in its later stages when patients start having serious symptoms. The later a cancer is being detected and treated, the fewer are the chances of an uncomplicated therapy and healing.</w:t>
      </w:r>
      <w:commentRangeEnd w:id="0"/>
      <w:r w:rsidR="0065142D">
        <w:rPr>
          <w:rStyle w:val="CommentReference"/>
        </w:rPr>
        <w:commentReference w:id="0"/>
      </w:r>
    </w:p>
    <w:p w14:paraId="6C1F7034" w14:textId="51AC4DFE" w:rsidR="0032147F" w:rsidRDefault="0032147F" w:rsidP="003629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Provid</w:t>
      </w:r>
      <w:r w:rsidR="00CC72CB">
        <w:rPr>
          <w:rFonts w:ascii="Times New Roman" w:hAnsi="Times New Roman" w:cs="Times New Roman"/>
          <w:sz w:val="24"/>
          <w:szCs w:val="24"/>
          <w:lang w:val="en-US"/>
        </w:rPr>
        <w:t>ing</w:t>
      </w:r>
      <w:r>
        <w:rPr>
          <w:rFonts w:ascii="Times New Roman" w:hAnsi="Times New Roman" w:cs="Times New Roman"/>
          <w:sz w:val="24"/>
          <w:szCs w:val="24"/>
          <w:lang w:val="en-US"/>
        </w:rPr>
        <w:t xml:space="preserve"> visibility to healthcare professionals about what patients are doing outside of the hospital, how various factors are affecting their health</w:t>
      </w:r>
      <w:r w:rsidR="00CC72CB">
        <w:rPr>
          <w:rFonts w:ascii="Times New Roman" w:hAnsi="Times New Roman" w:cs="Times New Roman"/>
          <w:sz w:val="24"/>
          <w:szCs w:val="24"/>
          <w:lang w:val="en-US"/>
        </w:rPr>
        <w:t>, can be highly important</w:t>
      </w:r>
      <w:r>
        <w:rPr>
          <w:rFonts w:ascii="Times New Roman" w:hAnsi="Times New Roman" w:cs="Times New Roman"/>
          <w:sz w:val="24"/>
          <w:szCs w:val="24"/>
          <w:lang w:val="en-US"/>
        </w:rPr>
        <w:t>. If patient generated data can be directly synced to electronic health records, then doctors can monitor patient activities, such as step counts or heart rates, without seeing the patients. They can spot trends within their patients’ populations</w:t>
      </w:r>
      <w:r w:rsidR="00823C9A">
        <w:rPr>
          <w:rFonts w:ascii="Times New Roman" w:hAnsi="Times New Roman" w:cs="Times New Roman"/>
          <w:sz w:val="24"/>
          <w:szCs w:val="24"/>
          <w:lang w:val="en-US"/>
        </w:rPr>
        <w:t>, which would result in reducing healthcare costs and increasing personalized preventive medicine accuracy.</w:t>
      </w:r>
      <w:r w:rsidR="003629A9">
        <w:rPr>
          <w:rFonts w:ascii="Times New Roman" w:hAnsi="Times New Roman" w:cs="Times New Roman"/>
          <w:sz w:val="24"/>
          <w:szCs w:val="24"/>
          <w:lang w:val="en-US"/>
        </w:rPr>
        <w:t xml:space="preserve"> The early detection of cancer highly increases the chances of healing and a full recovery.</w:t>
      </w:r>
    </w:p>
    <w:p w14:paraId="0F1C26EA" w14:textId="77777777" w:rsidR="00AD2123" w:rsidRDefault="00AD2123" w:rsidP="003629A9">
      <w:pPr>
        <w:spacing w:line="360" w:lineRule="auto"/>
        <w:rPr>
          <w:rFonts w:ascii="Times New Roman" w:hAnsi="Times New Roman" w:cs="Times New Roman"/>
          <w:sz w:val="24"/>
          <w:szCs w:val="24"/>
          <w:lang w:val="en-US"/>
        </w:rPr>
      </w:pPr>
    </w:p>
    <w:p w14:paraId="2DD7EAD1" w14:textId="51B22602" w:rsidR="0032147F" w:rsidRPr="0032147F" w:rsidRDefault="0032147F" w:rsidP="003629A9">
      <w:pPr>
        <w:spacing w:line="360" w:lineRule="auto"/>
        <w:rPr>
          <w:rFonts w:ascii="Times New Roman" w:hAnsi="Times New Roman" w:cs="Times New Roman"/>
          <w:b/>
          <w:bCs/>
          <w:sz w:val="24"/>
          <w:szCs w:val="24"/>
          <w:lang w:val="en-US"/>
        </w:rPr>
      </w:pPr>
      <w:r w:rsidRPr="0032147F">
        <w:rPr>
          <w:rFonts w:ascii="Times New Roman" w:hAnsi="Times New Roman" w:cs="Times New Roman"/>
          <w:b/>
          <w:bCs/>
          <w:sz w:val="24"/>
          <w:szCs w:val="24"/>
          <w:lang w:val="en-US"/>
        </w:rPr>
        <w:t>Thesis</w:t>
      </w:r>
    </w:p>
    <w:p w14:paraId="0D6C8AD4" w14:textId="72C8B37F" w:rsidR="001637D2" w:rsidRPr="00207EF9" w:rsidRDefault="00861363" w:rsidP="003629A9">
      <w:pPr>
        <w:spacing w:line="360" w:lineRule="auto"/>
        <w:rPr>
          <w:rFonts w:ascii="Times New Roman" w:hAnsi="Times New Roman" w:cs="Times New Roman"/>
          <w:sz w:val="24"/>
          <w:szCs w:val="24"/>
          <w:lang w:val="en-US"/>
        </w:rPr>
      </w:pPr>
      <w:r w:rsidRPr="003629A9">
        <w:rPr>
          <w:rFonts w:ascii="Times New Roman" w:hAnsi="Times New Roman" w:cs="Times New Roman"/>
          <w:b/>
          <w:bCs/>
          <w:sz w:val="24"/>
          <w:szCs w:val="24"/>
          <w:lang w:val="en-US"/>
        </w:rPr>
        <w:t>Title</w:t>
      </w:r>
      <w:r w:rsidRPr="00207EF9">
        <w:rPr>
          <w:rFonts w:ascii="Times New Roman" w:hAnsi="Times New Roman" w:cs="Times New Roman"/>
          <w:sz w:val="24"/>
          <w:szCs w:val="24"/>
          <w:lang w:val="en-US"/>
        </w:rPr>
        <w:t>:</w:t>
      </w:r>
      <w:r w:rsidR="00207EF9" w:rsidRPr="00207EF9">
        <w:rPr>
          <w:rFonts w:ascii="Times New Roman" w:hAnsi="Times New Roman" w:cs="Times New Roman"/>
          <w:sz w:val="24"/>
          <w:szCs w:val="24"/>
          <w:lang w:val="en-US"/>
        </w:rPr>
        <w:t xml:space="preserve"> </w:t>
      </w:r>
      <w:r w:rsidR="00AE2489">
        <w:rPr>
          <w:rFonts w:ascii="Times New Roman" w:hAnsi="Times New Roman" w:cs="Times New Roman"/>
          <w:sz w:val="24"/>
          <w:szCs w:val="24"/>
          <w:lang w:val="en-US"/>
        </w:rPr>
        <w:t>Effectiveness and acceptance of wearable sensors in prediction and early detection of cancer.</w:t>
      </w:r>
    </w:p>
    <w:p w14:paraId="18481490" w14:textId="627D1BD3" w:rsidR="00861363" w:rsidRPr="0032147F" w:rsidRDefault="00861363" w:rsidP="003629A9">
      <w:pPr>
        <w:spacing w:line="360" w:lineRule="auto"/>
        <w:rPr>
          <w:rFonts w:ascii="Times New Roman" w:hAnsi="Times New Roman" w:cs="Times New Roman"/>
          <w:sz w:val="24"/>
          <w:szCs w:val="24"/>
          <w:lang w:val="en-US"/>
        </w:rPr>
      </w:pPr>
      <w:r w:rsidRPr="003629A9">
        <w:rPr>
          <w:rFonts w:ascii="Times New Roman" w:hAnsi="Times New Roman" w:cs="Times New Roman"/>
          <w:b/>
          <w:bCs/>
          <w:sz w:val="24"/>
          <w:szCs w:val="24"/>
          <w:lang w:val="en-US"/>
        </w:rPr>
        <w:t>Problem</w:t>
      </w:r>
      <w:r w:rsidRPr="00207EF9">
        <w:rPr>
          <w:rFonts w:ascii="Times New Roman" w:hAnsi="Times New Roman" w:cs="Times New Roman"/>
          <w:sz w:val="24"/>
          <w:szCs w:val="24"/>
          <w:lang w:val="en-US"/>
        </w:rPr>
        <w:t>:</w:t>
      </w:r>
      <w:r w:rsidR="0032147F">
        <w:rPr>
          <w:rFonts w:ascii="Times New Roman" w:hAnsi="Times New Roman" w:cs="Times New Roman"/>
          <w:sz w:val="24"/>
          <w:szCs w:val="24"/>
          <w:lang w:val="en-US"/>
        </w:rPr>
        <w:t xml:space="preserve"> </w:t>
      </w:r>
      <w:commentRangeStart w:id="2"/>
      <w:r w:rsidR="00AE2489">
        <w:rPr>
          <w:rFonts w:ascii="Times New Roman" w:hAnsi="Times New Roman" w:cs="Times New Roman"/>
          <w:sz w:val="24"/>
          <w:szCs w:val="24"/>
          <w:lang w:val="en-US"/>
        </w:rPr>
        <w:t>There is not</w:t>
      </w:r>
      <w:r w:rsidR="007D6E68">
        <w:rPr>
          <w:rFonts w:ascii="Times New Roman" w:hAnsi="Times New Roman" w:cs="Times New Roman"/>
          <w:sz w:val="24"/>
          <w:szCs w:val="24"/>
          <w:lang w:val="en-US"/>
        </w:rPr>
        <w:t xml:space="preserve"> enough </w:t>
      </w:r>
      <w:r w:rsidR="00AE2489">
        <w:rPr>
          <w:rFonts w:ascii="Times New Roman" w:hAnsi="Times New Roman" w:cs="Times New Roman"/>
          <w:sz w:val="24"/>
          <w:szCs w:val="24"/>
          <w:lang w:val="en-US"/>
        </w:rPr>
        <w:t>academic overview and general knowledge about the implementation of wearable sensors in early detection of cancer. Even though many studies have arisen in the past decade regarding usage of wearables in healthcare, few have provided a summary and main indications of current studies and research</w:t>
      </w:r>
      <w:r w:rsidR="007D6E68">
        <w:rPr>
          <w:rFonts w:ascii="Times New Roman" w:hAnsi="Times New Roman" w:cs="Times New Roman"/>
          <w:sz w:val="24"/>
          <w:szCs w:val="24"/>
          <w:lang w:val="en-US"/>
        </w:rPr>
        <w:t xml:space="preserve"> </w:t>
      </w:r>
      <w:r w:rsidR="00AE2489">
        <w:rPr>
          <w:rFonts w:ascii="Times New Roman" w:hAnsi="Times New Roman" w:cs="Times New Roman"/>
          <w:sz w:val="24"/>
          <w:szCs w:val="24"/>
          <w:lang w:val="en-US"/>
        </w:rPr>
        <w:t>in this field.</w:t>
      </w:r>
      <w:r w:rsidR="00E039CC">
        <w:rPr>
          <w:rFonts w:ascii="Times New Roman" w:hAnsi="Times New Roman" w:cs="Times New Roman"/>
          <w:sz w:val="24"/>
          <w:szCs w:val="24"/>
          <w:lang w:val="en-US"/>
        </w:rPr>
        <w:t xml:space="preserve"> Furthermore, only few qualitative and quantitative studies have been conducted, regarding the user, in this case patient, acceptance of wearable sensor technology in cancer prevention</w:t>
      </w:r>
      <w:commentRangeEnd w:id="2"/>
      <w:r w:rsidR="0065142D">
        <w:rPr>
          <w:rStyle w:val="CommentReference"/>
        </w:rPr>
        <w:commentReference w:id="2"/>
      </w:r>
      <w:r w:rsidR="00E039CC">
        <w:rPr>
          <w:rFonts w:ascii="Times New Roman" w:hAnsi="Times New Roman" w:cs="Times New Roman"/>
          <w:sz w:val="24"/>
          <w:szCs w:val="24"/>
          <w:lang w:val="en-US"/>
        </w:rPr>
        <w:t>.</w:t>
      </w:r>
    </w:p>
    <w:p w14:paraId="3ADA5AE9" w14:textId="6E851707" w:rsidR="00861363" w:rsidRDefault="00861363" w:rsidP="003629A9">
      <w:pPr>
        <w:spacing w:line="360" w:lineRule="auto"/>
        <w:rPr>
          <w:rFonts w:ascii="Times New Roman" w:hAnsi="Times New Roman" w:cs="Times New Roman"/>
          <w:sz w:val="24"/>
          <w:szCs w:val="24"/>
          <w:lang w:val="en-US"/>
        </w:rPr>
      </w:pPr>
      <w:r w:rsidRPr="003629A9">
        <w:rPr>
          <w:rFonts w:ascii="Times New Roman" w:hAnsi="Times New Roman" w:cs="Times New Roman"/>
          <w:b/>
          <w:bCs/>
          <w:sz w:val="24"/>
          <w:szCs w:val="24"/>
          <w:lang w:val="en-US"/>
        </w:rPr>
        <w:t>Research question</w:t>
      </w:r>
      <w:r w:rsidR="00AD52EF" w:rsidRPr="003629A9">
        <w:rPr>
          <w:rFonts w:ascii="Times New Roman" w:hAnsi="Times New Roman" w:cs="Times New Roman"/>
          <w:b/>
          <w:bCs/>
          <w:sz w:val="24"/>
          <w:szCs w:val="24"/>
          <w:lang w:val="en-US"/>
        </w:rPr>
        <w:t>s</w:t>
      </w:r>
      <w:r>
        <w:rPr>
          <w:rFonts w:ascii="Times New Roman" w:hAnsi="Times New Roman" w:cs="Times New Roman"/>
          <w:sz w:val="24"/>
          <w:szCs w:val="24"/>
          <w:lang w:val="en-US"/>
        </w:rPr>
        <w:t>:</w:t>
      </w:r>
      <w:r w:rsidR="00AD52EF">
        <w:rPr>
          <w:rFonts w:ascii="Times New Roman" w:hAnsi="Times New Roman" w:cs="Times New Roman"/>
          <w:sz w:val="24"/>
          <w:szCs w:val="24"/>
          <w:lang w:val="en-US"/>
        </w:rPr>
        <w:t xml:space="preserve"> </w:t>
      </w:r>
      <w:r w:rsidR="00AD2123" w:rsidRPr="00AD2123">
        <w:rPr>
          <w:rFonts w:ascii="Times New Roman" w:hAnsi="Times New Roman" w:cs="Times New Roman"/>
          <w:sz w:val="24"/>
          <w:szCs w:val="24"/>
          <w:lang w:val="en-US"/>
        </w:rPr>
        <w:t xml:space="preserve">To what extent can wearable </w:t>
      </w:r>
      <w:r w:rsidR="00AD2123">
        <w:rPr>
          <w:rFonts w:ascii="Times New Roman" w:hAnsi="Times New Roman" w:cs="Times New Roman"/>
          <w:sz w:val="24"/>
          <w:szCs w:val="24"/>
          <w:lang w:val="en-US"/>
        </w:rPr>
        <w:t>sensor technology</w:t>
      </w:r>
      <w:r w:rsidR="00AD2123" w:rsidRPr="00AD2123">
        <w:rPr>
          <w:rFonts w:ascii="Times New Roman" w:hAnsi="Times New Roman" w:cs="Times New Roman"/>
          <w:sz w:val="24"/>
          <w:szCs w:val="24"/>
          <w:lang w:val="en-US"/>
        </w:rPr>
        <w:t xml:space="preserve"> accurately detect early signs and symptoms of cancer</w:t>
      </w:r>
      <w:r w:rsidR="00AD52EF">
        <w:rPr>
          <w:rFonts w:ascii="Times New Roman" w:hAnsi="Times New Roman" w:cs="Times New Roman"/>
          <w:sz w:val="24"/>
          <w:szCs w:val="24"/>
          <w:lang w:val="en-US"/>
        </w:rPr>
        <w:t>?</w:t>
      </w:r>
      <w:r w:rsidR="00AD2123" w:rsidRPr="00AD2123">
        <w:rPr>
          <w:lang w:val="en-US"/>
        </w:rPr>
        <w:t xml:space="preserve"> </w:t>
      </w:r>
      <w:r w:rsidR="00AD2123" w:rsidRPr="00AD2123">
        <w:rPr>
          <w:rFonts w:ascii="Times New Roman" w:hAnsi="Times New Roman" w:cs="Times New Roman"/>
          <w:sz w:val="24"/>
          <w:szCs w:val="24"/>
          <w:lang w:val="en-US"/>
        </w:rPr>
        <w:t>What are the factors influencing patient compliance with wearable device use</w:t>
      </w:r>
      <w:r w:rsidR="00AD2123">
        <w:rPr>
          <w:rFonts w:ascii="Times New Roman" w:hAnsi="Times New Roman" w:cs="Times New Roman"/>
          <w:sz w:val="24"/>
          <w:szCs w:val="24"/>
          <w:lang w:val="en-US"/>
        </w:rPr>
        <w:t>?</w:t>
      </w:r>
    </w:p>
    <w:p w14:paraId="546821AB" w14:textId="61E7A62C" w:rsidR="003E7A95" w:rsidRDefault="00861363" w:rsidP="003629A9">
      <w:pPr>
        <w:spacing w:line="360" w:lineRule="auto"/>
        <w:rPr>
          <w:rFonts w:ascii="Times New Roman" w:hAnsi="Times New Roman" w:cs="Times New Roman"/>
          <w:sz w:val="24"/>
          <w:szCs w:val="24"/>
          <w:lang w:val="en-US"/>
        </w:rPr>
      </w:pPr>
      <w:r w:rsidRPr="003629A9">
        <w:rPr>
          <w:rFonts w:ascii="Times New Roman" w:hAnsi="Times New Roman" w:cs="Times New Roman"/>
          <w:b/>
          <w:bCs/>
          <w:sz w:val="24"/>
          <w:szCs w:val="24"/>
          <w:lang w:val="en-US"/>
        </w:rPr>
        <w:t>Objective</w:t>
      </w:r>
      <w:r w:rsidR="001214B0">
        <w:rPr>
          <w:rFonts w:ascii="Times New Roman" w:hAnsi="Times New Roman" w:cs="Times New Roman"/>
          <w:sz w:val="24"/>
          <w:szCs w:val="24"/>
          <w:lang w:val="en-US"/>
        </w:rPr>
        <w:t xml:space="preserve">: </w:t>
      </w:r>
      <w:r w:rsidR="00AE2489">
        <w:rPr>
          <w:rFonts w:ascii="Times New Roman" w:hAnsi="Times New Roman" w:cs="Times New Roman"/>
          <w:sz w:val="24"/>
          <w:szCs w:val="24"/>
          <w:lang w:val="en-US"/>
        </w:rPr>
        <w:t xml:space="preserve">To thoroughly research state-of-the-art technology and implementation of wearable devices in preventive healthcare, in form of a scoping review. In addition, </w:t>
      </w:r>
      <w:r w:rsidR="003629A9">
        <w:rPr>
          <w:rFonts w:ascii="Times New Roman" w:hAnsi="Times New Roman" w:cs="Times New Roman"/>
          <w:sz w:val="24"/>
          <w:szCs w:val="24"/>
          <w:lang w:val="en-US"/>
        </w:rPr>
        <w:t>to conduct</w:t>
      </w:r>
      <w:r w:rsidR="00AE2489">
        <w:rPr>
          <w:rFonts w:ascii="Times New Roman" w:hAnsi="Times New Roman" w:cs="Times New Roman"/>
          <w:sz w:val="24"/>
          <w:szCs w:val="24"/>
          <w:lang w:val="en-US"/>
        </w:rPr>
        <w:t xml:space="preserve"> a patient survey on wearable device (e.g., smartwatch) usability and technology acceptance.</w:t>
      </w:r>
    </w:p>
    <w:p w14:paraId="33D735F4" w14:textId="623DA496" w:rsidR="007D6E68" w:rsidRDefault="007D6E68" w:rsidP="003629A9">
      <w:pPr>
        <w:spacing w:line="360" w:lineRule="auto"/>
        <w:rPr>
          <w:rFonts w:ascii="Times New Roman" w:hAnsi="Times New Roman" w:cs="Times New Roman"/>
          <w:sz w:val="24"/>
          <w:szCs w:val="24"/>
          <w:lang w:val="en-US"/>
        </w:rPr>
      </w:pPr>
    </w:p>
    <w:p w14:paraId="71DFEB40" w14:textId="07087134" w:rsidR="007D6E68" w:rsidRDefault="00000000" w:rsidP="003629A9">
      <w:pPr>
        <w:spacing w:line="360" w:lineRule="auto"/>
        <w:rPr>
          <w:rFonts w:ascii="Times New Roman" w:hAnsi="Times New Roman" w:cs="Times New Roman"/>
          <w:sz w:val="24"/>
          <w:szCs w:val="24"/>
          <w:lang w:val="en-US"/>
        </w:rPr>
      </w:pPr>
      <w:hyperlink r:id="rId9" w:history="1">
        <w:r w:rsidR="007D6E68" w:rsidRPr="00EA6E6A">
          <w:rPr>
            <w:rStyle w:val="Hyperlink"/>
            <w:rFonts w:ascii="Times New Roman" w:hAnsi="Times New Roman" w:cs="Times New Roman"/>
            <w:sz w:val="24"/>
            <w:szCs w:val="24"/>
            <w:lang w:val="en-US"/>
          </w:rPr>
          <w:t>https://www.mdpi.com/2075-4426/12/11/1792</w:t>
        </w:r>
      </w:hyperlink>
    </w:p>
    <w:p w14:paraId="4C826860" w14:textId="61B2EBEF" w:rsidR="007D6E68" w:rsidRDefault="00000000" w:rsidP="003629A9">
      <w:pPr>
        <w:spacing w:line="360" w:lineRule="auto"/>
        <w:rPr>
          <w:rFonts w:ascii="Times New Roman" w:hAnsi="Times New Roman" w:cs="Times New Roman"/>
          <w:sz w:val="24"/>
          <w:szCs w:val="24"/>
          <w:lang w:val="en-US"/>
        </w:rPr>
      </w:pPr>
      <w:hyperlink r:id="rId10" w:history="1">
        <w:r w:rsidR="007D6E68" w:rsidRPr="00EA6E6A">
          <w:rPr>
            <w:rStyle w:val="Hyperlink"/>
            <w:rFonts w:ascii="Times New Roman" w:hAnsi="Times New Roman" w:cs="Times New Roman"/>
            <w:sz w:val="24"/>
            <w:szCs w:val="24"/>
            <w:lang w:val="en-US"/>
          </w:rPr>
          <w:t>https://www.mdpi.com/2072-6694/15/6/1775</w:t>
        </w:r>
      </w:hyperlink>
    </w:p>
    <w:p w14:paraId="5734EDF8" w14:textId="7D3548F0" w:rsidR="007D6E68" w:rsidRDefault="00000000" w:rsidP="003629A9">
      <w:pPr>
        <w:spacing w:line="360" w:lineRule="auto"/>
        <w:rPr>
          <w:rFonts w:ascii="Times New Roman" w:hAnsi="Times New Roman" w:cs="Times New Roman"/>
          <w:sz w:val="24"/>
          <w:szCs w:val="24"/>
          <w:lang w:val="en-US"/>
        </w:rPr>
      </w:pPr>
      <w:hyperlink r:id="rId11" w:history="1">
        <w:r w:rsidR="007D6E68" w:rsidRPr="00EA6E6A">
          <w:rPr>
            <w:rStyle w:val="Hyperlink"/>
            <w:rFonts w:ascii="Times New Roman" w:hAnsi="Times New Roman" w:cs="Times New Roman"/>
            <w:sz w:val="24"/>
            <w:szCs w:val="24"/>
            <w:lang w:val="en-US"/>
          </w:rPr>
          <w:t>https://www.ncbi.nlm.nih.gov/pmc/articles/PMC9263785/</w:t>
        </w:r>
      </w:hyperlink>
    </w:p>
    <w:p w14:paraId="595CA348" w14:textId="77777777" w:rsidR="007D6E68" w:rsidRPr="00AE2489" w:rsidRDefault="007D6E68" w:rsidP="003629A9">
      <w:pPr>
        <w:spacing w:line="360" w:lineRule="auto"/>
        <w:rPr>
          <w:rFonts w:ascii="Times New Roman" w:hAnsi="Times New Roman" w:cs="Times New Roman"/>
          <w:sz w:val="24"/>
          <w:szCs w:val="24"/>
          <w:lang w:val="en-US"/>
        </w:rPr>
      </w:pPr>
    </w:p>
    <w:sectPr w:rsidR="007D6E68" w:rsidRPr="00AE24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bbir Syed Abdul" w:date="2023-03-24T15:15:00Z" w:initials="SS">
    <w:p w14:paraId="5C6BBB02" w14:textId="3B91CC06" w:rsidR="0065142D" w:rsidRDefault="0065142D">
      <w:pPr>
        <w:pStyle w:val="CommentText"/>
      </w:pPr>
      <w:r>
        <w:rPr>
          <w:rStyle w:val="CommentReference"/>
        </w:rPr>
        <w:annotationRef/>
      </w:r>
      <w:r>
        <w:t xml:space="preserve">Wearables do not </w:t>
      </w:r>
      <w:proofErr w:type="spellStart"/>
      <w:r>
        <w:t>detect</w:t>
      </w:r>
      <w:proofErr w:type="spellEnd"/>
      <w:r>
        <w:t xml:space="preserve"> </w:t>
      </w:r>
      <w:proofErr w:type="spellStart"/>
      <w:r>
        <w:t>nutrition</w:t>
      </w:r>
      <w:proofErr w:type="spellEnd"/>
    </w:p>
  </w:comment>
  <w:comment w:id="0" w:author="Shabbir Syed Abdul" w:date="2023-03-24T15:16:00Z" w:initials="SS">
    <w:p w14:paraId="4213EF5B" w14:textId="5B90FDDA" w:rsidR="0065142D" w:rsidRDefault="0065142D">
      <w:pPr>
        <w:pStyle w:val="CommentText"/>
      </w:pPr>
      <w:r>
        <w:rPr>
          <w:rStyle w:val="CommentReference"/>
        </w:rPr>
        <w:annotationRef/>
      </w:r>
      <w:r>
        <w:t xml:space="preserve">This </w:t>
      </w:r>
      <w:proofErr w:type="spellStart"/>
      <w:r>
        <w:t>section</w:t>
      </w:r>
      <w:proofErr w:type="spellEnd"/>
      <w:r>
        <w:t xml:space="preserve"> </w:t>
      </w:r>
      <w:proofErr w:type="spellStart"/>
      <w:r>
        <w:t>can</w:t>
      </w:r>
      <w:proofErr w:type="spellEnd"/>
      <w:r>
        <w:t xml:space="preserve"> </w:t>
      </w:r>
      <w:proofErr w:type="spellStart"/>
      <w:r>
        <w:t>be</w:t>
      </w:r>
      <w:proofErr w:type="spellEnd"/>
      <w:r>
        <w:t xml:space="preserve"> </w:t>
      </w:r>
      <w:proofErr w:type="spellStart"/>
      <w:r>
        <w:t>improved</w:t>
      </w:r>
      <w:proofErr w:type="spellEnd"/>
      <w:r>
        <w:t>.</w:t>
      </w:r>
    </w:p>
  </w:comment>
  <w:comment w:id="2" w:author="Shabbir Syed Abdul" w:date="2023-03-24T15:22:00Z" w:initials="SS">
    <w:p w14:paraId="292A9CAB" w14:textId="77777777" w:rsidR="00B27833" w:rsidRDefault="0065142D" w:rsidP="00B278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CommentReference"/>
        </w:rPr>
        <w:annotationRef/>
      </w:r>
      <w:r w:rsidR="00B27833">
        <w:rPr>
          <w:rFonts w:ascii="Segoe UI" w:hAnsi="Segoe UI" w:cs="Segoe UI"/>
          <w:color w:val="374151"/>
        </w:rPr>
        <w:t>Cancer is a leading cause of death worldwide, and early detection of the disease significantly improves the chances of successful treatment and survival. With the rapid advancements in technology, wearable sensors have emerged as a promising tool for real-time, non-invasive monitoring of physiological and behavioral data. These devices offer the potential for early detection and prediction of cancer, providing valuable information for timely intervention and improved patient outcomes.</w:t>
      </w:r>
    </w:p>
    <w:p w14:paraId="62C90D62" w14:textId="77777777" w:rsidR="00B27833" w:rsidRDefault="00B27833" w:rsidP="00B278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motivation for this study on the effectiveness and acceptance of wearable sensors in predicting and detecting cancer early is multifaceted:</w:t>
      </w:r>
    </w:p>
    <w:p w14:paraId="56134A75"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Enhancing Early Detection: Cancer prognosis is closely linked to the stage at which it is detected. Early diagnosis of cancer allows for prompt treatment initiation, potentially leading to better clinical outcomes and survival rates. Wearable sensors could facilitate the continuous monitoring of various physiological parameters and identify abnormal patterns that might indicate the presence of cancerous cells, thus aiding in early detection.</w:t>
      </w:r>
    </w:p>
    <w:p w14:paraId="3D1C4CE3"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Personalized Healthcare: Wearable sensors enable the collection of individualized data, which can be used to develop personalized healthcare plans tailored to each patient's unique needs. By assessing the effectiveness of these devices in predicting and detecting cancer, this study aims to contribute to the development of personalized healthcare approaches that optimize patient care.</w:t>
      </w:r>
    </w:p>
    <w:p w14:paraId="01BE66E7" w14:textId="7E55B356" w:rsidR="00B27833" w:rsidRP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Improving Quality of Life: Cancer treatment and its side effects can significantly impact a patient's quality of life. Early detection through wearable sensors may lead to less aggressive treatment options, minimizing the physical, emotional, and</w:t>
      </w:r>
      <w:r>
        <w:rPr>
          <w:rFonts w:ascii="Segoe UI" w:hAnsi="Segoe UI" w:cs="Segoe UI"/>
          <w:color w:val="374151"/>
          <w:lang w:val="en-US"/>
        </w:rPr>
        <w:t xml:space="preserve"> mental health.</w:t>
      </w:r>
    </w:p>
    <w:p w14:paraId="3D0B0600"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Encouraging Preventive Measures: Wearable sensors may help identify individuals at higher risk of developing cancer by monitoring specific physiological markers or behavioral patterns. This could encourage users to adopt preventive measures, such as making lifestyle changes or seeking regular medical check-ups, ultimately reducing the incidence of cancer.</w:t>
      </w:r>
    </w:p>
    <w:p w14:paraId="6AF20870"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Acceptance and User Experience: Understanding the acceptance and user experience of wearable sensors is crucial for their successful implementation in cancer prediction and early detection. This study will explore factors influencing user acceptance, such as comfort, ease of use, and perceived benefits, which can inform the design and development of future wearable technologies that cater to users' needs and preferences.</w:t>
      </w:r>
    </w:p>
    <w:p w14:paraId="623A93BE"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Cost-Effectiveness and Accessibility: Wearable sensors have the potential to offer a cost-effective and accessible alternative to traditional cancer screening methods. By evaluating their effectiveness, this study can contribute to the development of affordable and easily accessible cancer screening solutions that could benefit a wider population, especially in resource-limited settings.</w:t>
      </w:r>
    </w:p>
    <w:p w14:paraId="7C42BEF4"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Interdisciplinary Collaboration: The development and evaluation of wearable sensors for cancer prediction and early detection require collaboration among various disciplines, including medicine, engineering, computer science, and psychology. This study can foster interdisciplinary collaboration, driving innovation and knowledge exchange among experts to advance the field of wearable technology in healthcare.</w:t>
      </w:r>
    </w:p>
    <w:p w14:paraId="70DC437C" w14:textId="77777777" w:rsidR="00B27833" w:rsidRDefault="00B27833" w:rsidP="00B2783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F8D4278" w14:textId="007E5582" w:rsidR="0065142D" w:rsidRPr="00B27833" w:rsidRDefault="0065142D">
      <w:pPr>
        <w:pStyle w:val="CommentText"/>
        <w:rPr>
          <w:lang w:val="en-TW"/>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BBB02" w15:done="0"/>
  <w15:commentEx w15:paraId="4213EF5B" w15:done="0"/>
  <w15:commentEx w15:paraId="4F8D4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3D06" w16cex:dateUtc="2023-03-24T07:15:00Z"/>
  <w16cex:commentExtensible w16cex:durableId="27C83D60" w16cex:dateUtc="2023-03-24T07:16:00Z"/>
  <w16cex:commentExtensible w16cex:durableId="27C83EA3" w16cex:dateUtc="2023-03-24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BBB02" w16cid:durableId="27C83D06"/>
  <w16cid:commentId w16cid:paraId="4213EF5B" w16cid:durableId="27C83D60"/>
  <w16cid:commentId w16cid:paraId="4F8D4278" w16cid:durableId="27C83E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EF5"/>
    <w:multiLevelType w:val="multilevel"/>
    <w:tmpl w:val="6C5E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F2BA0"/>
    <w:multiLevelType w:val="multilevel"/>
    <w:tmpl w:val="8668B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31878">
    <w:abstractNumId w:val="0"/>
  </w:num>
  <w:num w:numId="2" w16cid:durableId="11442008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bbir Syed Abdul">
    <w15:presenceInfo w15:providerId="Windows Live" w15:userId="972e72d12959f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D2"/>
    <w:rsid w:val="001214B0"/>
    <w:rsid w:val="001637D2"/>
    <w:rsid w:val="00207EF9"/>
    <w:rsid w:val="0032147F"/>
    <w:rsid w:val="003629A9"/>
    <w:rsid w:val="003E7A95"/>
    <w:rsid w:val="00641696"/>
    <w:rsid w:val="0065142D"/>
    <w:rsid w:val="007D6E68"/>
    <w:rsid w:val="00823C9A"/>
    <w:rsid w:val="00861363"/>
    <w:rsid w:val="00AD2123"/>
    <w:rsid w:val="00AD52EF"/>
    <w:rsid w:val="00AE2489"/>
    <w:rsid w:val="00B07445"/>
    <w:rsid w:val="00B27833"/>
    <w:rsid w:val="00CC72CB"/>
    <w:rsid w:val="00CF1509"/>
    <w:rsid w:val="00E039CC"/>
    <w:rsid w:val="00EB4434"/>
    <w:rsid w:val="00FE1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56FB"/>
  <w15:chartTrackingRefBased/>
  <w15:docId w15:val="{C87787EC-2F0C-40D8-A350-84DD283C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E68"/>
    <w:rPr>
      <w:color w:val="0563C1" w:themeColor="hyperlink"/>
      <w:u w:val="single"/>
    </w:rPr>
  </w:style>
  <w:style w:type="character" w:styleId="UnresolvedMention">
    <w:name w:val="Unresolved Mention"/>
    <w:basedOn w:val="DefaultParagraphFont"/>
    <w:uiPriority w:val="99"/>
    <w:semiHidden/>
    <w:unhideWhenUsed/>
    <w:rsid w:val="007D6E68"/>
    <w:rPr>
      <w:color w:val="605E5C"/>
      <w:shd w:val="clear" w:color="auto" w:fill="E1DFDD"/>
    </w:rPr>
  </w:style>
  <w:style w:type="paragraph" w:styleId="Revision">
    <w:name w:val="Revision"/>
    <w:hidden/>
    <w:uiPriority w:val="99"/>
    <w:semiHidden/>
    <w:rsid w:val="0065142D"/>
    <w:pPr>
      <w:spacing w:after="0" w:line="240" w:lineRule="auto"/>
    </w:pPr>
  </w:style>
  <w:style w:type="character" w:styleId="CommentReference">
    <w:name w:val="annotation reference"/>
    <w:basedOn w:val="DefaultParagraphFont"/>
    <w:uiPriority w:val="99"/>
    <w:semiHidden/>
    <w:unhideWhenUsed/>
    <w:rsid w:val="0065142D"/>
    <w:rPr>
      <w:sz w:val="16"/>
      <w:szCs w:val="16"/>
    </w:rPr>
  </w:style>
  <w:style w:type="paragraph" w:styleId="CommentText">
    <w:name w:val="annotation text"/>
    <w:basedOn w:val="Normal"/>
    <w:link w:val="CommentTextChar"/>
    <w:uiPriority w:val="99"/>
    <w:semiHidden/>
    <w:unhideWhenUsed/>
    <w:rsid w:val="0065142D"/>
    <w:pPr>
      <w:spacing w:line="240" w:lineRule="auto"/>
    </w:pPr>
    <w:rPr>
      <w:sz w:val="20"/>
      <w:szCs w:val="20"/>
    </w:rPr>
  </w:style>
  <w:style w:type="character" w:customStyle="1" w:styleId="CommentTextChar">
    <w:name w:val="Comment Text Char"/>
    <w:basedOn w:val="DefaultParagraphFont"/>
    <w:link w:val="CommentText"/>
    <w:uiPriority w:val="99"/>
    <w:semiHidden/>
    <w:rsid w:val="0065142D"/>
    <w:rPr>
      <w:sz w:val="20"/>
      <w:szCs w:val="20"/>
    </w:rPr>
  </w:style>
  <w:style w:type="paragraph" w:styleId="CommentSubject">
    <w:name w:val="annotation subject"/>
    <w:basedOn w:val="CommentText"/>
    <w:next w:val="CommentText"/>
    <w:link w:val="CommentSubjectChar"/>
    <w:uiPriority w:val="99"/>
    <w:semiHidden/>
    <w:unhideWhenUsed/>
    <w:rsid w:val="0065142D"/>
    <w:rPr>
      <w:b/>
      <w:bCs/>
    </w:rPr>
  </w:style>
  <w:style w:type="character" w:customStyle="1" w:styleId="CommentSubjectChar">
    <w:name w:val="Comment Subject Char"/>
    <w:basedOn w:val="CommentTextChar"/>
    <w:link w:val="CommentSubject"/>
    <w:uiPriority w:val="99"/>
    <w:semiHidden/>
    <w:rsid w:val="0065142D"/>
    <w:rPr>
      <w:b/>
      <w:bCs/>
      <w:sz w:val="20"/>
      <w:szCs w:val="20"/>
    </w:rPr>
  </w:style>
  <w:style w:type="paragraph" w:styleId="NormalWeb">
    <w:name w:val="Normal (Web)"/>
    <w:basedOn w:val="Normal"/>
    <w:uiPriority w:val="99"/>
    <w:semiHidden/>
    <w:unhideWhenUsed/>
    <w:rsid w:val="00B27833"/>
    <w:pPr>
      <w:spacing w:before="100" w:beforeAutospacing="1" w:after="100" w:afterAutospacing="1" w:line="240" w:lineRule="auto"/>
    </w:pPr>
    <w:rPr>
      <w:rFonts w:ascii="Times New Roman" w:eastAsia="Times New Roman" w:hAnsi="Times New Roman" w:cs="Times New Roman"/>
      <w:sz w:val="24"/>
      <w:szCs w:val="24"/>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731605">
      <w:bodyDiv w:val="1"/>
      <w:marLeft w:val="0"/>
      <w:marRight w:val="0"/>
      <w:marTop w:val="0"/>
      <w:marBottom w:val="0"/>
      <w:divBdr>
        <w:top w:val="none" w:sz="0" w:space="0" w:color="auto"/>
        <w:left w:val="none" w:sz="0" w:space="0" w:color="auto"/>
        <w:bottom w:val="none" w:sz="0" w:space="0" w:color="auto"/>
        <w:right w:val="none" w:sz="0" w:space="0" w:color="auto"/>
      </w:divBdr>
    </w:div>
    <w:div w:id="190225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bi.nlm.nih.gov/pmc/articles/PMC9263785/" TargetMode="External"/><Relationship Id="rId5" Type="http://schemas.openxmlformats.org/officeDocument/2006/relationships/comments" Target="comments.xml"/><Relationship Id="rId10" Type="http://schemas.openxmlformats.org/officeDocument/2006/relationships/hyperlink" Target="https://www.mdpi.com/2072-6694/15/6/1775" TargetMode="External"/><Relationship Id="rId4" Type="http://schemas.openxmlformats.org/officeDocument/2006/relationships/webSettings" Target="webSettings.xml"/><Relationship Id="rId9" Type="http://schemas.openxmlformats.org/officeDocument/2006/relationships/hyperlink" Target="https://www.mdpi.com/2075-4426/12/11/1792"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Hugas Jasinskas</dc:creator>
  <cp:keywords/>
  <dc:description/>
  <cp:lastModifiedBy>Shabbir Syed Abdul</cp:lastModifiedBy>
  <cp:revision>2</cp:revision>
  <cp:lastPrinted>2023-03-23T11:27:00Z</cp:lastPrinted>
  <dcterms:created xsi:type="dcterms:W3CDTF">2023-03-24T07:24:00Z</dcterms:created>
  <dcterms:modified xsi:type="dcterms:W3CDTF">2023-03-24T07:24:00Z</dcterms:modified>
</cp:coreProperties>
</file>