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810">
          <v:rect xmlns:o="urn:schemas-microsoft-com:office:office" xmlns:v="urn:schemas-microsoft-com:vml" id="rectole0000000000" style="width:172.0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8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Opening site URL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This test case is created to order a clothes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open the site URL you should be see a Home page with pictures and descriptions.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03.13.2019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1228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Login page should be oppened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should be see a Home page with pictures, and descriptions.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TC002</w:t>
            </w:r>
          </w:p>
        </w:tc>
      </w:tr>
      <w:tr>
        <w:trPr>
          <w:trHeight w:val="42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button MEN'S coats and jackets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2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Open the a new table with man clothes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see a table with man chlotes,pictures, desrciptions...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03.13.2019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the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MEN'S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4"/>
                <w:shd w:fill="auto" w:val="clear"/>
              </w:rPr>
              <w:t xml:space="preserve">coats and jackets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Should be able to open a MAN'S clothes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button Sign 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8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Sign 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Should be able to open a Login page</w:t>
            </w:r>
          </w:p>
        </w:tc>
      </w:tr>
      <w:tr>
        <w:trPr>
          <w:trHeight w:val="35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03.13.2019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A. S.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the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"SIgn in"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able to open a Login page, and you can write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Username and password or to create a new user.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TC004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button Create an account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This test case is created to show you when you click  on Create an account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to show you a new registration form for new clients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open a new registration form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03.13.2019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A. S.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6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the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Sig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Create an Accout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Write your email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Should be open the page with registration form where you can write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 your personal information.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Unique id of a test case. For ex. - 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Clear, short and descriptive. It should be possible to execute the test case only by 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How important is the test case. Usually priority is 1-4 (1 is the highest priority)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test case. It is not required if the name is enough and clear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Precondition in the system/test environment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accounts, SQL query, some data etc.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the test case is created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Who created the test case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Actions need to be executed in order to achieve the expected result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result that needs to be verified once the test is executed. Often the expected result is a quote of a requirement.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utomationpractice.com/index.php" Id="docRId3" Type="http://schemas.openxmlformats.org/officeDocument/2006/relationships/hyperlink" /><Relationship TargetMode="External" Target="http://skillo-bg.com/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skillo-bg.com/" Id="docRId4" Type="http://schemas.openxmlformats.org/officeDocument/2006/relationships/hyperlink" /><Relationship TargetMode="External" Target="http://skillo-bg.com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skillo-bg.com/" Id="docRId5" Type="http://schemas.openxmlformats.org/officeDocument/2006/relationships/hyperlink" /><Relationship Target="styles.xml" Id="docRId9" Type="http://schemas.openxmlformats.org/officeDocument/2006/relationships/styles" /></Relationships>
</file>