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66821100"/>
        <w:docPartObj>
          <w:docPartGallery w:val="Cover Pages"/>
          <w:docPartUnique/>
        </w:docPartObj>
      </w:sdtPr>
      <w:sdtEndPr/>
      <w:sdtContent>
        <w:p w:rsidR="004D4802" w:rsidRDefault="004D4802"/>
        <w:p w:rsidR="004D4802" w:rsidRDefault="004D4802">
          <w:pPr>
            <w:rPr>
              <w:rFonts w:asciiTheme="majorHAnsi" w:eastAsiaTheme="majorEastAsia" w:hAnsiTheme="majorHAnsi" w:cstheme="majorBidi"/>
              <w:color w:val="17365D" w:themeColor="text2" w:themeShade="BF"/>
              <w:spacing w:val="5"/>
              <w:kern w:val="28"/>
              <w:sz w:val="52"/>
              <w:szCs w:val="52"/>
            </w:rPr>
          </w:pPr>
          <w:r>
            <w:rPr>
              <w:noProof/>
            </w:rPr>
            <mc:AlternateContent>
              <mc:Choice Requires="wps">
                <w:drawing>
                  <wp:anchor distT="0" distB="0" distL="182880" distR="182880" simplePos="0" relativeHeight="251658752" behindDoc="0" locked="0" layoutInCell="1" allowOverlap="1">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D4802" w:rsidRDefault="002D6B4C">
                                <w:pPr>
                                  <w:pStyle w:val="NoSpacing"/>
                                  <w:spacing w:before="40" w:after="560" w:line="216" w:lineRule="auto"/>
                                  <w:rPr>
                                    <w:color w:val="4F81BD" w:themeColor="accent1"/>
                                    <w:sz w:val="72"/>
                                    <w:szCs w:val="72"/>
                                  </w:rPr>
                                </w:pPr>
                                <w:sdt>
                                  <w:sdtPr>
                                    <w:rPr>
                                      <w:color w:val="4F81BD"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4D4802">
                                      <w:rPr>
                                        <w:color w:val="4F81BD" w:themeColor="accent1"/>
                                        <w:sz w:val="72"/>
                                        <w:szCs w:val="72"/>
                                      </w:rPr>
                                      <w:t>Multicast in router</w:t>
                                    </w:r>
                                  </w:sdtContent>
                                </w:sdt>
                              </w:p>
                              <w:sdt>
                                <w:sdtPr>
                                  <w:rPr>
                                    <w:caps/>
                                    <w:color w:val="215868"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4D4802" w:rsidRDefault="004D4802">
                                    <w:pPr>
                                      <w:pStyle w:val="NoSpacing"/>
                                      <w:spacing w:before="40" w:after="40"/>
                                      <w:rPr>
                                        <w:caps/>
                                        <w:color w:val="215868" w:themeColor="accent5" w:themeShade="80"/>
                                        <w:sz w:val="28"/>
                                        <w:szCs w:val="28"/>
                                      </w:rPr>
                                    </w:pPr>
                                    <w:r>
                                      <w:rPr>
                                        <w:caps/>
                                        <w:color w:val="215868" w:themeColor="accent5" w:themeShade="80"/>
                                        <w:sz w:val="28"/>
                                        <w:szCs w:val="28"/>
                                      </w:rPr>
                                      <w:t xml:space="preserve">microarchitecture </w:t>
                                    </w:r>
                                  </w:p>
                                </w:sdtContent>
                              </w:sdt>
                              <w:sdt>
                                <w:sdtPr>
                                  <w:rPr>
                                    <w:caps/>
                                    <w:color w:val="4BACC6"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4D4802" w:rsidRDefault="004D4802">
                                    <w:pPr>
                                      <w:pStyle w:val="NoSpacing"/>
                                      <w:spacing w:before="80" w:after="40"/>
                                      <w:rPr>
                                        <w:caps/>
                                        <w:color w:val="4BACC6" w:themeColor="accent5"/>
                                        <w:sz w:val="24"/>
                                        <w:szCs w:val="24"/>
                                      </w:rPr>
                                    </w:pPr>
                                    <w:r>
                                      <w:rPr>
                                        <w:caps/>
                                        <w:color w:val="4BACC6" w:themeColor="accent5"/>
                                        <w:sz w:val="24"/>
                                        <w:szCs w:val="24"/>
                                      </w:rPr>
                                      <w:t>Joji Philip</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Text Box 131" o:spid="_x0000_s1026" type="#_x0000_t202" style="position:absolute;margin-left:0;margin-top:0;width:369pt;height:529.2pt;z-index:251658752;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rsidR="004D4802" w:rsidRDefault="002D6B4C">
                          <w:pPr>
                            <w:pStyle w:val="NoSpacing"/>
                            <w:spacing w:before="40" w:after="560" w:line="216" w:lineRule="auto"/>
                            <w:rPr>
                              <w:color w:val="4F81BD" w:themeColor="accent1"/>
                              <w:sz w:val="72"/>
                              <w:szCs w:val="72"/>
                            </w:rPr>
                          </w:pPr>
                          <w:sdt>
                            <w:sdtPr>
                              <w:rPr>
                                <w:color w:val="4F81BD"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4D4802">
                                <w:rPr>
                                  <w:color w:val="4F81BD" w:themeColor="accent1"/>
                                  <w:sz w:val="72"/>
                                  <w:szCs w:val="72"/>
                                </w:rPr>
                                <w:t>Multicast in router</w:t>
                              </w:r>
                            </w:sdtContent>
                          </w:sdt>
                        </w:p>
                        <w:sdt>
                          <w:sdtPr>
                            <w:rPr>
                              <w:caps/>
                              <w:color w:val="215868"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4D4802" w:rsidRDefault="004D4802">
                              <w:pPr>
                                <w:pStyle w:val="NoSpacing"/>
                                <w:spacing w:before="40" w:after="40"/>
                                <w:rPr>
                                  <w:caps/>
                                  <w:color w:val="215868" w:themeColor="accent5" w:themeShade="80"/>
                                  <w:sz w:val="28"/>
                                  <w:szCs w:val="28"/>
                                </w:rPr>
                              </w:pPr>
                              <w:r>
                                <w:rPr>
                                  <w:caps/>
                                  <w:color w:val="215868" w:themeColor="accent5" w:themeShade="80"/>
                                  <w:sz w:val="28"/>
                                  <w:szCs w:val="28"/>
                                </w:rPr>
                                <w:t xml:space="preserve">microarchitecture </w:t>
                              </w:r>
                            </w:p>
                          </w:sdtContent>
                        </w:sdt>
                        <w:sdt>
                          <w:sdtPr>
                            <w:rPr>
                              <w:caps/>
                              <w:color w:val="4BACC6"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4D4802" w:rsidRDefault="004D4802">
                              <w:pPr>
                                <w:pStyle w:val="NoSpacing"/>
                                <w:spacing w:before="80" w:after="40"/>
                                <w:rPr>
                                  <w:caps/>
                                  <w:color w:val="4BACC6" w:themeColor="accent5"/>
                                  <w:sz w:val="24"/>
                                  <w:szCs w:val="24"/>
                                </w:rPr>
                              </w:pPr>
                              <w:r>
                                <w:rPr>
                                  <w:caps/>
                                  <w:color w:val="4BACC6" w:themeColor="accent5"/>
                                  <w:sz w:val="24"/>
                                  <w:szCs w:val="24"/>
                                </w:rPr>
                                <w:t>Joji Philip</w:t>
                              </w:r>
                            </w:p>
                          </w:sdtContent>
                        </w:sdt>
                      </w:txbxContent>
                    </v:textbox>
                    <w10:wrap type="square" anchorx="margin" anchory="page"/>
                  </v:shape>
                </w:pict>
              </mc:Fallback>
            </mc:AlternateContent>
          </w:r>
          <w:r>
            <w:br w:type="page"/>
          </w:r>
        </w:p>
      </w:sdtContent>
    </w:sdt>
    <w:p w:rsidR="007A5243" w:rsidRDefault="008D3C03" w:rsidP="00B177C3">
      <w:pPr>
        <w:pStyle w:val="Title"/>
      </w:pPr>
      <w:r>
        <w:lastRenderedPageBreak/>
        <w:t>Multicast in routers</w:t>
      </w:r>
    </w:p>
    <w:p w:rsidR="007A65A1" w:rsidRDefault="00E176BB">
      <w:pPr>
        <w:pStyle w:val="TOC1"/>
        <w:tabs>
          <w:tab w:val="left" w:pos="440"/>
          <w:tab w:val="right" w:leader="dot" w:pos="9350"/>
        </w:tabs>
        <w:rPr>
          <w:rFonts w:eastAsiaTheme="minorEastAsia"/>
          <w:noProof/>
        </w:rPr>
      </w:pPr>
      <w:r>
        <w:rPr>
          <w:b/>
        </w:rPr>
        <w:fldChar w:fldCharType="begin"/>
      </w:r>
      <w:r>
        <w:rPr>
          <w:b/>
        </w:rPr>
        <w:instrText xml:space="preserve"> TOC \o "1-2" \h \z \u </w:instrText>
      </w:r>
      <w:r>
        <w:rPr>
          <w:b/>
        </w:rPr>
        <w:fldChar w:fldCharType="separate"/>
      </w:r>
      <w:hyperlink w:anchor="_Toc497686992" w:history="1">
        <w:r w:rsidR="007A65A1" w:rsidRPr="004F3F9E">
          <w:rPr>
            <w:rStyle w:val="Hyperlink"/>
            <w:noProof/>
          </w:rPr>
          <w:t>1</w:t>
        </w:r>
        <w:r w:rsidR="007A65A1">
          <w:rPr>
            <w:rFonts w:eastAsiaTheme="minorEastAsia"/>
            <w:noProof/>
          </w:rPr>
          <w:tab/>
        </w:r>
        <w:r w:rsidR="007A65A1" w:rsidRPr="004F3F9E">
          <w:rPr>
            <w:rStyle w:val="Hyperlink"/>
            <w:noProof/>
          </w:rPr>
          <w:t>Introduction</w:t>
        </w:r>
        <w:r w:rsidR="007A65A1">
          <w:rPr>
            <w:noProof/>
            <w:webHidden/>
          </w:rPr>
          <w:tab/>
        </w:r>
        <w:r w:rsidR="007A65A1">
          <w:rPr>
            <w:noProof/>
            <w:webHidden/>
          </w:rPr>
          <w:fldChar w:fldCharType="begin"/>
        </w:r>
        <w:r w:rsidR="007A65A1">
          <w:rPr>
            <w:noProof/>
            <w:webHidden/>
          </w:rPr>
          <w:instrText xml:space="preserve"> PAGEREF _Toc497686992 \h </w:instrText>
        </w:r>
        <w:r w:rsidR="007A65A1">
          <w:rPr>
            <w:noProof/>
            <w:webHidden/>
          </w:rPr>
        </w:r>
        <w:r w:rsidR="007A65A1">
          <w:rPr>
            <w:noProof/>
            <w:webHidden/>
          </w:rPr>
          <w:fldChar w:fldCharType="separate"/>
        </w:r>
        <w:r w:rsidR="007A65A1">
          <w:rPr>
            <w:noProof/>
            <w:webHidden/>
          </w:rPr>
          <w:t>2</w:t>
        </w:r>
        <w:r w:rsidR="007A65A1">
          <w:rPr>
            <w:noProof/>
            <w:webHidden/>
          </w:rPr>
          <w:fldChar w:fldCharType="end"/>
        </w:r>
      </w:hyperlink>
    </w:p>
    <w:p w:rsidR="007A65A1" w:rsidRDefault="002D6B4C">
      <w:pPr>
        <w:pStyle w:val="TOC2"/>
        <w:tabs>
          <w:tab w:val="left" w:pos="880"/>
          <w:tab w:val="right" w:leader="dot" w:pos="9350"/>
        </w:tabs>
        <w:rPr>
          <w:rFonts w:eastAsiaTheme="minorEastAsia"/>
          <w:noProof/>
        </w:rPr>
      </w:pPr>
      <w:hyperlink w:anchor="_Toc497686993" w:history="1">
        <w:r w:rsidR="007A65A1" w:rsidRPr="004F3F9E">
          <w:rPr>
            <w:rStyle w:val="Hyperlink"/>
            <w:noProof/>
          </w:rPr>
          <w:t>1.1</w:t>
        </w:r>
        <w:r w:rsidR="007A65A1">
          <w:rPr>
            <w:rFonts w:eastAsiaTheme="minorEastAsia"/>
            <w:noProof/>
          </w:rPr>
          <w:tab/>
        </w:r>
        <w:r w:rsidR="007A65A1" w:rsidRPr="004F3F9E">
          <w:rPr>
            <w:rStyle w:val="Hyperlink"/>
            <w:noProof/>
          </w:rPr>
          <w:t>Restrictions and assumptions</w:t>
        </w:r>
        <w:r w:rsidR="007A65A1">
          <w:rPr>
            <w:noProof/>
            <w:webHidden/>
          </w:rPr>
          <w:tab/>
        </w:r>
        <w:r w:rsidR="007A65A1">
          <w:rPr>
            <w:noProof/>
            <w:webHidden/>
          </w:rPr>
          <w:fldChar w:fldCharType="begin"/>
        </w:r>
        <w:r w:rsidR="007A65A1">
          <w:rPr>
            <w:noProof/>
            <w:webHidden/>
          </w:rPr>
          <w:instrText xml:space="preserve"> PAGEREF _Toc497686993 \h </w:instrText>
        </w:r>
        <w:r w:rsidR="007A65A1">
          <w:rPr>
            <w:noProof/>
            <w:webHidden/>
          </w:rPr>
        </w:r>
        <w:r w:rsidR="007A65A1">
          <w:rPr>
            <w:noProof/>
            <w:webHidden/>
          </w:rPr>
          <w:fldChar w:fldCharType="separate"/>
        </w:r>
        <w:r w:rsidR="007A65A1">
          <w:rPr>
            <w:noProof/>
            <w:webHidden/>
          </w:rPr>
          <w:t>2</w:t>
        </w:r>
        <w:r w:rsidR="007A65A1">
          <w:rPr>
            <w:noProof/>
            <w:webHidden/>
          </w:rPr>
          <w:fldChar w:fldCharType="end"/>
        </w:r>
      </w:hyperlink>
    </w:p>
    <w:p w:rsidR="007A65A1" w:rsidRDefault="002D6B4C">
      <w:pPr>
        <w:pStyle w:val="TOC2"/>
        <w:tabs>
          <w:tab w:val="left" w:pos="880"/>
          <w:tab w:val="right" w:leader="dot" w:pos="9350"/>
        </w:tabs>
        <w:rPr>
          <w:rFonts w:eastAsiaTheme="minorEastAsia"/>
          <w:noProof/>
        </w:rPr>
      </w:pPr>
      <w:hyperlink w:anchor="_Toc497686994" w:history="1">
        <w:r w:rsidR="007A65A1" w:rsidRPr="004F3F9E">
          <w:rPr>
            <w:rStyle w:val="Hyperlink"/>
            <w:noProof/>
          </w:rPr>
          <w:t>1.2</w:t>
        </w:r>
        <w:r w:rsidR="007A65A1">
          <w:rPr>
            <w:rFonts w:eastAsiaTheme="minorEastAsia"/>
            <w:noProof/>
          </w:rPr>
          <w:tab/>
        </w:r>
        <w:r w:rsidR="007A65A1" w:rsidRPr="004F3F9E">
          <w:rPr>
            <w:rStyle w:val="Hyperlink"/>
            <w:noProof/>
          </w:rPr>
          <w:t>NocStudio</w:t>
        </w:r>
        <w:r w:rsidR="007A65A1">
          <w:rPr>
            <w:noProof/>
            <w:webHidden/>
          </w:rPr>
          <w:tab/>
        </w:r>
        <w:r w:rsidR="007A65A1">
          <w:rPr>
            <w:noProof/>
            <w:webHidden/>
          </w:rPr>
          <w:fldChar w:fldCharType="begin"/>
        </w:r>
        <w:r w:rsidR="007A65A1">
          <w:rPr>
            <w:noProof/>
            <w:webHidden/>
          </w:rPr>
          <w:instrText xml:space="preserve"> PAGEREF _Toc497686994 \h </w:instrText>
        </w:r>
        <w:r w:rsidR="007A65A1">
          <w:rPr>
            <w:noProof/>
            <w:webHidden/>
          </w:rPr>
        </w:r>
        <w:r w:rsidR="007A65A1">
          <w:rPr>
            <w:noProof/>
            <w:webHidden/>
          </w:rPr>
          <w:fldChar w:fldCharType="separate"/>
        </w:r>
        <w:r w:rsidR="007A65A1">
          <w:rPr>
            <w:noProof/>
            <w:webHidden/>
          </w:rPr>
          <w:t>2</w:t>
        </w:r>
        <w:r w:rsidR="007A65A1">
          <w:rPr>
            <w:noProof/>
            <w:webHidden/>
          </w:rPr>
          <w:fldChar w:fldCharType="end"/>
        </w:r>
      </w:hyperlink>
    </w:p>
    <w:p w:rsidR="007A65A1" w:rsidRDefault="002D6B4C">
      <w:pPr>
        <w:pStyle w:val="TOC1"/>
        <w:tabs>
          <w:tab w:val="left" w:pos="440"/>
          <w:tab w:val="right" w:leader="dot" w:pos="9350"/>
        </w:tabs>
        <w:rPr>
          <w:rFonts w:eastAsiaTheme="minorEastAsia"/>
          <w:noProof/>
        </w:rPr>
      </w:pPr>
      <w:hyperlink w:anchor="_Toc497686995" w:history="1">
        <w:r w:rsidR="007A65A1" w:rsidRPr="004F3F9E">
          <w:rPr>
            <w:rStyle w:val="Hyperlink"/>
            <w:noProof/>
          </w:rPr>
          <w:t>2</w:t>
        </w:r>
        <w:r w:rsidR="007A65A1">
          <w:rPr>
            <w:rFonts w:eastAsiaTheme="minorEastAsia"/>
            <w:noProof/>
          </w:rPr>
          <w:tab/>
        </w:r>
        <w:r w:rsidR="007A65A1" w:rsidRPr="004F3F9E">
          <w:rPr>
            <w:rStyle w:val="Hyperlink"/>
            <w:noProof/>
          </w:rPr>
          <w:t>Bridge updates</w:t>
        </w:r>
        <w:r w:rsidR="007A65A1">
          <w:rPr>
            <w:noProof/>
            <w:webHidden/>
          </w:rPr>
          <w:tab/>
        </w:r>
        <w:r w:rsidR="007A65A1">
          <w:rPr>
            <w:noProof/>
            <w:webHidden/>
          </w:rPr>
          <w:fldChar w:fldCharType="begin"/>
        </w:r>
        <w:r w:rsidR="007A65A1">
          <w:rPr>
            <w:noProof/>
            <w:webHidden/>
          </w:rPr>
          <w:instrText xml:space="preserve"> PAGEREF _Toc497686995 \h </w:instrText>
        </w:r>
        <w:r w:rsidR="007A65A1">
          <w:rPr>
            <w:noProof/>
            <w:webHidden/>
          </w:rPr>
        </w:r>
        <w:r w:rsidR="007A65A1">
          <w:rPr>
            <w:noProof/>
            <w:webHidden/>
          </w:rPr>
          <w:fldChar w:fldCharType="separate"/>
        </w:r>
        <w:r w:rsidR="007A65A1">
          <w:rPr>
            <w:noProof/>
            <w:webHidden/>
          </w:rPr>
          <w:t>3</w:t>
        </w:r>
        <w:r w:rsidR="007A65A1">
          <w:rPr>
            <w:noProof/>
            <w:webHidden/>
          </w:rPr>
          <w:fldChar w:fldCharType="end"/>
        </w:r>
      </w:hyperlink>
    </w:p>
    <w:p w:rsidR="007A65A1" w:rsidRDefault="002D6B4C">
      <w:pPr>
        <w:pStyle w:val="TOC1"/>
        <w:tabs>
          <w:tab w:val="left" w:pos="440"/>
          <w:tab w:val="right" w:leader="dot" w:pos="9350"/>
        </w:tabs>
        <w:rPr>
          <w:rFonts w:eastAsiaTheme="minorEastAsia"/>
          <w:noProof/>
        </w:rPr>
      </w:pPr>
      <w:hyperlink w:anchor="_Toc497686996" w:history="1">
        <w:r w:rsidR="007A65A1" w:rsidRPr="004F3F9E">
          <w:rPr>
            <w:rStyle w:val="Hyperlink"/>
            <w:noProof/>
          </w:rPr>
          <w:t>3</w:t>
        </w:r>
        <w:r w:rsidR="007A65A1">
          <w:rPr>
            <w:rFonts w:eastAsiaTheme="minorEastAsia"/>
            <w:noProof/>
          </w:rPr>
          <w:tab/>
        </w:r>
        <w:r w:rsidR="007A65A1" w:rsidRPr="004F3F9E">
          <w:rPr>
            <w:rStyle w:val="Hyperlink"/>
            <w:noProof/>
          </w:rPr>
          <w:t>Router updates</w:t>
        </w:r>
        <w:r w:rsidR="007A65A1">
          <w:rPr>
            <w:noProof/>
            <w:webHidden/>
          </w:rPr>
          <w:tab/>
        </w:r>
        <w:r w:rsidR="007A65A1">
          <w:rPr>
            <w:noProof/>
            <w:webHidden/>
          </w:rPr>
          <w:fldChar w:fldCharType="begin"/>
        </w:r>
        <w:r w:rsidR="007A65A1">
          <w:rPr>
            <w:noProof/>
            <w:webHidden/>
          </w:rPr>
          <w:instrText xml:space="preserve"> PAGEREF _Toc497686996 \h </w:instrText>
        </w:r>
        <w:r w:rsidR="007A65A1">
          <w:rPr>
            <w:noProof/>
            <w:webHidden/>
          </w:rPr>
        </w:r>
        <w:r w:rsidR="007A65A1">
          <w:rPr>
            <w:noProof/>
            <w:webHidden/>
          </w:rPr>
          <w:fldChar w:fldCharType="separate"/>
        </w:r>
        <w:r w:rsidR="007A65A1">
          <w:rPr>
            <w:noProof/>
            <w:webHidden/>
          </w:rPr>
          <w:t>4</w:t>
        </w:r>
        <w:r w:rsidR="007A65A1">
          <w:rPr>
            <w:noProof/>
            <w:webHidden/>
          </w:rPr>
          <w:fldChar w:fldCharType="end"/>
        </w:r>
      </w:hyperlink>
    </w:p>
    <w:p w:rsidR="007A65A1" w:rsidRDefault="002D6B4C">
      <w:pPr>
        <w:pStyle w:val="TOC2"/>
        <w:tabs>
          <w:tab w:val="left" w:pos="880"/>
          <w:tab w:val="right" w:leader="dot" w:pos="9350"/>
        </w:tabs>
        <w:rPr>
          <w:rFonts w:eastAsiaTheme="minorEastAsia"/>
          <w:noProof/>
        </w:rPr>
      </w:pPr>
      <w:hyperlink w:anchor="_Toc497686997" w:history="1">
        <w:r w:rsidR="007A65A1" w:rsidRPr="004F3F9E">
          <w:rPr>
            <w:rStyle w:val="Hyperlink"/>
            <w:noProof/>
          </w:rPr>
          <w:t>3.1</w:t>
        </w:r>
        <w:r w:rsidR="007A65A1">
          <w:rPr>
            <w:rFonts w:eastAsiaTheme="minorEastAsia"/>
            <w:noProof/>
          </w:rPr>
          <w:tab/>
        </w:r>
        <w:r w:rsidR="007A65A1" w:rsidRPr="004F3F9E">
          <w:rPr>
            <w:rStyle w:val="Hyperlink"/>
            <w:noProof/>
          </w:rPr>
          <w:t>Multicast route lookup</w:t>
        </w:r>
        <w:r w:rsidR="007A65A1">
          <w:rPr>
            <w:noProof/>
            <w:webHidden/>
          </w:rPr>
          <w:tab/>
        </w:r>
        <w:r w:rsidR="007A65A1">
          <w:rPr>
            <w:noProof/>
            <w:webHidden/>
          </w:rPr>
          <w:fldChar w:fldCharType="begin"/>
        </w:r>
        <w:r w:rsidR="007A65A1">
          <w:rPr>
            <w:noProof/>
            <w:webHidden/>
          </w:rPr>
          <w:instrText xml:space="preserve"> PAGEREF _Toc497686997 \h </w:instrText>
        </w:r>
        <w:r w:rsidR="007A65A1">
          <w:rPr>
            <w:noProof/>
            <w:webHidden/>
          </w:rPr>
        </w:r>
        <w:r w:rsidR="007A65A1">
          <w:rPr>
            <w:noProof/>
            <w:webHidden/>
          </w:rPr>
          <w:fldChar w:fldCharType="separate"/>
        </w:r>
        <w:r w:rsidR="007A65A1">
          <w:rPr>
            <w:noProof/>
            <w:webHidden/>
          </w:rPr>
          <w:t>4</w:t>
        </w:r>
        <w:r w:rsidR="007A65A1">
          <w:rPr>
            <w:noProof/>
            <w:webHidden/>
          </w:rPr>
          <w:fldChar w:fldCharType="end"/>
        </w:r>
      </w:hyperlink>
    </w:p>
    <w:p w:rsidR="007A65A1" w:rsidRDefault="002D6B4C">
      <w:pPr>
        <w:pStyle w:val="TOC2"/>
        <w:tabs>
          <w:tab w:val="left" w:pos="880"/>
          <w:tab w:val="right" w:leader="dot" w:pos="9350"/>
        </w:tabs>
        <w:rPr>
          <w:rFonts w:eastAsiaTheme="minorEastAsia"/>
          <w:noProof/>
        </w:rPr>
      </w:pPr>
      <w:hyperlink w:anchor="_Toc497686998" w:history="1">
        <w:r w:rsidR="007A65A1" w:rsidRPr="004F3F9E">
          <w:rPr>
            <w:rStyle w:val="Hyperlink"/>
            <w:noProof/>
          </w:rPr>
          <w:t>3.2</w:t>
        </w:r>
        <w:r w:rsidR="007A65A1">
          <w:rPr>
            <w:rFonts w:eastAsiaTheme="minorEastAsia"/>
            <w:noProof/>
          </w:rPr>
          <w:tab/>
        </w:r>
        <w:r w:rsidR="007A65A1" w:rsidRPr="004F3F9E">
          <w:rPr>
            <w:rStyle w:val="Hyperlink"/>
            <w:noProof/>
          </w:rPr>
          <w:t>Packet replication</w:t>
        </w:r>
        <w:r w:rsidR="007A65A1">
          <w:rPr>
            <w:noProof/>
            <w:webHidden/>
          </w:rPr>
          <w:tab/>
        </w:r>
        <w:r w:rsidR="007A65A1">
          <w:rPr>
            <w:noProof/>
            <w:webHidden/>
          </w:rPr>
          <w:fldChar w:fldCharType="begin"/>
        </w:r>
        <w:r w:rsidR="007A65A1">
          <w:rPr>
            <w:noProof/>
            <w:webHidden/>
          </w:rPr>
          <w:instrText xml:space="preserve"> PAGEREF _Toc497686998 \h </w:instrText>
        </w:r>
        <w:r w:rsidR="007A65A1">
          <w:rPr>
            <w:noProof/>
            <w:webHidden/>
          </w:rPr>
        </w:r>
        <w:r w:rsidR="007A65A1">
          <w:rPr>
            <w:noProof/>
            <w:webHidden/>
          </w:rPr>
          <w:fldChar w:fldCharType="separate"/>
        </w:r>
        <w:r w:rsidR="007A65A1">
          <w:rPr>
            <w:noProof/>
            <w:webHidden/>
          </w:rPr>
          <w:t>4</w:t>
        </w:r>
        <w:r w:rsidR="007A65A1">
          <w:rPr>
            <w:noProof/>
            <w:webHidden/>
          </w:rPr>
          <w:fldChar w:fldCharType="end"/>
        </w:r>
      </w:hyperlink>
    </w:p>
    <w:p w:rsidR="00E176BB" w:rsidRPr="00E176BB" w:rsidRDefault="00E176BB" w:rsidP="00E176BB">
      <w:pPr>
        <w:rPr>
          <w:b/>
        </w:rPr>
      </w:pPr>
      <w:r>
        <w:rPr>
          <w:b/>
        </w:rPr>
        <w:fldChar w:fldCharType="end"/>
      </w:r>
    </w:p>
    <w:p w:rsidR="00B177C3" w:rsidRDefault="00EF4501" w:rsidP="00EF4501">
      <w:pPr>
        <w:pStyle w:val="Heading1"/>
      </w:pPr>
      <w:bookmarkStart w:id="0" w:name="_Toc497686992"/>
      <w:r>
        <w:lastRenderedPageBreak/>
        <w:t>Introduction</w:t>
      </w:r>
      <w:bookmarkEnd w:id="0"/>
    </w:p>
    <w:p w:rsidR="00260411" w:rsidRDefault="00260411" w:rsidP="00260411">
      <w:r>
        <w:t xml:space="preserve">Multicast requires a single packet from </w:t>
      </w:r>
      <w:r w:rsidR="00716A84">
        <w:t>Source Bridge</w:t>
      </w:r>
      <w:r>
        <w:t xml:space="preserve"> to be replicated within the NoC and delivered to multiple destinations.</w:t>
      </w:r>
    </w:p>
    <w:p w:rsidR="00260411" w:rsidRDefault="00260411" w:rsidP="00260411">
      <w:pPr>
        <w:pStyle w:val="Heading2"/>
      </w:pPr>
      <w:bookmarkStart w:id="1" w:name="_Toc497686993"/>
      <w:r>
        <w:t>Restrictions and assumptions</w:t>
      </w:r>
      <w:bookmarkEnd w:id="1"/>
    </w:p>
    <w:p w:rsidR="00716A84" w:rsidRDefault="00716A84" w:rsidP="00260411">
      <w:pPr>
        <w:pStyle w:val="ListParagraph"/>
        <w:numPr>
          <w:ilvl w:val="0"/>
          <w:numId w:val="23"/>
        </w:numPr>
      </w:pPr>
      <w:r>
        <w:t>Multicast support is currently planned only for Crux or streaming NoC</w:t>
      </w:r>
    </w:p>
    <w:p w:rsidR="00260411" w:rsidRDefault="00260411" w:rsidP="00260411">
      <w:pPr>
        <w:pStyle w:val="ListParagraph"/>
        <w:numPr>
          <w:ilvl w:val="0"/>
          <w:numId w:val="23"/>
        </w:numPr>
      </w:pPr>
      <w:r>
        <w:t xml:space="preserve">NocStudio limits multicast traffic to a single </w:t>
      </w:r>
      <w:r w:rsidR="0095543C">
        <w:t>NoC</w:t>
      </w:r>
      <w:r>
        <w:t xml:space="preserve"> layer</w:t>
      </w:r>
    </w:p>
    <w:p w:rsidR="00716A84" w:rsidRDefault="00716A84" w:rsidP="00260411">
      <w:pPr>
        <w:pStyle w:val="ListParagraph"/>
        <w:numPr>
          <w:ilvl w:val="0"/>
          <w:numId w:val="23"/>
        </w:numPr>
      </w:pPr>
      <w:r>
        <w:t>A single bridge interface generates and receives multicast traffic</w:t>
      </w:r>
    </w:p>
    <w:p w:rsidR="00716A84" w:rsidRDefault="00716A84" w:rsidP="00260411">
      <w:pPr>
        <w:pStyle w:val="ListParagraph"/>
        <w:numPr>
          <w:ilvl w:val="0"/>
          <w:numId w:val="23"/>
        </w:numPr>
      </w:pPr>
      <w:r>
        <w:t>There is no multicast</w:t>
      </w:r>
      <w:r w:rsidR="004A48D8">
        <w:t xml:space="preserve"> from a NoC laye</w:t>
      </w:r>
      <w:r>
        <w:t xml:space="preserve">r to multiple </w:t>
      </w:r>
      <w:r w:rsidR="0045290B">
        <w:t xml:space="preserve">host </w:t>
      </w:r>
      <w:r>
        <w:t>interfaces at the destination</w:t>
      </w:r>
    </w:p>
    <w:p w:rsidR="00716A84" w:rsidRDefault="00716A84" w:rsidP="00260411">
      <w:pPr>
        <w:pStyle w:val="ListParagraph"/>
        <w:numPr>
          <w:ilvl w:val="0"/>
          <w:numId w:val="23"/>
        </w:numPr>
      </w:pPr>
      <w:r>
        <w:t>No upsizing/downsizing is required for multicast packets</w:t>
      </w:r>
    </w:p>
    <w:p w:rsidR="00716A84" w:rsidRDefault="00716A84" w:rsidP="00260411">
      <w:pPr>
        <w:pStyle w:val="ListParagraph"/>
        <w:numPr>
          <w:ilvl w:val="0"/>
          <w:numId w:val="23"/>
        </w:numPr>
      </w:pPr>
      <w:r>
        <w:t>No Clock crossing supported in VC buffers for multicast layers. Link clock crossing might still be used</w:t>
      </w:r>
    </w:p>
    <w:p w:rsidR="00716A84" w:rsidRDefault="00950E6C" w:rsidP="00260411">
      <w:pPr>
        <w:pStyle w:val="ListParagraph"/>
        <w:numPr>
          <w:ilvl w:val="0"/>
          <w:numId w:val="23"/>
        </w:numPr>
      </w:pPr>
      <w:r>
        <w:t>Weighted</w:t>
      </w:r>
      <w:r w:rsidR="00CC4FCA">
        <w:t xml:space="preserve"> barrier based QoS will not be supported on multicast layer</w:t>
      </w:r>
    </w:p>
    <w:p w:rsidR="00950E6C" w:rsidRDefault="00950E6C" w:rsidP="00260411">
      <w:pPr>
        <w:pStyle w:val="ListParagraph"/>
        <w:numPr>
          <w:ilvl w:val="0"/>
          <w:numId w:val="23"/>
        </w:numPr>
      </w:pPr>
      <w:r>
        <w:t>Multicast layer can support unicast traffic as well</w:t>
      </w:r>
    </w:p>
    <w:p w:rsidR="0057420D" w:rsidRDefault="0057420D" w:rsidP="00260411">
      <w:pPr>
        <w:pStyle w:val="ListParagraph"/>
        <w:numPr>
          <w:ilvl w:val="0"/>
          <w:numId w:val="23"/>
        </w:numPr>
      </w:pPr>
      <w:r>
        <w:t>Multi-flit multicast pa</w:t>
      </w:r>
      <w:r w:rsidR="0073317B">
        <w:t xml:space="preserve">ckets must be supported, though restricting to </w:t>
      </w:r>
      <w:r w:rsidR="00BB6E19">
        <w:t>a maximum supported size is acceptable.</w:t>
      </w:r>
    </w:p>
    <w:p w:rsidR="002B0A5F" w:rsidRDefault="002B0A5F" w:rsidP="002B0A5F">
      <w:pPr>
        <w:pStyle w:val="Heading2"/>
      </w:pPr>
      <w:bookmarkStart w:id="2" w:name="_Toc497686994"/>
      <w:r>
        <w:t>NocStudio</w:t>
      </w:r>
      <w:bookmarkEnd w:id="2"/>
    </w:p>
    <w:p w:rsidR="002B0A5F" w:rsidRPr="002B0A5F" w:rsidRDefault="002B0A5F" w:rsidP="002B0A5F">
      <w:r>
        <w:t xml:space="preserve">Currently, Nocstudio imposes some topological and route/turns restrictions on the multicast layers to allow network level deadlock free </w:t>
      </w:r>
      <w:r w:rsidR="00FE5875">
        <w:t>routes</w:t>
      </w:r>
      <w:r>
        <w:t xml:space="preserve"> between any source and any destination on the multicast layer.</w:t>
      </w:r>
      <w:r w:rsidR="00EB7A6D">
        <w:t xml:space="preserve"> Based on multicast traffic specification, it then creates unicast traffic routes to each destination. </w:t>
      </w:r>
    </w:p>
    <w:p w:rsidR="00950E6C" w:rsidRPr="00260411" w:rsidRDefault="00950E6C" w:rsidP="0045290B">
      <w:pPr>
        <w:pStyle w:val="ListParagraph"/>
      </w:pPr>
    </w:p>
    <w:p w:rsidR="00EF4501" w:rsidRDefault="00EF4501" w:rsidP="00EF4501">
      <w:pPr>
        <w:pStyle w:val="Heading1"/>
      </w:pPr>
      <w:bookmarkStart w:id="3" w:name="_Toc497686995"/>
      <w:r>
        <w:lastRenderedPageBreak/>
        <w:t>Bridge updates</w:t>
      </w:r>
      <w:bookmarkEnd w:id="3"/>
    </w:p>
    <w:p w:rsidR="00863DEC" w:rsidRDefault="00950E6C" w:rsidP="00950E6C">
      <w:pPr>
        <w:pStyle w:val="ListParagraph"/>
        <w:numPr>
          <w:ilvl w:val="0"/>
          <w:numId w:val="24"/>
        </w:numPr>
      </w:pPr>
      <w:r>
        <w:t xml:space="preserve">Unicast traffic </w:t>
      </w:r>
      <w:r w:rsidR="00863DEC">
        <w:t xml:space="preserve">destination </w:t>
      </w:r>
      <w:r>
        <w:t xml:space="preserve">is currently </w:t>
      </w:r>
      <w:r w:rsidR="00863DEC">
        <w:t>specified using</w:t>
      </w:r>
    </w:p>
    <w:p w:rsidR="00950E6C" w:rsidRDefault="00863DEC" w:rsidP="00863DEC">
      <w:pPr>
        <w:pStyle w:val="ListParagraph"/>
      </w:pPr>
      <w:r>
        <w:t xml:space="preserve">{Destination node ID, destination interface ID, class of traffic}. </w:t>
      </w:r>
    </w:p>
    <w:p w:rsidR="00863DEC" w:rsidRDefault="00863DEC" w:rsidP="00863DEC">
      <w:pPr>
        <w:pStyle w:val="ListParagraph"/>
        <w:numPr>
          <w:ilvl w:val="0"/>
          <w:numId w:val="24"/>
        </w:numPr>
      </w:pPr>
      <w:r>
        <w:t xml:space="preserve">Multicast </w:t>
      </w:r>
      <w:r w:rsidR="00C5205C">
        <w:t xml:space="preserve">host interface and NoC </w:t>
      </w:r>
      <w:r>
        <w:t xml:space="preserve">layer </w:t>
      </w:r>
      <w:r w:rsidR="00840953">
        <w:t>will use a bit vector to specify the destination nodes</w:t>
      </w:r>
    </w:p>
    <w:p w:rsidR="00840953" w:rsidRDefault="00840953" w:rsidP="00863DEC">
      <w:pPr>
        <w:pStyle w:val="ListParagraph"/>
        <w:numPr>
          <w:ilvl w:val="0"/>
          <w:numId w:val="24"/>
        </w:numPr>
      </w:pPr>
      <w:r>
        <w:t xml:space="preserve">P_NUM_MULTICAST_DEST will decide the number of destination ports on the MC layer. This parameter decides the width of the </w:t>
      </w:r>
      <w:r w:rsidR="00521C46">
        <w:t xml:space="preserve">MC </w:t>
      </w:r>
      <w:r>
        <w:t>vector</w:t>
      </w:r>
    </w:p>
    <w:p w:rsidR="00840953" w:rsidRDefault="0045290B" w:rsidP="00863DEC">
      <w:pPr>
        <w:pStyle w:val="ListParagraph"/>
        <w:numPr>
          <w:ilvl w:val="0"/>
          <w:numId w:val="24"/>
        </w:numPr>
      </w:pPr>
      <w:r>
        <w:t>Multicast interface only talks to the multicast NoC layer so</w:t>
      </w:r>
      <w:r w:rsidR="001D78B0">
        <w:t xml:space="preserve"> no route lookup is needed on multicast interface</w:t>
      </w:r>
    </w:p>
    <w:p w:rsidR="001D78B0" w:rsidRDefault="001D78B0" w:rsidP="00863DEC">
      <w:pPr>
        <w:pStyle w:val="ListParagraph"/>
        <w:numPr>
          <w:ilvl w:val="0"/>
          <w:numId w:val="24"/>
        </w:numPr>
      </w:pPr>
      <w:r>
        <w:t>New port *multicast_destinations* is</w:t>
      </w:r>
      <w:r w:rsidR="004850A3">
        <w:t xml:space="preserve"> to be added to host interfaces. On the </w:t>
      </w:r>
      <w:r>
        <w:t xml:space="preserve">noc layers </w:t>
      </w:r>
      <w:r w:rsidR="004850A3">
        <w:t>side of streaming TX bridge, multicast destination list is multiplexed with the unicast route_info pins</w:t>
      </w:r>
      <w:bookmarkStart w:id="4" w:name="_GoBack"/>
      <w:bookmarkEnd w:id="4"/>
    </w:p>
    <w:p w:rsidR="001D78B0" w:rsidRDefault="001D78B0" w:rsidP="00863DEC">
      <w:pPr>
        <w:pStyle w:val="ListParagraph"/>
        <w:numPr>
          <w:ilvl w:val="0"/>
          <w:numId w:val="24"/>
        </w:numPr>
      </w:pPr>
      <w:r>
        <w:t>No port changes should be required on streaming RX bridge</w:t>
      </w:r>
    </w:p>
    <w:p w:rsidR="00503637" w:rsidRPr="00950E6C" w:rsidRDefault="00503637" w:rsidP="00863DEC">
      <w:pPr>
        <w:pStyle w:val="ListParagraph"/>
        <w:numPr>
          <w:ilvl w:val="0"/>
          <w:numId w:val="24"/>
        </w:numPr>
      </w:pPr>
      <w:r>
        <w:t>On Tx bridge, NocStdudio will provide and new parameters P_HST_MULTICAST_ENB, P_NOC_MULTICAST enable to designate host and noc layers with multicast support. Related logic should be generated off.</w:t>
      </w:r>
    </w:p>
    <w:p w:rsidR="00EF4501" w:rsidRDefault="00EF4501" w:rsidP="00EF4501">
      <w:pPr>
        <w:pStyle w:val="Heading1"/>
      </w:pPr>
      <w:bookmarkStart w:id="5" w:name="_Toc497686996"/>
      <w:r>
        <w:lastRenderedPageBreak/>
        <w:t>Router updates</w:t>
      </w:r>
      <w:bookmarkEnd w:id="5"/>
    </w:p>
    <w:p w:rsidR="00EF4501" w:rsidRDefault="00EF4501" w:rsidP="00EF4501">
      <w:pPr>
        <w:pStyle w:val="Heading2"/>
      </w:pPr>
      <w:bookmarkStart w:id="6" w:name="_Toc497686997"/>
      <w:r>
        <w:t>Multicast route lookup</w:t>
      </w:r>
      <w:bookmarkEnd w:id="6"/>
    </w:p>
    <w:p w:rsidR="00503637" w:rsidRDefault="00503637" w:rsidP="00503637">
      <w:pPr>
        <w:pStyle w:val="ListParagraph"/>
        <w:numPr>
          <w:ilvl w:val="0"/>
          <w:numId w:val="25"/>
        </w:numPr>
      </w:pPr>
      <w:r>
        <w:t xml:space="preserve">Each router input port </w:t>
      </w:r>
      <w:r w:rsidR="007114C9">
        <w:t xml:space="preserve">has a </w:t>
      </w:r>
      <w:r w:rsidR="00E94C63">
        <w:t xml:space="preserve">constant input </w:t>
      </w:r>
      <w:r w:rsidR="007114C9">
        <w:t xml:space="preserve">port specifying multicast lookup table. Note that </w:t>
      </w:r>
      <w:r w:rsidR="00BC4C06">
        <w:t>this is</w:t>
      </w:r>
      <w:r w:rsidR="007114C9">
        <w:t xml:space="preserve"> an input pin and not parameter to allow common instance stamping.</w:t>
      </w:r>
    </w:p>
    <w:p w:rsidR="00C37F5C" w:rsidRDefault="00C37F5C" w:rsidP="00D22689">
      <w:pPr>
        <w:ind w:left="360" w:firstLine="360"/>
      </w:pPr>
      <w:r>
        <w:t>Input [8*P_NUM_MULTICAST_DEST-1:0] *_multicast_lookup_tbl.</w:t>
      </w:r>
      <w:r w:rsidR="004951E8">
        <w:t xml:space="preserve"> </w:t>
      </w:r>
    </w:p>
    <w:p w:rsidR="00A25BBB" w:rsidRDefault="00963B6B" w:rsidP="004951E8">
      <w:pPr>
        <w:pStyle w:val="ListParagraph"/>
        <w:numPr>
          <w:ilvl w:val="0"/>
          <w:numId w:val="25"/>
        </w:numPr>
      </w:pPr>
      <w:r>
        <w:t>T</w:t>
      </w:r>
      <w:r w:rsidR="00536278">
        <w:t>he input ports maintain</w:t>
      </w:r>
      <w:r w:rsidR="00244EC3">
        <w:t xml:space="preserve"> </w:t>
      </w:r>
      <w:r w:rsidR="00A25BBB">
        <w:t>destination bit maps for each output port. This table is setup by noctsudio after it creates multicast routing trees. Note that from a given i</w:t>
      </w:r>
      <w:r w:rsidR="004951E8">
        <w:t>nput port on a router, a particular destination can be reached through only one output port of the router.</w:t>
      </w:r>
    </w:p>
    <w:p w:rsidR="004951E8" w:rsidRDefault="004951E8" w:rsidP="004951E8">
      <w:pPr>
        <w:pStyle w:val="ListParagraph"/>
      </w:pPr>
    </w:p>
    <w:p w:rsidR="007114C9" w:rsidRDefault="004951E8" w:rsidP="00503637">
      <w:pPr>
        <w:pStyle w:val="ListParagraph"/>
        <w:numPr>
          <w:ilvl w:val="0"/>
          <w:numId w:val="25"/>
        </w:numPr>
      </w:pPr>
      <w:r>
        <w:t>On an input port, incoming packet’s MC destination list is ANDed with each output port’s bit map and OR reduced. If a non-zero value occurs, then one of the multicast destination is reached through that port. This operation provides the outputs ports of the router on which the input MC packet has to be sent.</w:t>
      </w:r>
    </w:p>
    <w:p w:rsidR="00402EAE" w:rsidRDefault="00402EAE" w:rsidP="00402EAE">
      <w:pPr>
        <w:pStyle w:val="Heading3"/>
      </w:pPr>
      <w:r>
        <w:t>Combined MC and UC</w:t>
      </w:r>
    </w:p>
    <w:p w:rsidR="00402EAE" w:rsidRDefault="00402EAE" w:rsidP="00402EAE">
      <w:r>
        <w:t>Multicast layer can carry both multicast and unicast traffic. Following should be done to support this</w:t>
      </w:r>
    </w:p>
    <w:p w:rsidR="00402EAE" w:rsidRDefault="00402EAE" w:rsidP="00402EAE">
      <w:pPr>
        <w:pStyle w:val="ListParagraph"/>
        <w:numPr>
          <w:ilvl w:val="0"/>
          <w:numId w:val="25"/>
        </w:numPr>
      </w:pPr>
      <w:r>
        <w:t>Each packet has a single bit identifying routing type. *_mc_pkt: 1’b1 for multicast, 1’b0 for unicast</w:t>
      </w:r>
    </w:p>
    <w:p w:rsidR="00402EAE" w:rsidRDefault="00402EAE" w:rsidP="00402EAE">
      <w:pPr>
        <w:pStyle w:val="ListParagraph"/>
        <w:numPr>
          <w:ilvl w:val="0"/>
          <w:numId w:val="25"/>
        </w:numPr>
      </w:pPr>
      <w:r>
        <w:t>Sideband field carrying routing information is either carrying the existing unicast turn based routing information or the destination port list for MC routing.</w:t>
      </w:r>
    </w:p>
    <w:p w:rsidR="00402EAE" w:rsidRDefault="00397DF4" w:rsidP="00402EAE">
      <w:pPr>
        <w:pStyle w:val="ListParagraph"/>
        <w:numPr>
          <w:ilvl w:val="0"/>
          <w:numId w:val="25"/>
        </w:numPr>
      </w:pPr>
      <w:r>
        <w:t>Currently output port is binary encoded *_oport[2:0]. This needs to be changed to be a vector encoding the output port (unicast) or ports (for multicast)</w:t>
      </w:r>
      <w:r w:rsidR="00782506">
        <w:t>. Note that this vector encoding is only for mu</w:t>
      </w:r>
      <w:r w:rsidR="0007136D">
        <w:t>l</w:t>
      </w:r>
      <w:r w:rsidR="00782506">
        <w:t>ticast layer. Unicast-only layers must continue to use binary encoding for output port.</w:t>
      </w:r>
    </w:p>
    <w:p w:rsidR="00BA014C" w:rsidRDefault="00BA014C" w:rsidP="00BA014C">
      <w:pPr>
        <w:pStyle w:val="Heading3"/>
      </w:pPr>
      <w:r>
        <w:t>Precomputing port list</w:t>
      </w:r>
    </w:p>
    <w:p w:rsidR="0049497D" w:rsidRDefault="00BA014C" w:rsidP="00BA014C">
      <w:r>
        <w:t xml:space="preserve">For multicast routing, it is desirable to precompute the output port list one hop early. So a router computes for each </w:t>
      </w:r>
      <w:r w:rsidR="0024641C">
        <w:t xml:space="preserve">of </w:t>
      </w:r>
      <w:r>
        <w:t>its output ports</w:t>
      </w:r>
      <w:r w:rsidR="0024641C">
        <w:t>,</w:t>
      </w:r>
      <w:r>
        <w:t xml:space="preserve"> the list of output ports on the next router.</w:t>
      </w:r>
      <w:r w:rsidR="00A4283A">
        <w:t xml:space="preserve"> </w:t>
      </w:r>
    </w:p>
    <w:p w:rsidR="00A4283A" w:rsidRDefault="00A4283A" w:rsidP="00BA014C">
      <w:r>
        <w:t>Each output port has a set of 8 destination lists, one for each of the output ports on the downstream router at that output port. A</w:t>
      </w:r>
      <w:r w:rsidR="00FC703F">
        <w:t>t</w:t>
      </w:r>
      <w:r>
        <w:t xml:space="preserve"> each input port, these tables are used along with the incoming packet</w:t>
      </w:r>
      <w:r w:rsidR="0022106D">
        <w:t>’</w:t>
      </w:r>
      <w:r>
        <w:t xml:space="preserve">s MC destination list to come up with the </w:t>
      </w:r>
      <w:r w:rsidR="00381F72">
        <w:t xml:space="preserve">next hop </w:t>
      </w:r>
      <w:r>
        <w:t>port list for each output port.</w:t>
      </w:r>
      <w:r w:rsidR="00FC703F">
        <w:t xml:space="preserve"> </w:t>
      </w:r>
    </w:p>
    <w:p w:rsidR="00ED585D" w:rsidRDefault="00ED585D" w:rsidP="00BA014C">
      <w:r>
        <w:t xml:space="preserve">Note that this lookup only needs to be performed for the directional output ports. Host output ports don’t need </w:t>
      </w:r>
      <w:r w:rsidR="00381F72">
        <w:t>the next hop</w:t>
      </w:r>
      <w:r>
        <w:t xml:space="preserve"> output port list as they never connect to another router.</w:t>
      </w:r>
    </w:p>
    <w:p w:rsidR="00FC703F" w:rsidRDefault="00FC703F" w:rsidP="00FC703F">
      <w:pPr>
        <w:pStyle w:val="ListParagraph"/>
        <w:numPr>
          <w:ilvl w:val="0"/>
          <w:numId w:val="28"/>
        </w:numPr>
      </w:pPr>
      <w:r>
        <w:t>Providing these tables in the form of pins on the router can be expensive as it can make the IO count and hence area large</w:t>
      </w:r>
    </w:p>
    <w:p w:rsidR="00FC703F" w:rsidRDefault="00FC703F" w:rsidP="00FC703F">
      <w:pPr>
        <w:pStyle w:val="ListParagraph"/>
        <w:numPr>
          <w:ilvl w:val="0"/>
          <w:numId w:val="28"/>
        </w:numPr>
      </w:pPr>
      <w:r>
        <w:t xml:space="preserve">An alternative is to provide these tables in the form of a superset parameter table. A single </w:t>
      </w:r>
      <w:r>
        <w:lastRenderedPageBreak/>
        <w:t>common parameter specifies the tables on all the routers in the noc. Appropriate section of these tables in used within a router using the router ID</w:t>
      </w:r>
      <w:r w:rsidR="003E7D7B">
        <w:t>.</w:t>
      </w:r>
    </w:p>
    <w:p w:rsidR="000470DA" w:rsidRDefault="00FC703F" w:rsidP="00FC703F">
      <w:pPr>
        <w:pStyle w:val="ListParagraph"/>
      </w:pPr>
      <w:r>
        <w:t>{router ID,</w:t>
      </w:r>
    </w:p>
    <w:p w:rsidR="00FC703F" w:rsidRDefault="000470DA" w:rsidP="00FC703F">
      <w:pPr>
        <w:pStyle w:val="ListParagraph"/>
      </w:pPr>
      <w:r>
        <w:t xml:space="preserve"> </w:t>
      </w:r>
      <w:r w:rsidR="00FC703F">
        <w:t xml:space="preserve"> </w:t>
      </w:r>
      <w:r>
        <w:t>{N-output</w:t>
      </w:r>
      <w:r w:rsidR="00FC703F">
        <w:t xml:space="preserve">, </w:t>
      </w:r>
      <w:r w:rsidR="00FE773A">
        <w:t xml:space="preserve"> </w:t>
      </w:r>
      <w:r>
        <w:t>8*</w:t>
      </w:r>
      <w:r w:rsidR="00FC703F">
        <w:t>destination list}</w:t>
      </w:r>
      <w:r>
        <w:t>,</w:t>
      </w:r>
    </w:p>
    <w:p w:rsidR="000470DA" w:rsidRDefault="000470DA" w:rsidP="00FC703F">
      <w:pPr>
        <w:pStyle w:val="ListParagraph"/>
      </w:pPr>
      <w:r>
        <w:t xml:space="preserve">  </w:t>
      </w:r>
      <w:r>
        <w:t>{</w:t>
      </w:r>
      <w:r>
        <w:t>E</w:t>
      </w:r>
      <w:r>
        <w:t xml:space="preserve">-output, </w:t>
      </w:r>
      <w:r w:rsidR="00FE773A">
        <w:t xml:space="preserve">  </w:t>
      </w:r>
      <w:r>
        <w:t>8*</w:t>
      </w:r>
      <w:r>
        <w:t>destination list},</w:t>
      </w:r>
    </w:p>
    <w:p w:rsidR="000470DA" w:rsidRDefault="000470DA" w:rsidP="00FC703F">
      <w:pPr>
        <w:pStyle w:val="ListParagraph"/>
      </w:pPr>
      <w:r>
        <w:t xml:space="preserve">  </w:t>
      </w:r>
      <w:r>
        <w:t>{</w:t>
      </w:r>
      <w:r>
        <w:t>W</w:t>
      </w:r>
      <w:r>
        <w:t xml:space="preserve">-output, </w:t>
      </w:r>
      <w:r>
        <w:t>8*</w:t>
      </w:r>
      <w:r>
        <w:t>destination list},</w:t>
      </w:r>
    </w:p>
    <w:p w:rsidR="000470DA" w:rsidRPr="00BA014C" w:rsidRDefault="000470DA" w:rsidP="00FC703F">
      <w:pPr>
        <w:pStyle w:val="ListParagraph"/>
      </w:pPr>
      <w:r>
        <w:t xml:space="preserve">  </w:t>
      </w:r>
      <w:r>
        <w:t>{</w:t>
      </w:r>
      <w:r>
        <w:t>S</w:t>
      </w:r>
      <w:r>
        <w:t xml:space="preserve">-output, </w:t>
      </w:r>
      <w:r w:rsidR="00FE773A">
        <w:t xml:space="preserve">  </w:t>
      </w:r>
      <w:r>
        <w:t>8*</w:t>
      </w:r>
      <w:r>
        <w:t>destination list}</w:t>
      </w:r>
      <w:r>
        <w:t>}</w:t>
      </w:r>
    </w:p>
    <w:p w:rsidR="00EF4501" w:rsidRDefault="00EF4501" w:rsidP="00EF4501">
      <w:pPr>
        <w:pStyle w:val="Heading2"/>
      </w:pPr>
      <w:bookmarkStart w:id="7" w:name="_Toc497686998"/>
      <w:r>
        <w:t xml:space="preserve">Packet </w:t>
      </w:r>
      <w:r w:rsidR="00715162">
        <w:t>replication</w:t>
      </w:r>
      <w:bookmarkEnd w:id="7"/>
    </w:p>
    <w:p w:rsidR="00715162" w:rsidRDefault="00715162" w:rsidP="00715162">
      <w:r>
        <w:t>A multicast packet in an input VC buffer needs to be sent on multiple output ports before it can be removed from the input buffer. Implementation can introduce dependencies which can lead to deadlocks. To avoid deadlocks, a multicast packet on an output port must be able to make progress independent of its progress on other output ports. To achieve this, one of the following can be done.</w:t>
      </w:r>
    </w:p>
    <w:p w:rsidR="00715162" w:rsidRDefault="00715162" w:rsidP="00715162">
      <w:pPr>
        <w:pStyle w:val="ListParagraph"/>
        <w:numPr>
          <w:ilvl w:val="0"/>
          <w:numId w:val="26"/>
        </w:numPr>
      </w:pPr>
      <w:r>
        <w:t>A multicast pac</w:t>
      </w:r>
      <w:r w:rsidR="00D804D1">
        <w:t>ket is picked from the head of an input buffer only if each and every output port has full credit to accept the entire packet.</w:t>
      </w:r>
    </w:p>
    <w:p w:rsidR="001201D1" w:rsidRDefault="001201D1" w:rsidP="00715162">
      <w:pPr>
        <w:pStyle w:val="ListParagraph"/>
        <w:numPr>
          <w:ilvl w:val="0"/>
          <w:numId w:val="26"/>
        </w:numPr>
      </w:pPr>
      <w:r>
        <w:t>Each output port can independently send flits from the input buffer, irrespective of other destination ports being blocked.</w:t>
      </w:r>
    </w:p>
    <w:p w:rsidR="001201D1" w:rsidRDefault="001201D1" w:rsidP="001201D1">
      <w:pPr>
        <w:pStyle w:val="Heading3"/>
      </w:pPr>
      <w:r>
        <w:t>Micro-architecture options</w:t>
      </w:r>
    </w:p>
    <w:p w:rsidR="001201D1" w:rsidRDefault="001201D1" w:rsidP="001201D1">
      <w:pPr>
        <w:pStyle w:val="Heading4"/>
      </w:pPr>
      <w:r>
        <w:t>Multiple input buffers:</w:t>
      </w:r>
    </w:p>
    <w:p w:rsidR="001201D1" w:rsidRDefault="001201D1" w:rsidP="001201D1">
      <w:r>
        <w:t xml:space="preserve">In this option each input port maintains a buffer for each output port. As a packet arrives from the input link, multicast address lookup is performed and packet is copied into </w:t>
      </w:r>
      <w:r w:rsidR="00B14C77">
        <w:t>all i</w:t>
      </w:r>
      <w:r>
        <w:t xml:space="preserve">nput buffers corresponding </w:t>
      </w:r>
      <w:r w:rsidR="003B0BB8">
        <w:t>to the</w:t>
      </w:r>
      <w:r>
        <w:t xml:space="preserve"> targeted output ports. These buffers now </w:t>
      </w:r>
      <w:r w:rsidR="003B0BB8">
        <w:t>arbitrate for respective output ports independently.</w:t>
      </w:r>
    </w:p>
    <w:p w:rsidR="00011C1C" w:rsidRDefault="0095543C" w:rsidP="00717EA1">
      <w:pPr>
        <w:pStyle w:val="Heading4"/>
      </w:pPr>
      <w:r>
        <w:t>Input buffer with multiple read pointers</w:t>
      </w:r>
    </w:p>
    <w:p w:rsidR="0095543C" w:rsidRDefault="0095543C" w:rsidP="0095543C">
      <w:r>
        <w:t xml:space="preserve">In this scheme input VC buffers will have </w:t>
      </w:r>
      <w:r w:rsidR="00B7643C">
        <w:t xml:space="preserve">a read pointer for each output port. All the read pointers move together like a single pointer for normal packets in the input VC buffer. When head of input buffer is a MC packet, requests are raised to the target destination ports using </w:t>
      </w:r>
      <w:r w:rsidR="001C276A">
        <w:t>logic similar to exiting request logic. Now each read pointer can move independently based on grants from output ports. Once multicast packet finishes on one of the output ports, its read pointer doesn’t advance further. Once all output ports have finished their MC packet, their read pointers align and a new packet from the input buffer can be serviced.</w:t>
      </w:r>
    </w:p>
    <w:p w:rsidR="001C276A" w:rsidRDefault="001C276A" w:rsidP="001C276A">
      <w:pPr>
        <w:pStyle w:val="Heading4"/>
      </w:pPr>
      <w:r>
        <w:t>Multicast output buffer</w:t>
      </w:r>
    </w:p>
    <w:p w:rsidR="001C276A" w:rsidRDefault="001C276A" w:rsidP="001C276A">
      <w:r>
        <w:t>This scheme will need to know the max size of multicast packet. The intended application needs a size of 2 flits. Every output port has a dedicated multicast buffer of the maximum packet size for every input port that can multicast to it. A multicast packet from an input buffer requests only when MC buffer on all its destination output ports are free. This allows all the destination output ports to unload the packet simultaneously from the input buffer. Output ports then arbitrates among the MC buffers to transmit the flits on the output link.</w:t>
      </w:r>
    </w:p>
    <w:p w:rsidR="001129CC" w:rsidRDefault="00A25BBB" w:rsidP="00EF4501">
      <w:r>
        <w:lastRenderedPageBreak/>
        <w:t>Options #1 and #2, multiply the number of data wires within the router, crossing from input ports to outputs. This speedup is needed for the multicast packet replication, but wiring congestion can become a physical design challenge if the data path is wide.</w:t>
      </w:r>
    </w:p>
    <w:p w:rsidR="001129CC" w:rsidRDefault="001129CC">
      <w:r>
        <w:br w:type="page"/>
      </w:r>
    </w:p>
    <w:p w:rsidR="001129CC" w:rsidRDefault="001129CC" w:rsidP="001129CC">
      <w:pPr>
        <w:pStyle w:val="Heading4"/>
      </w:pPr>
      <w:r>
        <w:lastRenderedPageBreak/>
        <w:t>Multicast for single flit packets</w:t>
      </w:r>
    </w:p>
    <w:p w:rsidR="00851A45" w:rsidRDefault="00851A45" w:rsidP="00851A45">
      <w:r>
        <w:t>There is significant simplification o</w:t>
      </w:r>
      <w:r w:rsidR="003E38D6">
        <w:t>f the packet replication logic i</w:t>
      </w:r>
      <w:r>
        <w:t xml:space="preserve">f multicast packets are restricted to be be single flit packets. </w:t>
      </w:r>
    </w:p>
    <w:p w:rsidR="00E81D47" w:rsidRDefault="00E81D47" w:rsidP="00E81D47">
      <w:pPr>
        <w:pStyle w:val="ListParagraph"/>
        <w:numPr>
          <w:ilvl w:val="0"/>
          <w:numId w:val="28"/>
        </w:numPr>
      </w:pPr>
      <w:r>
        <w:t xml:space="preserve">Input VC buffer does not need multiple read pointers to allow each </w:t>
      </w:r>
      <w:r w:rsidR="003E38D6">
        <w:t xml:space="preserve">output </w:t>
      </w:r>
      <w:r>
        <w:t>port to m</w:t>
      </w:r>
      <w:r w:rsidR="003E38D6">
        <w:t xml:space="preserve">ake independent progress on a multi-flit </w:t>
      </w:r>
      <w:r>
        <w:t>packet</w:t>
      </w:r>
    </w:p>
    <w:p w:rsidR="00E81D47" w:rsidRDefault="00E81D47" w:rsidP="00E81D47">
      <w:pPr>
        <w:pStyle w:val="ListParagraph"/>
        <w:numPr>
          <w:ilvl w:val="0"/>
          <w:numId w:val="28"/>
        </w:numPr>
      </w:pPr>
      <w:r>
        <w:t>Multiple data busses from input to output are no longer required for the same reason.</w:t>
      </w:r>
    </w:p>
    <w:p w:rsidR="003E38D6" w:rsidRDefault="003E38D6" w:rsidP="003E38D6">
      <w:r>
        <w:t>Exiting input VC buffer can be used as it is currently. Multicast related logic can just be handled in the ivcctrl.</w:t>
      </w:r>
    </w:p>
    <w:p w:rsidR="003E38D6" w:rsidRDefault="003E38D6" w:rsidP="003E38D6">
      <w:pPr>
        <w:pStyle w:val="ListParagraph"/>
        <w:numPr>
          <w:ilvl w:val="0"/>
          <w:numId w:val="28"/>
        </w:numPr>
      </w:pPr>
      <w:r>
        <w:t>Each IVC controller generates requests to all the ready target output ports simultaneously. This changes the exiting request vector from one-hot to multi hot.</w:t>
      </w:r>
    </w:p>
    <w:p w:rsidR="003E38D6" w:rsidRDefault="003E38D6" w:rsidP="003E38D6">
      <w:pPr>
        <w:pStyle w:val="ListParagraph"/>
        <w:numPr>
          <w:ilvl w:val="0"/>
          <w:numId w:val="28"/>
        </w:numPr>
      </w:pPr>
      <w:r>
        <w:t>Multiple output ports can grant in a given cycle and transfer out the multicast pkt/flit at the head of the VC buffer. However the packet is not read/popped out from the buffer.</w:t>
      </w:r>
    </w:p>
    <w:p w:rsidR="003E38D6" w:rsidRDefault="003E38D6" w:rsidP="003E38D6">
      <w:pPr>
        <w:pStyle w:val="ListParagraph"/>
        <w:numPr>
          <w:ilvl w:val="0"/>
          <w:numId w:val="28"/>
        </w:numPr>
      </w:pPr>
      <w:r>
        <w:t>Granted ports have to be removed from the active multicast vector.</w:t>
      </w:r>
    </w:p>
    <w:p w:rsidR="003E38D6" w:rsidRDefault="003E38D6" w:rsidP="003E38D6">
      <w:pPr>
        <w:pStyle w:val="ListParagraph"/>
        <w:numPr>
          <w:ilvl w:val="0"/>
          <w:numId w:val="28"/>
        </w:numPr>
      </w:pPr>
      <w:r>
        <w:t>This step has to be repeated till grant has been received from all target output ports for that multicast packet.</w:t>
      </w:r>
    </w:p>
    <w:p w:rsidR="003E38D6" w:rsidRPr="00851A45" w:rsidRDefault="003E38D6" w:rsidP="003E38D6">
      <w:pPr>
        <w:pStyle w:val="ListParagraph"/>
        <w:numPr>
          <w:ilvl w:val="0"/>
          <w:numId w:val="28"/>
        </w:numPr>
      </w:pPr>
      <w:r>
        <w:t>With the final grant, the multicast packet can now be removed from the head of the VC buffer by issuing a read.</w:t>
      </w:r>
    </w:p>
    <w:p w:rsidR="001129CC" w:rsidRPr="00EF4501" w:rsidRDefault="001129CC" w:rsidP="00EF4501"/>
    <w:sectPr w:rsidR="001129CC" w:rsidRPr="00EF4501" w:rsidSect="004D4802">
      <w:headerReference w:type="default" r:id="rId8"/>
      <w:footerReference w:type="default" r:id="rId9"/>
      <w:pgSz w:w="12240" w:h="15840"/>
      <w:pgMar w:top="1440" w:right="1440" w:bottom="1440" w:left="1440" w:header="720" w:footer="1008"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D6B4C" w:rsidRDefault="002D6B4C" w:rsidP="00F9624D">
      <w:pPr>
        <w:spacing w:after="0" w:line="240" w:lineRule="auto"/>
      </w:pPr>
      <w:r>
        <w:separator/>
      </w:r>
    </w:p>
  </w:endnote>
  <w:endnote w:type="continuationSeparator" w:id="0">
    <w:p w:rsidR="002D6B4C" w:rsidRDefault="002D6B4C" w:rsidP="00F962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7FF1" w:rsidRDefault="00D77FF1">
    <w:pPr>
      <w:pStyle w:val="Footer"/>
    </w:pPr>
    <w:r>
      <w:rPr>
        <w:noProof/>
      </w:rPr>
      <mc:AlternateContent>
        <mc:Choice Requires="wps">
          <w:drawing>
            <wp:anchor distT="0" distB="0" distL="114300" distR="114300" simplePos="0" relativeHeight="251659264" behindDoc="0" locked="0" layoutInCell="1" allowOverlap="1" wp14:anchorId="10AF9F93" wp14:editId="3C898AFE">
              <wp:simplePos x="0" y="0"/>
              <wp:positionH relativeFrom="margin">
                <wp:align>right</wp:align>
              </wp:positionH>
              <wp:positionV relativeFrom="bottomMargin">
                <wp:align>top</wp:align>
              </wp:positionV>
              <wp:extent cx="984885" cy="381000"/>
              <wp:effectExtent l="0" t="0" r="0" b="0"/>
              <wp:wrapNone/>
              <wp:docPr id="56" name="Text Box 56"/>
              <wp:cNvGraphicFramePr/>
              <a:graphic xmlns:a="http://schemas.openxmlformats.org/drawingml/2006/main">
                <a:graphicData uri="http://schemas.microsoft.com/office/word/2010/wordprocessingShape">
                  <wps:wsp>
                    <wps:cNvSpPr txBox="1"/>
                    <wps:spPr>
                      <a:xfrm>
                        <a:off x="0" y="0"/>
                        <a:ext cx="984885" cy="381000"/>
                      </a:xfrm>
                      <a:prstGeom prst="rect">
                        <a:avLst/>
                      </a:prstGeom>
                      <a:noFill/>
                      <a:ln w="6350">
                        <a:noFill/>
                      </a:ln>
                      <a:effectLst/>
                    </wps:spPr>
                    <wps:txbx>
                      <w:txbxContent>
                        <w:p w:rsidR="00D77FF1" w:rsidRPr="00421216" w:rsidRDefault="00D77FF1">
                          <w:pPr>
                            <w:pStyle w:val="Footer"/>
                            <w:jc w:val="right"/>
                            <w:rPr>
                              <w:rFonts w:asciiTheme="majorHAnsi" w:hAnsiTheme="majorHAnsi"/>
                              <w:color w:val="000000" w:themeColor="text1"/>
                              <w:sz w:val="36"/>
                              <w:szCs w:val="36"/>
                            </w:rPr>
                          </w:pPr>
                          <w:r w:rsidRPr="00421216">
                            <w:rPr>
                              <w:rFonts w:asciiTheme="majorHAnsi" w:hAnsiTheme="majorHAnsi"/>
                              <w:color w:val="000000" w:themeColor="text1"/>
                              <w:sz w:val="36"/>
                              <w:szCs w:val="36"/>
                            </w:rPr>
                            <w:fldChar w:fldCharType="begin"/>
                          </w:r>
                          <w:r w:rsidRPr="00421216">
                            <w:rPr>
                              <w:rFonts w:asciiTheme="majorHAnsi" w:hAnsiTheme="majorHAnsi"/>
                              <w:color w:val="000000" w:themeColor="text1"/>
                              <w:sz w:val="36"/>
                              <w:szCs w:val="36"/>
                            </w:rPr>
                            <w:instrText xml:space="preserve"> PAGE  \* Arabic  \* MERGEFORMAT </w:instrText>
                          </w:r>
                          <w:r w:rsidRPr="00421216">
                            <w:rPr>
                              <w:rFonts w:asciiTheme="majorHAnsi" w:hAnsiTheme="majorHAnsi"/>
                              <w:color w:val="000000" w:themeColor="text1"/>
                              <w:sz w:val="36"/>
                              <w:szCs w:val="36"/>
                            </w:rPr>
                            <w:fldChar w:fldCharType="separate"/>
                          </w:r>
                          <w:r w:rsidR="004850A3">
                            <w:rPr>
                              <w:rFonts w:asciiTheme="majorHAnsi" w:hAnsiTheme="majorHAnsi"/>
                              <w:noProof/>
                              <w:color w:val="000000" w:themeColor="text1"/>
                              <w:sz w:val="36"/>
                              <w:szCs w:val="36"/>
                            </w:rPr>
                            <w:t>7</w:t>
                          </w:r>
                          <w:r w:rsidRPr="00421216">
                            <w:rPr>
                              <w:rFonts w:asciiTheme="majorHAnsi" w:hAnsiTheme="majorHAnsi"/>
                              <w:color w:val="000000" w:themeColor="text1"/>
                              <w:sz w:val="36"/>
                              <w:szCs w:val="36"/>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0AF9F93" id="_x0000_t202" coordsize="21600,21600" o:spt="202" path="m,l,21600r21600,l21600,xe">
              <v:stroke joinstyle="miter"/>
              <v:path gradientshapeok="t" o:connecttype="rect"/>
            </v:shapetype>
            <v:shape id="Text Box 56" o:spid="_x0000_s1027" type="#_x0000_t202" style="position:absolute;margin-left:26.35pt;margin-top:0;width:77.55pt;height:30pt;z-index:251659264;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7XnKNQIAAGAEAAAOAAAAZHJzL2Uyb0RvYy54bWysVFFv2jAQfp+0/2D5fSRQYBQRKtaKaVLV&#10;VoKqz8axSSTb59mGhP36nZ1AUbenaS/O+e58vvu+z1nctVqRo3C+BlPQ4SCnRBgOZW32BX3drr/M&#10;KPGBmZIpMKKgJ+Hp3fLzp0Vj52IEFahSOIJFjJ83tqBVCHaeZZ5XQjM/ACsMBiU4zQJu3T4rHWuw&#10;ulbZKM+nWQOutA648B69D12QLlN9KQUPz1J6EYgqKPYW0urSuotrtlyw+d4xW9W8b4P9Qxea1QYv&#10;vZR6YIGRg6v/KKVr7sCDDAMOOgMpay7SDDjNMP8wzaZiVqRZEBxvLzD5/1eWPx1fHKnLgk6mlBim&#10;kaOtaAP5Bi1BF+LTWD/HtI3FxNCiH3k++z0649itdDp+cSCCcUT6dEE3VuPovJ2NZ7MJJRxDN7Nh&#10;nif0s/fD1vnwXYAm0SioQ/ISpuz46AM2gqnnlHiXgXWtVCJQGdIUdHozydOBSwRPKBNzRZJCXyYO&#10;1DUerdDu2n7KHZQnHNJBJxNv+brGVh6ZDy/MoS5wLtR6eMZFKsArobcoqcD9+ps/5iNdGKWkQZ0V&#10;1P88MCcoUT8MEnk7HI+jMNNmPPk6wo27juyuI+ag7wGlPMRXZXkyY35QZ1M60G/4JFbxVgwxw/Hu&#10;goazeR869eOT4mK1SkkoRcvCo9lYHktHwCLQ2/aNOduzEZDGJzgrks0/kNLldrSsDgFknRiLAHeo&#10;In1xgzJORPZPLr6T633Kev8xLH8DAAD//wMAUEsDBBQABgAIAAAAIQC7L5Ra3AAAAAQBAAAPAAAA&#10;ZHJzL2Rvd25yZXYueG1sTI9BS8NAEIXvgv9hGcGb3W0hpcRsSgkUQfTQ2ou3SXaaBHdnY3bbRn+9&#10;Wy96GXi8x3vfFOvJWXGmMfSeNcxnCgRx403PrYbD2/ZhBSJEZIPWM2n4ogDr8vamwNz4C+/ovI+t&#10;SCUcctTQxTjkUoamI4dh5gfi5B396DAmObbSjHhJ5c7KhVJL6bDntNDhQFVHzcf+5DQ8V9tX3NUL&#10;t/q21dPLcTN8Ht4zre/vps0jiEhT/AvDFT+hQ5mYan9iE4TVkB6Jv/fqZdkcRK1hqRTIspD/4csf&#10;AAAA//8DAFBLAQItABQABgAIAAAAIQC2gziS/gAAAOEBAAATAAAAAAAAAAAAAAAAAAAAAABbQ29u&#10;dGVudF9UeXBlc10ueG1sUEsBAi0AFAAGAAgAAAAhADj9If/WAAAAlAEAAAsAAAAAAAAAAAAAAAAA&#10;LwEAAF9yZWxzLy5yZWxzUEsBAi0AFAAGAAgAAAAhAETteco1AgAAYAQAAA4AAAAAAAAAAAAAAAAA&#10;LgIAAGRycy9lMm9Eb2MueG1sUEsBAi0AFAAGAAgAAAAhALsvlFrcAAAABAEAAA8AAAAAAAAAAAAA&#10;AAAAjwQAAGRycy9kb3ducmV2LnhtbFBLBQYAAAAABAAEAPMAAACYBQAAAAA=&#10;" filled="f" stroked="f" strokeweight=".5pt">
              <v:textbox>
                <w:txbxContent>
                  <w:p w:rsidR="00D77FF1" w:rsidRPr="00421216" w:rsidRDefault="00D77FF1">
                    <w:pPr>
                      <w:pStyle w:val="Footer"/>
                      <w:jc w:val="right"/>
                      <w:rPr>
                        <w:rFonts w:asciiTheme="majorHAnsi" w:hAnsiTheme="majorHAnsi"/>
                        <w:color w:val="000000" w:themeColor="text1"/>
                        <w:sz w:val="36"/>
                        <w:szCs w:val="36"/>
                      </w:rPr>
                    </w:pPr>
                    <w:r w:rsidRPr="00421216">
                      <w:rPr>
                        <w:rFonts w:asciiTheme="majorHAnsi" w:hAnsiTheme="majorHAnsi"/>
                        <w:color w:val="000000" w:themeColor="text1"/>
                        <w:sz w:val="36"/>
                        <w:szCs w:val="36"/>
                      </w:rPr>
                      <w:fldChar w:fldCharType="begin"/>
                    </w:r>
                    <w:r w:rsidRPr="00421216">
                      <w:rPr>
                        <w:rFonts w:asciiTheme="majorHAnsi" w:hAnsiTheme="majorHAnsi"/>
                        <w:color w:val="000000" w:themeColor="text1"/>
                        <w:sz w:val="36"/>
                        <w:szCs w:val="36"/>
                      </w:rPr>
                      <w:instrText xml:space="preserve"> PAGE  \* Arabic  \* MERGEFORMAT </w:instrText>
                    </w:r>
                    <w:r w:rsidRPr="00421216">
                      <w:rPr>
                        <w:rFonts w:asciiTheme="majorHAnsi" w:hAnsiTheme="majorHAnsi"/>
                        <w:color w:val="000000" w:themeColor="text1"/>
                        <w:sz w:val="36"/>
                        <w:szCs w:val="36"/>
                      </w:rPr>
                      <w:fldChar w:fldCharType="separate"/>
                    </w:r>
                    <w:r w:rsidR="004850A3">
                      <w:rPr>
                        <w:rFonts w:asciiTheme="majorHAnsi" w:hAnsiTheme="majorHAnsi"/>
                        <w:noProof/>
                        <w:color w:val="000000" w:themeColor="text1"/>
                        <w:sz w:val="36"/>
                        <w:szCs w:val="36"/>
                      </w:rPr>
                      <w:t>7</w:t>
                    </w:r>
                    <w:r w:rsidRPr="00421216">
                      <w:rPr>
                        <w:rFonts w:asciiTheme="majorHAnsi" w:hAnsiTheme="majorHAnsi"/>
                        <w:color w:val="000000" w:themeColor="text1"/>
                        <w:sz w:val="36"/>
                        <w:szCs w:val="36"/>
                      </w:rPr>
                      <w:fldChar w:fldCharType="end"/>
                    </w:r>
                  </w:p>
                </w:txbxContent>
              </v:textbox>
              <w10:wrap anchorx="margin" anchory="margin"/>
            </v:shape>
          </w:pict>
        </mc:Fallback>
      </mc:AlternateContent>
    </w:r>
    <w:r>
      <w:rPr>
        <w:noProof/>
        <w:color w:val="4F81BD" w:themeColor="accent1"/>
      </w:rPr>
      <mc:AlternateContent>
        <mc:Choice Requires="wps">
          <w:drawing>
            <wp:anchor distT="91440" distB="91440" distL="114300" distR="114300" simplePos="0" relativeHeight="251660288" behindDoc="1" locked="0" layoutInCell="1" allowOverlap="1" wp14:anchorId="03A5FBC8" wp14:editId="11B8E267">
              <wp:simplePos x="0" y="0"/>
              <wp:positionH relativeFrom="margin">
                <wp:align>center</wp:align>
              </wp:positionH>
              <wp:positionV relativeFrom="bottomMargin">
                <wp:align>top</wp:align>
              </wp:positionV>
              <wp:extent cx="5943600" cy="36195"/>
              <wp:effectExtent l="0" t="0" r="0" b="0"/>
              <wp:wrapSquare wrapText="bothSides"/>
              <wp:docPr id="58" name="Rectangle 58"/>
              <wp:cNvGraphicFramePr/>
              <a:graphic xmlns:a="http://schemas.openxmlformats.org/drawingml/2006/main">
                <a:graphicData uri="http://schemas.microsoft.com/office/word/2010/wordprocessingShape">
                  <wps:wsp>
                    <wps:cNvSpPr/>
                    <wps:spPr>
                      <a:xfrm>
                        <a:off x="0" y="0"/>
                        <a:ext cx="5943600" cy="3619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margin">
                <wp14:pctHeight>0</wp14:pctHeight>
              </wp14:sizeRelV>
            </wp:anchor>
          </w:drawing>
        </mc:Choice>
        <mc:Fallback>
          <w:pict>
            <v:rect w14:anchorId="52A7D1AB" id="Rectangle 58" o:spid="_x0000_s1026" style="position:absolute;margin-left:0;margin-top:0;width:468pt;height:2.85pt;z-index:-251656192;visibility:visible;mso-wrap-style:square;mso-width-percent:1000;mso-height-percent:0;mso-wrap-distance-left:9pt;mso-wrap-distance-top:7.2pt;mso-wrap-distance-right:9pt;mso-wrap-distance-bottom:7.2pt;mso-position-horizontal:center;mso-position-horizontal-relative:margin;mso-position-vertical:top;mso-position-vertical-relative:bottom-margin-area;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iWf5AEAABMEAAAOAAAAZHJzL2Uyb0RvYy54bWysU01vGyEQvVfqf0Dc6107tdVYXueQKL1U&#10;bZSkP4CwgxcJGATUa//7DrDZRE3VQ9Q9sDAfb948ht3VyRp2hBA1uo4vFy1n4CT22h06/vPx9tMX&#10;zmISrhcGHXT8DJFf7T9+2I1+Cysc0PQQGIG4uB19x4eU/LZpohzAirhAD46cCoMViY7h0PRBjIRu&#10;TbNq200zYuh9QAkxkvWmOvm+4CsFMv1QKkJipuPELZU1lPUpr81+J7aHIPyg5URDvIOFFdpR0Rnq&#10;RiTBfgX9BspqGTCiSguJtkGltITSA3WzbP/o5mEQHkovJE70s0zx/8HK78e7wHTf8TXdlBOW7uie&#10;VBPuYICRjQQafdxS3IO/C9Mp0jZ3e1LB5j/1wU5F1PMsKpwSk2RcX36+2LSkvSTfxWZ5uc6YzUuy&#10;DzF9BbQsbzoeqHqRUhy/xVRDn0NyLePy6vBWG1O92dJkkpVW2aWzgRp9D4r6IyKrglomC65NYEdB&#10;MyGkBJeW1TWIHqp53dI38ZwzCmvjCDAjK6o/Y08AeWrfYleWU3xOhTKYc3L7L2I1ec4oldGlOdlq&#10;h+FvAIa6mirX+GeRqjRZpSfsz3T7IZlrrO9DODkgPQ+ZQknOUTR5pfPpleTRfn0usC9vef8bAAD/&#10;/wMAUEsDBBQABgAIAAAAIQC7vFZz2QAAAAMBAAAPAAAAZHJzL2Rvd25yZXYueG1sTI/BTsMwEETv&#10;SPyDtUjcqE2rBAhxqqqICzcCH+DES5ISr9PYaVK+noULXEYazWrmbb5dXC9OOIbOk4bblQKBVHvb&#10;UaPh/e355h5EiIas6T2hhjMG2BaXF7nJrJ/pFU9lbASXUMiMhjbGIZMy1C06E1Z+QOLsw4/ORLZj&#10;I+1oZi53vVwrlUpnOuKF1gy4b7H+LCenYT4nx5fNQX2pfXo47qrJPSXlWuvrq2X3CCLiEv+O4Qef&#10;0aFgpspPZIPoNfAj8Vc5e9ikbCsNyR3IIpf/2YtvAAAA//8DAFBLAQItABQABgAIAAAAIQC2gziS&#10;/gAAAOEBAAATAAAAAAAAAAAAAAAAAAAAAABbQ29udGVudF9UeXBlc10ueG1sUEsBAi0AFAAGAAgA&#10;AAAhADj9If/WAAAAlAEAAAsAAAAAAAAAAAAAAAAALwEAAF9yZWxzLy5yZWxzUEsBAi0AFAAGAAgA&#10;AAAhAGV6JZ/kAQAAEwQAAA4AAAAAAAAAAAAAAAAALgIAAGRycy9lMm9Eb2MueG1sUEsBAi0AFAAG&#10;AAgAAAAhALu8VnPZAAAAAwEAAA8AAAAAAAAAAAAAAAAAPgQAAGRycy9kb3ducmV2LnhtbFBLBQYA&#10;AAAABAAEAPMAAABEBQAAAAA=&#10;" fillcolor="#4f81bd [3204]" stroked="f" strokeweight="2pt">
              <w10:wrap type="square" anchorx="margin" anchory="margin"/>
            </v:rect>
          </w:pict>
        </mc:Fallback>
      </mc:AlternateContent>
    </w:r>
    <w:r>
      <w:t>NetSpeed Systems Confidential</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D6B4C" w:rsidRDefault="002D6B4C" w:rsidP="00F9624D">
      <w:pPr>
        <w:spacing w:after="0" w:line="240" w:lineRule="auto"/>
      </w:pPr>
      <w:r>
        <w:separator/>
      </w:r>
    </w:p>
  </w:footnote>
  <w:footnote w:type="continuationSeparator" w:id="0">
    <w:p w:rsidR="002D6B4C" w:rsidRDefault="002D6B4C" w:rsidP="00F9624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7FF1" w:rsidRPr="00251926" w:rsidRDefault="00251926">
    <w:pPr>
      <w:pStyle w:val="Header"/>
    </w:pPr>
    <w:r>
      <w:t>Multicast in routers</w:t>
    </w:r>
    <w:r w:rsidR="00D77FF1">
      <w:ptab w:relativeTo="margin" w:alignment="center" w:leader="none"/>
    </w:r>
    <w:r w:rsidR="00D77FF1">
      <w:ptab w:relativeTo="margin" w:alignment="right" w:leader="none"/>
    </w:r>
    <w:r w:rsidR="00D77FF1">
      <w:t>Rev 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1267E4"/>
    <w:multiLevelType w:val="hybridMultilevel"/>
    <w:tmpl w:val="437C74FE"/>
    <w:lvl w:ilvl="0" w:tplc="001A5B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A92287"/>
    <w:multiLevelType w:val="hybridMultilevel"/>
    <w:tmpl w:val="538A28B0"/>
    <w:lvl w:ilvl="0" w:tplc="8138B5D6">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8B17E0"/>
    <w:multiLevelType w:val="hybridMultilevel"/>
    <w:tmpl w:val="19C6055E"/>
    <w:lvl w:ilvl="0" w:tplc="4C220F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E25B2E"/>
    <w:multiLevelType w:val="hybridMultilevel"/>
    <w:tmpl w:val="0414CB6A"/>
    <w:lvl w:ilvl="0" w:tplc="2F58A1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482F44"/>
    <w:multiLevelType w:val="hybridMultilevel"/>
    <w:tmpl w:val="27ECD9D4"/>
    <w:lvl w:ilvl="0" w:tplc="CBC4D1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F43199"/>
    <w:multiLevelType w:val="hybridMultilevel"/>
    <w:tmpl w:val="309C3F9C"/>
    <w:lvl w:ilvl="0" w:tplc="FC9C72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C11C75"/>
    <w:multiLevelType w:val="hybridMultilevel"/>
    <w:tmpl w:val="0AD6F110"/>
    <w:lvl w:ilvl="0" w:tplc="3F4842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C552F3"/>
    <w:multiLevelType w:val="hybridMultilevel"/>
    <w:tmpl w:val="150E40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1AC72E1"/>
    <w:multiLevelType w:val="hybridMultilevel"/>
    <w:tmpl w:val="E1BA2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D0612B"/>
    <w:multiLevelType w:val="hybridMultilevel"/>
    <w:tmpl w:val="0D06E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34B2BE4"/>
    <w:multiLevelType w:val="hybridMultilevel"/>
    <w:tmpl w:val="565C8D7A"/>
    <w:lvl w:ilvl="0" w:tplc="E81642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CA91A22"/>
    <w:multiLevelType w:val="hybridMultilevel"/>
    <w:tmpl w:val="C6E2622E"/>
    <w:lvl w:ilvl="0" w:tplc="6CB61D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EEB1AF5"/>
    <w:multiLevelType w:val="hybridMultilevel"/>
    <w:tmpl w:val="F03A80FC"/>
    <w:lvl w:ilvl="0" w:tplc="B89CE2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ECC6057"/>
    <w:multiLevelType w:val="hybridMultilevel"/>
    <w:tmpl w:val="603EBB6A"/>
    <w:lvl w:ilvl="0" w:tplc="A4CEF9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BF2EB1"/>
    <w:multiLevelType w:val="hybridMultilevel"/>
    <w:tmpl w:val="94E49B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9D2291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15:restartNumberingAfterBreak="0">
    <w:nsid w:val="59F37907"/>
    <w:multiLevelType w:val="hybridMultilevel"/>
    <w:tmpl w:val="CFD223AA"/>
    <w:lvl w:ilvl="0" w:tplc="AD2852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B7B53CC"/>
    <w:multiLevelType w:val="hybridMultilevel"/>
    <w:tmpl w:val="3600273E"/>
    <w:lvl w:ilvl="0" w:tplc="58BECE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C5B62DA"/>
    <w:multiLevelType w:val="hybridMultilevel"/>
    <w:tmpl w:val="A6521C7E"/>
    <w:lvl w:ilvl="0" w:tplc="6E18EA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3D061C5"/>
    <w:multiLevelType w:val="hybridMultilevel"/>
    <w:tmpl w:val="F6C6C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4AE2EE8"/>
    <w:multiLevelType w:val="hybridMultilevel"/>
    <w:tmpl w:val="99BAEA7C"/>
    <w:lvl w:ilvl="0" w:tplc="AFD85DA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70B6CDC"/>
    <w:multiLevelType w:val="hybridMultilevel"/>
    <w:tmpl w:val="B3742190"/>
    <w:lvl w:ilvl="0" w:tplc="CFF800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86B0B8F"/>
    <w:multiLevelType w:val="hybridMultilevel"/>
    <w:tmpl w:val="047C6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A836E36"/>
    <w:multiLevelType w:val="hybridMultilevel"/>
    <w:tmpl w:val="90AEE5FA"/>
    <w:lvl w:ilvl="0" w:tplc="D0107E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CDE5682"/>
    <w:multiLevelType w:val="hybridMultilevel"/>
    <w:tmpl w:val="2B1888DE"/>
    <w:lvl w:ilvl="0" w:tplc="E668E7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17F68D9"/>
    <w:multiLevelType w:val="hybridMultilevel"/>
    <w:tmpl w:val="91CA77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9D36F72"/>
    <w:multiLevelType w:val="hybridMultilevel"/>
    <w:tmpl w:val="48904C9E"/>
    <w:lvl w:ilvl="0" w:tplc="BCFA42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F105706"/>
    <w:multiLevelType w:val="hybridMultilevel"/>
    <w:tmpl w:val="783407C2"/>
    <w:lvl w:ilvl="0" w:tplc="AC8AAE3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6"/>
  </w:num>
  <w:num w:numId="3">
    <w:abstractNumId w:val="26"/>
  </w:num>
  <w:num w:numId="4">
    <w:abstractNumId w:val="0"/>
  </w:num>
  <w:num w:numId="5">
    <w:abstractNumId w:val="18"/>
  </w:num>
  <w:num w:numId="6">
    <w:abstractNumId w:val="3"/>
  </w:num>
  <w:num w:numId="7">
    <w:abstractNumId w:val="21"/>
  </w:num>
  <w:num w:numId="8">
    <w:abstractNumId w:val="4"/>
  </w:num>
  <w:num w:numId="9">
    <w:abstractNumId w:val="7"/>
  </w:num>
  <w:num w:numId="10">
    <w:abstractNumId w:val="27"/>
  </w:num>
  <w:num w:numId="11">
    <w:abstractNumId w:val="16"/>
  </w:num>
  <w:num w:numId="12">
    <w:abstractNumId w:val="2"/>
  </w:num>
  <w:num w:numId="13">
    <w:abstractNumId w:val="12"/>
  </w:num>
  <w:num w:numId="14">
    <w:abstractNumId w:val="11"/>
  </w:num>
  <w:num w:numId="15">
    <w:abstractNumId w:val="10"/>
  </w:num>
  <w:num w:numId="16">
    <w:abstractNumId w:val="17"/>
  </w:num>
  <w:num w:numId="17">
    <w:abstractNumId w:val="24"/>
  </w:num>
  <w:num w:numId="18">
    <w:abstractNumId w:val="5"/>
  </w:num>
  <w:num w:numId="19">
    <w:abstractNumId w:val="13"/>
  </w:num>
  <w:num w:numId="20">
    <w:abstractNumId w:val="20"/>
  </w:num>
  <w:num w:numId="21">
    <w:abstractNumId w:val="1"/>
  </w:num>
  <w:num w:numId="22">
    <w:abstractNumId w:val="15"/>
  </w:num>
  <w:num w:numId="23">
    <w:abstractNumId w:val="9"/>
  </w:num>
  <w:num w:numId="24">
    <w:abstractNumId w:val="22"/>
  </w:num>
  <w:num w:numId="25">
    <w:abstractNumId w:val="8"/>
  </w:num>
  <w:num w:numId="26">
    <w:abstractNumId w:val="25"/>
  </w:num>
  <w:num w:numId="27">
    <w:abstractNumId w:val="14"/>
  </w:num>
  <w:num w:numId="2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48FA"/>
    <w:rsid w:val="000054DC"/>
    <w:rsid w:val="00011076"/>
    <w:rsid w:val="00011C1C"/>
    <w:rsid w:val="00013115"/>
    <w:rsid w:val="00014B05"/>
    <w:rsid w:val="00014B23"/>
    <w:rsid w:val="00015441"/>
    <w:rsid w:val="00015ED6"/>
    <w:rsid w:val="00020D1B"/>
    <w:rsid w:val="00021F88"/>
    <w:rsid w:val="00023520"/>
    <w:rsid w:val="000266EC"/>
    <w:rsid w:val="0002743E"/>
    <w:rsid w:val="0003076A"/>
    <w:rsid w:val="00030B4F"/>
    <w:rsid w:val="0003174B"/>
    <w:rsid w:val="000340C2"/>
    <w:rsid w:val="00035CED"/>
    <w:rsid w:val="0004502D"/>
    <w:rsid w:val="000468E5"/>
    <w:rsid w:val="000470DA"/>
    <w:rsid w:val="0005095C"/>
    <w:rsid w:val="00052DBF"/>
    <w:rsid w:val="000534C2"/>
    <w:rsid w:val="00053C12"/>
    <w:rsid w:val="000544C0"/>
    <w:rsid w:val="00055C12"/>
    <w:rsid w:val="00056E89"/>
    <w:rsid w:val="00057CBC"/>
    <w:rsid w:val="00063C76"/>
    <w:rsid w:val="000645CF"/>
    <w:rsid w:val="00065E9F"/>
    <w:rsid w:val="00066E30"/>
    <w:rsid w:val="000679C7"/>
    <w:rsid w:val="0007136D"/>
    <w:rsid w:val="00072B94"/>
    <w:rsid w:val="00072FE9"/>
    <w:rsid w:val="00074ED2"/>
    <w:rsid w:val="00075FED"/>
    <w:rsid w:val="00076848"/>
    <w:rsid w:val="00077887"/>
    <w:rsid w:val="00077EB0"/>
    <w:rsid w:val="00081029"/>
    <w:rsid w:val="000825F8"/>
    <w:rsid w:val="000829D7"/>
    <w:rsid w:val="00084F06"/>
    <w:rsid w:val="00085054"/>
    <w:rsid w:val="000856EA"/>
    <w:rsid w:val="000863C3"/>
    <w:rsid w:val="00087779"/>
    <w:rsid w:val="00087B1B"/>
    <w:rsid w:val="00093331"/>
    <w:rsid w:val="00093E08"/>
    <w:rsid w:val="00094C98"/>
    <w:rsid w:val="0009601F"/>
    <w:rsid w:val="0009782A"/>
    <w:rsid w:val="00097D88"/>
    <w:rsid w:val="000A0706"/>
    <w:rsid w:val="000A1645"/>
    <w:rsid w:val="000A215C"/>
    <w:rsid w:val="000A306D"/>
    <w:rsid w:val="000A4853"/>
    <w:rsid w:val="000A7D2A"/>
    <w:rsid w:val="000B0C23"/>
    <w:rsid w:val="000B1462"/>
    <w:rsid w:val="000B1FCE"/>
    <w:rsid w:val="000B3266"/>
    <w:rsid w:val="000B5718"/>
    <w:rsid w:val="000B5A13"/>
    <w:rsid w:val="000B7B85"/>
    <w:rsid w:val="000C322C"/>
    <w:rsid w:val="000C349B"/>
    <w:rsid w:val="000C46CC"/>
    <w:rsid w:val="000C58A8"/>
    <w:rsid w:val="000C67DA"/>
    <w:rsid w:val="000D13B7"/>
    <w:rsid w:val="000D3521"/>
    <w:rsid w:val="000D614A"/>
    <w:rsid w:val="000D7C2E"/>
    <w:rsid w:val="000E4A9E"/>
    <w:rsid w:val="000F0A05"/>
    <w:rsid w:val="000F17F1"/>
    <w:rsid w:val="000F3CA8"/>
    <w:rsid w:val="000F4276"/>
    <w:rsid w:val="000F6EEC"/>
    <w:rsid w:val="001007EF"/>
    <w:rsid w:val="00100A33"/>
    <w:rsid w:val="00100FD5"/>
    <w:rsid w:val="001012BA"/>
    <w:rsid w:val="00105ABD"/>
    <w:rsid w:val="001064F8"/>
    <w:rsid w:val="001113E5"/>
    <w:rsid w:val="001129CC"/>
    <w:rsid w:val="00113D6A"/>
    <w:rsid w:val="001140B9"/>
    <w:rsid w:val="00114E01"/>
    <w:rsid w:val="001201D1"/>
    <w:rsid w:val="00125848"/>
    <w:rsid w:val="00125BE1"/>
    <w:rsid w:val="00127A05"/>
    <w:rsid w:val="00136860"/>
    <w:rsid w:val="00137447"/>
    <w:rsid w:val="001374E4"/>
    <w:rsid w:val="001409A9"/>
    <w:rsid w:val="00143C78"/>
    <w:rsid w:val="00152161"/>
    <w:rsid w:val="00154BCF"/>
    <w:rsid w:val="001550B6"/>
    <w:rsid w:val="001554A6"/>
    <w:rsid w:val="00155CE2"/>
    <w:rsid w:val="00156FE5"/>
    <w:rsid w:val="001570D6"/>
    <w:rsid w:val="00160F2C"/>
    <w:rsid w:val="001627E1"/>
    <w:rsid w:val="00162FAE"/>
    <w:rsid w:val="00166A46"/>
    <w:rsid w:val="00166AF7"/>
    <w:rsid w:val="001736AA"/>
    <w:rsid w:val="00174BE8"/>
    <w:rsid w:val="00174BF2"/>
    <w:rsid w:val="00175DA7"/>
    <w:rsid w:val="00176B69"/>
    <w:rsid w:val="0018119E"/>
    <w:rsid w:val="00183E80"/>
    <w:rsid w:val="00184A17"/>
    <w:rsid w:val="00185609"/>
    <w:rsid w:val="00186B10"/>
    <w:rsid w:val="00186F62"/>
    <w:rsid w:val="001905DE"/>
    <w:rsid w:val="00190A1D"/>
    <w:rsid w:val="00192187"/>
    <w:rsid w:val="00193041"/>
    <w:rsid w:val="00195943"/>
    <w:rsid w:val="00195E62"/>
    <w:rsid w:val="001964E4"/>
    <w:rsid w:val="001A11EB"/>
    <w:rsid w:val="001A17BE"/>
    <w:rsid w:val="001A3861"/>
    <w:rsid w:val="001A3FD5"/>
    <w:rsid w:val="001A5E8C"/>
    <w:rsid w:val="001A6D99"/>
    <w:rsid w:val="001A6E57"/>
    <w:rsid w:val="001B158C"/>
    <w:rsid w:val="001B205A"/>
    <w:rsid w:val="001B2AEB"/>
    <w:rsid w:val="001B596C"/>
    <w:rsid w:val="001B7157"/>
    <w:rsid w:val="001B7248"/>
    <w:rsid w:val="001B74F2"/>
    <w:rsid w:val="001C02E9"/>
    <w:rsid w:val="001C276A"/>
    <w:rsid w:val="001C7602"/>
    <w:rsid w:val="001C761E"/>
    <w:rsid w:val="001D78B0"/>
    <w:rsid w:val="001D7AD4"/>
    <w:rsid w:val="001E25D1"/>
    <w:rsid w:val="001E31B8"/>
    <w:rsid w:val="001F1904"/>
    <w:rsid w:val="001F3257"/>
    <w:rsid w:val="001F54F1"/>
    <w:rsid w:val="001F578E"/>
    <w:rsid w:val="002030B3"/>
    <w:rsid w:val="0020514F"/>
    <w:rsid w:val="00205B2D"/>
    <w:rsid w:val="00206370"/>
    <w:rsid w:val="00212B30"/>
    <w:rsid w:val="00214507"/>
    <w:rsid w:val="00215022"/>
    <w:rsid w:val="0022106D"/>
    <w:rsid w:val="00221C77"/>
    <w:rsid w:val="00222B2F"/>
    <w:rsid w:val="00237782"/>
    <w:rsid w:val="00237F5D"/>
    <w:rsid w:val="0024055C"/>
    <w:rsid w:val="00244967"/>
    <w:rsid w:val="00244EC3"/>
    <w:rsid w:val="00246238"/>
    <w:rsid w:val="0024641C"/>
    <w:rsid w:val="00246605"/>
    <w:rsid w:val="00250F8E"/>
    <w:rsid w:val="00251454"/>
    <w:rsid w:val="00251637"/>
    <w:rsid w:val="00251926"/>
    <w:rsid w:val="0025651D"/>
    <w:rsid w:val="00260411"/>
    <w:rsid w:val="00261FF9"/>
    <w:rsid w:val="00262707"/>
    <w:rsid w:val="00265D91"/>
    <w:rsid w:val="002671C2"/>
    <w:rsid w:val="00267DFD"/>
    <w:rsid w:val="0027137C"/>
    <w:rsid w:val="002722C3"/>
    <w:rsid w:val="00272BFB"/>
    <w:rsid w:val="0027310F"/>
    <w:rsid w:val="00273F38"/>
    <w:rsid w:val="00275610"/>
    <w:rsid w:val="00281CE7"/>
    <w:rsid w:val="00281F7E"/>
    <w:rsid w:val="00283030"/>
    <w:rsid w:val="002831D4"/>
    <w:rsid w:val="0028490C"/>
    <w:rsid w:val="00290914"/>
    <w:rsid w:val="00292C55"/>
    <w:rsid w:val="002938BC"/>
    <w:rsid w:val="002944BC"/>
    <w:rsid w:val="00296A5E"/>
    <w:rsid w:val="00296B58"/>
    <w:rsid w:val="002975EC"/>
    <w:rsid w:val="002A0FB3"/>
    <w:rsid w:val="002A1628"/>
    <w:rsid w:val="002A2876"/>
    <w:rsid w:val="002A318A"/>
    <w:rsid w:val="002A3FA1"/>
    <w:rsid w:val="002A58C0"/>
    <w:rsid w:val="002A5E8B"/>
    <w:rsid w:val="002B0A5F"/>
    <w:rsid w:val="002B0D30"/>
    <w:rsid w:val="002B0F27"/>
    <w:rsid w:val="002B1587"/>
    <w:rsid w:val="002B3CD6"/>
    <w:rsid w:val="002B3DEE"/>
    <w:rsid w:val="002B3E4C"/>
    <w:rsid w:val="002B4B50"/>
    <w:rsid w:val="002B51FB"/>
    <w:rsid w:val="002B6A0E"/>
    <w:rsid w:val="002B6A60"/>
    <w:rsid w:val="002B7CD0"/>
    <w:rsid w:val="002C00B1"/>
    <w:rsid w:val="002C0357"/>
    <w:rsid w:val="002C0D82"/>
    <w:rsid w:val="002C0FE4"/>
    <w:rsid w:val="002C4279"/>
    <w:rsid w:val="002C50F2"/>
    <w:rsid w:val="002C645A"/>
    <w:rsid w:val="002C7453"/>
    <w:rsid w:val="002C7E4E"/>
    <w:rsid w:val="002D33E8"/>
    <w:rsid w:val="002D57A5"/>
    <w:rsid w:val="002D6B4C"/>
    <w:rsid w:val="002E7EA9"/>
    <w:rsid w:val="002F0951"/>
    <w:rsid w:val="002F0FE1"/>
    <w:rsid w:val="002F30AD"/>
    <w:rsid w:val="002F45BE"/>
    <w:rsid w:val="00300232"/>
    <w:rsid w:val="00300521"/>
    <w:rsid w:val="00300C5E"/>
    <w:rsid w:val="003012D4"/>
    <w:rsid w:val="00303564"/>
    <w:rsid w:val="00305A25"/>
    <w:rsid w:val="00306316"/>
    <w:rsid w:val="00306C06"/>
    <w:rsid w:val="00307B1D"/>
    <w:rsid w:val="00310395"/>
    <w:rsid w:val="00311A11"/>
    <w:rsid w:val="00312A14"/>
    <w:rsid w:val="00313052"/>
    <w:rsid w:val="003146DF"/>
    <w:rsid w:val="00316E1E"/>
    <w:rsid w:val="003175E0"/>
    <w:rsid w:val="003205CF"/>
    <w:rsid w:val="003216F7"/>
    <w:rsid w:val="00321DE4"/>
    <w:rsid w:val="003223FA"/>
    <w:rsid w:val="00325E3D"/>
    <w:rsid w:val="00326B37"/>
    <w:rsid w:val="00330828"/>
    <w:rsid w:val="0033625E"/>
    <w:rsid w:val="00337B0E"/>
    <w:rsid w:val="00341553"/>
    <w:rsid w:val="00342658"/>
    <w:rsid w:val="003431B8"/>
    <w:rsid w:val="00344378"/>
    <w:rsid w:val="00347065"/>
    <w:rsid w:val="00350F33"/>
    <w:rsid w:val="003514B4"/>
    <w:rsid w:val="00352D4A"/>
    <w:rsid w:val="003551C4"/>
    <w:rsid w:val="003552BA"/>
    <w:rsid w:val="00355E25"/>
    <w:rsid w:val="0036504B"/>
    <w:rsid w:val="00371948"/>
    <w:rsid w:val="0037240A"/>
    <w:rsid w:val="00372C67"/>
    <w:rsid w:val="00373D8E"/>
    <w:rsid w:val="003748E8"/>
    <w:rsid w:val="003751F2"/>
    <w:rsid w:val="003752C6"/>
    <w:rsid w:val="003758BF"/>
    <w:rsid w:val="00376A82"/>
    <w:rsid w:val="00377BFF"/>
    <w:rsid w:val="00381E41"/>
    <w:rsid w:val="00381F72"/>
    <w:rsid w:val="003861D0"/>
    <w:rsid w:val="003915CE"/>
    <w:rsid w:val="0039178B"/>
    <w:rsid w:val="003936D8"/>
    <w:rsid w:val="00395E0D"/>
    <w:rsid w:val="00397DF4"/>
    <w:rsid w:val="003A0804"/>
    <w:rsid w:val="003A1003"/>
    <w:rsid w:val="003A1338"/>
    <w:rsid w:val="003A1DD9"/>
    <w:rsid w:val="003A27B7"/>
    <w:rsid w:val="003A4F11"/>
    <w:rsid w:val="003A5424"/>
    <w:rsid w:val="003A6165"/>
    <w:rsid w:val="003A62D1"/>
    <w:rsid w:val="003A7343"/>
    <w:rsid w:val="003B0756"/>
    <w:rsid w:val="003B0BB8"/>
    <w:rsid w:val="003B1E28"/>
    <w:rsid w:val="003B4A2A"/>
    <w:rsid w:val="003B6FF9"/>
    <w:rsid w:val="003B724D"/>
    <w:rsid w:val="003B76AB"/>
    <w:rsid w:val="003B78B4"/>
    <w:rsid w:val="003B7E7F"/>
    <w:rsid w:val="003C1175"/>
    <w:rsid w:val="003C1295"/>
    <w:rsid w:val="003C252C"/>
    <w:rsid w:val="003C49B9"/>
    <w:rsid w:val="003C6563"/>
    <w:rsid w:val="003D027B"/>
    <w:rsid w:val="003D0B32"/>
    <w:rsid w:val="003D3860"/>
    <w:rsid w:val="003D4C2F"/>
    <w:rsid w:val="003D54B5"/>
    <w:rsid w:val="003E3236"/>
    <w:rsid w:val="003E38D6"/>
    <w:rsid w:val="003E4146"/>
    <w:rsid w:val="003E4399"/>
    <w:rsid w:val="003E4A90"/>
    <w:rsid w:val="003E7D7B"/>
    <w:rsid w:val="003F1437"/>
    <w:rsid w:val="003F7353"/>
    <w:rsid w:val="004024BA"/>
    <w:rsid w:val="00402EAE"/>
    <w:rsid w:val="00407A74"/>
    <w:rsid w:val="00407B32"/>
    <w:rsid w:val="00410A68"/>
    <w:rsid w:val="00412469"/>
    <w:rsid w:val="00415244"/>
    <w:rsid w:val="00415F44"/>
    <w:rsid w:val="004176B0"/>
    <w:rsid w:val="0042031F"/>
    <w:rsid w:val="00421216"/>
    <w:rsid w:val="00421580"/>
    <w:rsid w:val="0042252E"/>
    <w:rsid w:val="00424BD9"/>
    <w:rsid w:val="00424E5F"/>
    <w:rsid w:val="004260F8"/>
    <w:rsid w:val="00426EE5"/>
    <w:rsid w:val="0042796E"/>
    <w:rsid w:val="00430B0D"/>
    <w:rsid w:val="00434749"/>
    <w:rsid w:val="004367CD"/>
    <w:rsid w:val="00440EAF"/>
    <w:rsid w:val="00441585"/>
    <w:rsid w:val="00442F87"/>
    <w:rsid w:val="00443D4B"/>
    <w:rsid w:val="004461F7"/>
    <w:rsid w:val="00447511"/>
    <w:rsid w:val="004511DA"/>
    <w:rsid w:val="00452349"/>
    <w:rsid w:val="0045271D"/>
    <w:rsid w:val="0045290B"/>
    <w:rsid w:val="004543E4"/>
    <w:rsid w:val="0045618C"/>
    <w:rsid w:val="00460152"/>
    <w:rsid w:val="00462373"/>
    <w:rsid w:val="004643DA"/>
    <w:rsid w:val="0046682D"/>
    <w:rsid w:val="004671BD"/>
    <w:rsid w:val="004679A3"/>
    <w:rsid w:val="00470CF3"/>
    <w:rsid w:val="00472C21"/>
    <w:rsid w:val="00472E59"/>
    <w:rsid w:val="004730E3"/>
    <w:rsid w:val="0047444D"/>
    <w:rsid w:val="00474E16"/>
    <w:rsid w:val="00481BA8"/>
    <w:rsid w:val="00483910"/>
    <w:rsid w:val="00484C61"/>
    <w:rsid w:val="004850A3"/>
    <w:rsid w:val="00486BAD"/>
    <w:rsid w:val="004874EC"/>
    <w:rsid w:val="00487C9B"/>
    <w:rsid w:val="004907F7"/>
    <w:rsid w:val="00491253"/>
    <w:rsid w:val="00491E0F"/>
    <w:rsid w:val="004922E9"/>
    <w:rsid w:val="00493140"/>
    <w:rsid w:val="00493320"/>
    <w:rsid w:val="0049497D"/>
    <w:rsid w:val="004951E8"/>
    <w:rsid w:val="00495FA3"/>
    <w:rsid w:val="004A48D8"/>
    <w:rsid w:val="004A5E49"/>
    <w:rsid w:val="004A6127"/>
    <w:rsid w:val="004B2406"/>
    <w:rsid w:val="004B2C8A"/>
    <w:rsid w:val="004B5B92"/>
    <w:rsid w:val="004C0A82"/>
    <w:rsid w:val="004C0C63"/>
    <w:rsid w:val="004C1BEB"/>
    <w:rsid w:val="004C23D3"/>
    <w:rsid w:val="004C2425"/>
    <w:rsid w:val="004C33E0"/>
    <w:rsid w:val="004C4DAD"/>
    <w:rsid w:val="004C5462"/>
    <w:rsid w:val="004C6C40"/>
    <w:rsid w:val="004D0382"/>
    <w:rsid w:val="004D2837"/>
    <w:rsid w:val="004D2CA5"/>
    <w:rsid w:val="004D4802"/>
    <w:rsid w:val="004D6ABC"/>
    <w:rsid w:val="004E193F"/>
    <w:rsid w:val="004E3070"/>
    <w:rsid w:val="004E350B"/>
    <w:rsid w:val="004E42BE"/>
    <w:rsid w:val="004E6E2D"/>
    <w:rsid w:val="004E7392"/>
    <w:rsid w:val="004F01F9"/>
    <w:rsid w:val="004F2CC9"/>
    <w:rsid w:val="004F2E0B"/>
    <w:rsid w:val="004F34F0"/>
    <w:rsid w:val="004F4597"/>
    <w:rsid w:val="004F5A63"/>
    <w:rsid w:val="004F7326"/>
    <w:rsid w:val="004F765F"/>
    <w:rsid w:val="00500218"/>
    <w:rsid w:val="00500370"/>
    <w:rsid w:val="00500B2D"/>
    <w:rsid w:val="00501880"/>
    <w:rsid w:val="00503637"/>
    <w:rsid w:val="00503ACE"/>
    <w:rsid w:val="0050579D"/>
    <w:rsid w:val="00506D08"/>
    <w:rsid w:val="00506E3F"/>
    <w:rsid w:val="00510E6E"/>
    <w:rsid w:val="00513106"/>
    <w:rsid w:val="0051549B"/>
    <w:rsid w:val="00521C46"/>
    <w:rsid w:val="0052202F"/>
    <w:rsid w:val="00523BBC"/>
    <w:rsid w:val="00524A54"/>
    <w:rsid w:val="00525045"/>
    <w:rsid w:val="005305BA"/>
    <w:rsid w:val="005331EA"/>
    <w:rsid w:val="00535235"/>
    <w:rsid w:val="00535B51"/>
    <w:rsid w:val="00536278"/>
    <w:rsid w:val="00536534"/>
    <w:rsid w:val="00536E55"/>
    <w:rsid w:val="00537D01"/>
    <w:rsid w:val="00537FD7"/>
    <w:rsid w:val="00541BBC"/>
    <w:rsid w:val="0054312B"/>
    <w:rsid w:val="00543235"/>
    <w:rsid w:val="00545280"/>
    <w:rsid w:val="005521B5"/>
    <w:rsid w:val="005528BC"/>
    <w:rsid w:val="0055290E"/>
    <w:rsid w:val="00552BBB"/>
    <w:rsid w:val="00553717"/>
    <w:rsid w:val="00554528"/>
    <w:rsid w:val="0055498A"/>
    <w:rsid w:val="00560F70"/>
    <w:rsid w:val="00563F56"/>
    <w:rsid w:val="005652E0"/>
    <w:rsid w:val="0056799F"/>
    <w:rsid w:val="0057063C"/>
    <w:rsid w:val="00570693"/>
    <w:rsid w:val="00572B8A"/>
    <w:rsid w:val="0057420D"/>
    <w:rsid w:val="0057622B"/>
    <w:rsid w:val="00576D42"/>
    <w:rsid w:val="005777BD"/>
    <w:rsid w:val="00577DAC"/>
    <w:rsid w:val="005843DD"/>
    <w:rsid w:val="00584555"/>
    <w:rsid w:val="00584719"/>
    <w:rsid w:val="00587411"/>
    <w:rsid w:val="00587BF0"/>
    <w:rsid w:val="00590303"/>
    <w:rsid w:val="005905E0"/>
    <w:rsid w:val="005940B2"/>
    <w:rsid w:val="00595105"/>
    <w:rsid w:val="005958EA"/>
    <w:rsid w:val="005975A9"/>
    <w:rsid w:val="005A177C"/>
    <w:rsid w:val="005A3749"/>
    <w:rsid w:val="005A478B"/>
    <w:rsid w:val="005A50E8"/>
    <w:rsid w:val="005A628B"/>
    <w:rsid w:val="005A63C1"/>
    <w:rsid w:val="005A6C63"/>
    <w:rsid w:val="005A6EDC"/>
    <w:rsid w:val="005A7C1A"/>
    <w:rsid w:val="005B05C6"/>
    <w:rsid w:val="005B1AE7"/>
    <w:rsid w:val="005B2C84"/>
    <w:rsid w:val="005B5DDE"/>
    <w:rsid w:val="005B5F66"/>
    <w:rsid w:val="005C0098"/>
    <w:rsid w:val="005C3E0C"/>
    <w:rsid w:val="005C504F"/>
    <w:rsid w:val="005C66A9"/>
    <w:rsid w:val="005C722C"/>
    <w:rsid w:val="005C769F"/>
    <w:rsid w:val="005D08A7"/>
    <w:rsid w:val="005D0DD4"/>
    <w:rsid w:val="005D496E"/>
    <w:rsid w:val="005D606D"/>
    <w:rsid w:val="005E0D1B"/>
    <w:rsid w:val="005E0F9E"/>
    <w:rsid w:val="005E1707"/>
    <w:rsid w:val="005E2CE1"/>
    <w:rsid w:val="005E4F7E"/>
    <w:rsid w:val="005F3A92"/>
    <w:rsid w:val="005F3AAB"/>
    <w:rsid w:val="005F6B5B"/>
    <w:rsid w:val="005F730E"/>
    <w:rsid w:val="006019C0"/>
    <w:rsid w:val="00603BBF"/>
    <w:rsid w:val="00604697"/>
    <w:rsid w:val="00607E64"/>
    <w:rsid w:val="00610ACB"/>
    <w:rsid w:val="00615390"/>
    <w:rsid w:val="006158F9"/>
    <w:rsid w:val="00616989"/>
    <w:rsid w:val="00621D1A"/>
    <w:rsid w:val="00622105"/>
    <w:rsid w:val="00622C65"/>
    <w:rsid w:val="0062319D"/>
    <w:rsid w:val="00623836"/>
    <w:rsid w:val="006260C3"/>
    <w:rsid w:val="00627846"/>
    <w:rsid w:val="006302AC"/>
    <w:rsid w:val="00634F2E"/>
    <w:rsid w:val="00640C93"/>
    <w:rsid w:val="00641DB4"/>
    <w:rsid w:val="0064305F"/>
    <w:rsid w:val="0064322A"/>
    <w:rsid w:val="006439C9"/>
    <w:rsid w:val="00644A03"/>
    <w:rsid w:val="00646B83"/>
    <w:rsid w:val="00647893"/>
    <w:rsid w:val="00647CBB"/>
    <w:rsid w:val="006529D0"/>
    <w:rsid w:val="006546DC"/>
    <w:rsid w:val="00655D60"/>
    <w:rsid w:val="00657A05"/>
    <w:rsid w:val="00657CAC"/>
    <w:rsid w:val="00661A35"/>
    <w:rsid w:val="006652F4"/>
    <w:rsid w:val="00665A72"/>
    <w:rsid w:val="00665B6C"/>
    <w:rsid w:val="006664ED"/>
    <w:rsid w:val="00667032"/>
    <w:rsid w:val="0066742F"/>
    <w:rsid w:val="0068176C"/>
    <w:rsid w:val="006836EB"/>
    <w:rsid w:val="0068637C"/>
    <w:rsid w:val="00686B41"/>
    <w:rsid w:val="0069015A"/>
    <w:rsid w:val="006905A6"/>
    <w:rsid w:val="00691069"/>
    <w:rsid w:val="00693D0A"/>
    <w:rsid w:val="00693F17"/>
    <w:rsid w:val="00695E0A"/>
    <w:rsid w:val="006A4EA0"/>
    <w:rsid w:val="006A79FB"/>
    <w:rsid w:val="006A7A16"/>
    <w:rsid w:val="006B2AB6"/>
    <w:rsid w:val="006B2E04"/>
    <w:rsid w:val="006B40A3"/>
    <w:rsid w:val="006B4146"/>
    <w:rsid w:val="006B572B"/>
    <w:rsid w:val="006B59B4"/>
    <w:rsid w:val="006B7612"/>
    <w:rsid w:val="006C29D6"/>
    <w:rsid w:val="006C2BA4"/>
    <w:rsid w:val="006C46D7"/>
    <w:rsid w:val="006C558E"/>
    <w:rsid w:val="006D168D"/>
    <w:rsid w:val="006D2C8A"/>
    <w:rsid w:val="006D3B48"/>
    <w:rsid w:val="006E08F3"/>
    <w:rsid w:val="006E2F79"/>
    <w:rsid w:val="006E413F"/>
    <w:rsid w:val="006E7A45"/>
    <w:rsid w:val="006F0C22"/>
    <w:rsid w:val="006F22D6"/>
    <w:rsid w:val="006F258B"/>
    <w:rsid w:val="006F25A0"/>
    <w:rsid w:val="006F272D"/>
    <w:rsid w:val="006F45BF"/>
    <w:rsid w:val="006F5B8B"/>
    <w:rsid w:val="00701AAC"/>
    <w:rsid w:val="00703C8C"/>
    <w:rsid w:val="00707F3E"/>
    <w:rsid w:val="007102E5"/>
    <w:rsid w:val="0071070F"/>
    <w:rsid w:val="007114C9"/>
    <w:rsid w:val="00711739"/>
    <w:rsid w:val="00711F66"/>
    <w:rsid w:val="0071297D"/>
    <w:rsid w:val="00715162"/>
    <w:rsid w:val="0071536B"/>
    <w:rsid w:val="007154E4"/>
    <w:rsid w:val="00716328"/>
    <w:rsid w:val="00716A84"/>
    <w:rsid w:val="00716B03"/>
    <w:rsid w:val="00717EA1"/>
    <w:rsid w:val="007229FA"/>
    <w:rsid w:val="007237D8"/>
    <w:rsid w:val="007247A9"/>
    <w:rsid w:val="00726640"/>
    <w:rsid w:val="0073317B"/>
    <w:rsid w:val="00733242"/>
    <w:rsid w:val="0073336A"/>
    <w:rsid w:val="0073417B"/>
    <w:rsid w:val="007407C0"/>
    <w:rsid w:val="00745BA6"/>
    <w:rsid w:val="00750AB0"/>
    <w:rsid w:val="00751C80"/>
    <w:rsid w:val="00752690"/>
    <w:rsid w:val="00754930"/>
    <w:rsid w:val="007565B4"/>
    <w:rsid w:val="00761C34"/>
    <w:rsid w:val="007660BC"/>
    <w:rsid w:val="0076778E"/>
    <w:rsid w:val="00767E4C"/>
    <w:rsid w:val="00770BAC"/>
    <w:rsid w:val="007726AC"/>
    <w:rsid w:val="00772B74"/>
    <w:rsid w:val="0077493C"/>
    <w:rsid w:val="00775AB8"/>
    <w:rsid w:val="00777AD3"/>
    <w:rsid w:val="007802F7"/>
    <w:rsid w:val="00782506"/>
    <w:rsid w:val="00783F56"/>
    <w:rsid w:val="00786196"/>
    <w:rsid w:val="00786ECE"/>
    <w:rsid w:val="00787E03"/>
    <w:rsid w:val="007909D3"/>
    <w:rsid w:val="0079147E"/>
    <w:rsid w:val="00793CFC"/>
    <w:rsid w:val="00794DB5"/>
    <w:rsid w:val="00795F6E"/>
    <w:rsid w:val="00797690"/>
    <w:rsid w:val="007A0988"/>
    <w:rsid w:val="007A2618"/>
    <w:rsid w:val="007A5243"/>
    <w:rsid w:val="007A65A1"/>
    <w:rsid w:val="007B0BD9"/>
    <w:rsid w:val="007B1083"/>
    <w:rsid w:val="007B2C75"/>
    <w:rsid w:val="007B3BF1"/>
    <w:rsid w:val="007C0A19"/>
    <w:rsid w:val="007C18E0"/>
    <w:rsid w:val="007C2154"/>
    <w:rsid w:val="007C2635"/>
    <w:rsid w:val="007C2A50"/>
    <w:rsid w:val="007C3195"/>
    <w:rsid w:val="007C465F"/>
    <w:rsid w:val="007C55AB"/>
    <w:rsid w:val="007C61C4"/>
    <w:rsid w:val="007D4A00"/>
    <w:rsid w:val="007D4FFD"/>
    <w:rsid w:val="007D5E2C"/>
    <w:rsid w:val="007E24A6"/>
    <w:rsid w:val="007E27EC"/>
    <w:rsid w:val="007F1151"/>
    <w:rsid w:val="007F1CD8"/>
    <w:rsid w:val="007F1FE6"/>
    <w:rsid w:val="007F285E"/>
    <w:rsid w:val="007F3E4D"/>
    <w:rsid w:val="007F70BA"/>
    <w:rsid w:val="00800A9C"/>
    <w:rsid w:val="0080158E"/>
    <w:rsid w:val="00806613"/>
    <w:rsid w:val="00807BC7"/>
    <w:rsid w:val="0081109B"/>
    <w:rsid w:val="0081606F"/>
    <w:rsid w:val="00822F5A"/>
    <w:rsid w:val="008231AC"/>
    <w:rsid w:val="00823A18"/>
    <w:rsid w:val="00826A77"/>
    <w:rsid w:val="00832D40"/>
    <w:rsid w:val="008349F0"/>
    <w:rsid w:val="00835C85"/>
    <w:rsid w:val="00840953"/>
    <w:rsid w:val="0084198D"/>
    <w:rsid w:val="0084254F"/>
    <w:rsid w:val="00844822"/>
    <w:rsid w:val="00844CE5"/>
    <w:rsid w:val="00845CB5"/>
    <w:rsid w:val="008478AE"/>
    <w:rsid w:val="00851A45"/>
    <w:rsid w:val="00852C4D"/>
    <w:rsid w:val="008546A6"/>
    <w:rsid w:val="008551BF"/>
    <w:rsid w:val="00855F12"/>
    <w:rsid w:val="00861E5C"/>
    <w:rsid w:val="00863DEC"/>
    <w:rsid w:val="00863F34"/>
    <w:rsid w:val="00866257"/>
    <w:rsid w:val="00866301"/>
    <w:rsid w:val="00872F6C"/>
    <w:rsid w:val="0087327B"/>
    <w:rsid w:val="00873367"/>
    <w:rsid w:val="00873CE4"/>
    <w:rsid w:val="00875176"/>
    <w:rsid w:val="00875A1E"/>
    <w:rsid w:val="0088122A"/>
    <w:rsid w:val="00884AB2"/>
    <w:rsid w:val="00884AFA"/>
    <w:rsid w:val="00884BD7"/>
    <w:rsid w:val="00890194"/>
    <w:rsid w:val="00892F7F"/>
    <w:rsid w:val="00893680"/>
    <w:rsid w:val="00894519"/>
    <w:rsid w:val="00895FD6"/>
    <w:rsid w:val="008975CA"/>
    <w:rsid w:val="008978E9"/>
    <w:rsid w:val="008A1A1E"/>
    <w:rsid w:val="008A214C"/>
    <w:rsid w:val="008A2E82"/>
    <w:rsid w:val="008A3B9E"/>
    <w:rsid w:val="008A6AAE"/>
    <w:rsid w:val="008B1EA6"/>
    <w:rsid w:val="008B2D82"/>
    <w:rsid w:val="008B3492"/>
    <w:rsid w:val="008B373E"/>
    <w:rsid w:val="008B3C90"/>
    <w:rsid w:val="008B7704"/>
    <w:rsid w:val="008C07F9"/>
    <w:rsid w:val="008C6840"/>
    <w:rsid w:val="008D3C03"/>
    <w:rsid w:val="008D6D0D"/>
    <w:rsid w:val="008D7D91"/>
    <w:rsid w:val="008D7F75"/>
    <w:rsid w:val="008E1AF9"/>
    <w:rsid w:val="008E3FFC"/>
    <w:rsid w:val="008E411A"/>
    <w:rsid w:val="008E6811"/>
    <w:rsid w:val="008E6E47"/>
    <w:rsid w:val="008E7F25"/>
    <w:rsid w:val="008F0294"/>
    <w:rsid w:val="008F1B03"/>
    <w:rsid w:val="008F27DB"/>
    <w:rsid w:val="008F3E49"/>
    <w:rsid w:val="008F4817"/>
    <w:rsid w:val="008F595C"/>
    <w:rsid w:val="008F5BCA"/>
    <w:rsid w:val="008F67B8"/>
    <w:rsid w:val="008F73CC"/>
    <w:rsid w:val="00900B4A"/>
    <w:rsid w:val="00901CDD"/>
    <w:rsid w:val="0090389E"/>
    <w:rsid w:val="009041E1"/>
    <w:rsid w:val="00906497"/>
    <w:rsid w:val="00906571"/>
    <w:rsid w:val="0091193C"/>
    <w:rsid w:val="00914185"/>
    <w:rsid w:val="009141AA"/>
    <w:rsid w:val="00914EF9"/>
    <w:rsid w:val="00915722"/>
    <w:rsid w:val="009167D9"/>
    <w:rsid w:val="00917D64"/>
    <w:rsid w:val="00920EFE"/>
    <w:rsid w:val="00921510"/>
    <w:rsid w:val="00923109"/>
    <w:rsid w:val="0092337F"/>
    <w:rsid w:val="0092531A"/>
    <w:rsid w:val="00927F65"/>
    <w:rsid w:val="00931C8E"/>
    <w:rsid w:val="00932BF6"/>
    <w:rsid w:val="0093349D"/>
    <w:rsid w:val="00934768"/>
    <w:rsid w:val="0094141E"/>
    <w:rsid w:val="00942798"/>
    <w:rsid w:val="00943119"/>
    <w:rsid w:val="00950E6C"/>
    <w:rsid w:val="00950FED"/>
    <w:rsid w:val="00951225"/>
    <w:rsid w:val="009513B3"/>
    <w:rsid w:val="00951F1D"/>
    <w:rsid w:val="0095326D"/>
    <w:rsid w:val="009553A8"/>
    <w:rsid w:val="0095543C"/>
    <w:rsid w:val="00960034"/>
    <w:rsid w:val="0096007E"/>
    <w:rsid w:val="00960942"/>
    <w:rsid w:val="009613D3"/>
    <w:rsid w:val="00962D41"/>
    <w:rsid w:val="00963B6B"/>
    <w:rsid w:val="00964080"/>
    <w:rsid w:val="0096433C"/>
    <w:rsid w:val="009647C1"/>
    <w:rsid w:val="0097477E"/>
    <w:rsid w:val="00975619"/>
    <w:rsid w:val="0097590C"/>
    <w:rsid w:val="00976249"/>
    <w:rsid w:val="009772B5"/>
    <w:rsid w:val="00980E8A"/>
    <w:rsid w:val="00984414"/>
    <w:rsid w:val="0098447F"/>
    <w:rsid w:val="00987D96"/>
    <w:rsid w:val="0099156B"/>
    <w:rsid w:val="00993047"/>
    <w:rsid w:val="00993FD1"/>
    <w:rsid w:val="009A0202"/>
    <w:rsid w:val="009A085E"/>
    <w:rsid w:val="009A15A9"/>
    <w:rsid w:val="009A25CB"/>
    <w:rsid w:val="009A3A82"/>
    <w:rsid w:val="009A485A"/>
    <w:rsid w:val="009A6519"/>
    <w:rsid w:val="009A7324"/>
    <w:rsid w:val="009B194F"/>
    <w:rsid w:val="009B2FD6"/>
    <w:rsid w:val="009B31AC"/>
    <w:rsid w:val="009B3385"/>
    <w:rsid w:val="009B3E9F"/>
    <w:rsid w:val="009B3FBF"/>
    <w:rsid w:val="009B4311"/>
    <w:rsid w:val="009B59F8"/>
    <w:rsid w:val="009B6018"/>
    <w:rsid w:val="009C0677"/>
    <w:rsid w:val="009C4581"/>
    <w:rsid w:val="009C573E"/>
    <w:rsid w:val="009D0D1F"/>
    <w:rsid w:val="009D1285"/>
    <w:rsid w:val="009D1871"/>
    <w:rsid w:val="009D6EC4"/>
    <w:rsid w:val="009E05D1"/>
    <w:rsid w:val="009E244F"/>
    <w:rsid w:val="009E50B4"/>
    <w:rsid w:val="009F2EDB"/>
    <w:rsid w:val="009F4EBD"/>
    <w:rsid w:val="009F7FF1"/>
    <w:rsid w:val="00A005E4"/>
    <w:rsid w:val="00A00C1D"/>
    <w:rsid w:val="00A016CE"/>
    <w:rsid w:val="00A03268"/>
    <w:rsid w:val="00A039F1"/>
    <w:rsid w:val="00A05530"/>
    <w:rsid w:val="00A05A18"/>
    <w:rsid w:val="00A05ACA"/>
    <w:rsid w:val="00A05C02"/>
    <w:rsid w:val="00A07D2C"/>
    <w:rsid w:val="00A1053F"/>
    <w:rsid w:val="00A108EC"/>
    <w:rsid w:val="00A109EC"/>
    <w:rsid w:val="00A143C8"/>
    <w:rsid w:val="00A15C08"/>
    <w:rsid w:val="00A15DEA"/>
    <w:rsid w:val="00A160E0"/>
    <w:rsid w:val="00A16FAE"/>
    <w:rsid w:val="00A24240"/>
    <w:rsid w:val="00A25BBB"/>
    <w:rsid w:val="00A2610A"/>
    <w:rsid w:val="00A27FA3"/>
    <w:rsid w:val="00A31253"/>
    <w:rsid w:val="00A32611"/>
    <w:rsid w:val="00A32E81"/>
    <w:rsid w:val="00A354FF"/>
    <w:rsid w:val="00A35E55"/>
    <w:rsid w:val="00A36544"/>
    <w:rsid w:val="00A36DBA"/>
    <w:rsid w:val="00A4000D"/>
    <w:rsid w:val="00A4283A"/>
    <w:rsid w:val="00A4284B"/>
    <w:rsid w:val="00A45744"/>
    <w:rsid w:val="00A4748E"/>
    <w:rsid w:val="00A50595"/>
    <w:rsid w:val="00A509E9"/>
    <w:rsid w:val="00A51362"/>
    <w:rsid w:val="00A55ECA"/>
    <w:rsid w:val="00A55F7F"/>
    <w:rsid w:val="00A62086"/>
    <w:rsid w:val="00A62DFA"/>
    <w:rsid w:val="00A63D55"/>
    <w:rsid w:val="00A641F9"/>
    <w:rsid w:val="00A64979"/>
    <w:rsid w:val="00A66803"/>
    <w:rsid w:val="00A669C2"/>
    <w:rsid w:val="00A66F90"/>
    <w:rsid w:val="00A67372"/>
    <w:rsid w:val="00A67907"/>
    <w:rsid w:val="00A67DD9"/>
    <w:rsid w:val="00A724FB"/>
    <w:rsid w:val="00A7458F"/>
    <w:rsid w:val="00A75CD9"/>
    <w:rsid w:val="00A76F6E"/>
    <w:rsid w:val="00A76FBB"/>
    <w:rsid w:val="00A810EA"/>
    <w:rsid w:val="00A81C36"/>
    <w:rsid w:val="00A81EA2"/>
    <w:rsid w:val="00A81FF3"/>
    <w:rsid w:val="00A838EF"/>
    <w:rsid w:val="00A909FD"/>
    <w:rsid w:val="00A90CCA"/>
    <w:rsid w:val="00A93858"/>
    <w:rsid w:val="00A93ADB"/>
    <w:rsid w:val="00A948FA"/>
    <w:rsid w:val="00A96D42"/>
    <w:rsid w:val="00A979A7"/>
    <w:rsid w:val="00AA2461"/>
    <w:rsid w:val="00AA5F93"/>
    <w:rsid w:val="00AA6CB5"/>
    <w:rsid w:val="00AA7252"/>
    <w:rsid w:val="00AB06BD"/>
    <w:rsid w:val="00AB1694"/>
    <w:rsid w:val="00AB19D7"/>
    <w:rsid w:val="00AB1FFF"/>
    <w:rsid w:val="00AB2381"/>
    <w:rsid w:val="00AB502F"/>
    <w:rsid w:val="00AB6D43"/>
    <w:rsid w:val="00AC5551"/>
    <w:rsid w:val="00AD22B7"/>
    <w:rsid w:val="00AD415E"/>
    <w:rsid w:val="00AE061C"/>
    <w:rsid w:val="00AE5874"/>
    <w:rsid w:val="00AE5ECD"/>
    <w:rsid w:val="00AE6694"/>
    <w:rsid w:val="00AE72CC"/>
    <w:rsid w:val="00AE7D3E"/>
    <w:rsid w:val="00AF103D"/>
    <w:rsid w:val="00AF1229"/>
    <w:rsid w:val="00AF2E31"/>
    <w:rsid w:val="00B00405"/>
    <w:rsid w:val="00B023BA"/>
    <w:rsid w:val="00B02AFF"/>
    <w:rsid w:val="00B04C90"/>
    <w:rsid w:val="00B07903"/>
    <w:rsid w:val="00B11CE4"/>
    <w:rsid w:val="00B14C71"/>
    <w:rsid w:val="00B14C77"/>
    <w:rsid w:val="00B154AF"/>
    <w:rsid w:val="00B17138"/>
    <w:rsid w:val="00B177C3"/>
    <w:rsid w:val="00B204C1"/>
    <w:rsid w:val="00B20612"/>
    <w:rsid w:val="00B20770"/>
    <w:rsid w:val="00B20CC8"/>
    <w:rsid w:val="00B24A70"/>
    <w:rsid w:val="00B27C8C"/>
    <w:rsid w:val="00B3050A"/>
    <w:rsid w:val="00B3329A"/>
    <w:rsid w:val="00B3485E"/>
    <w:rsid w:val="00B406CB"/>
    <w:rsid w:val="00B411A1"/>
    <w:rsid w:val="00B418F6"/>
    <w:rsid w:val="00B454D5"/>
    <w:rsid w:val="00B46D55"/>
    <w:rsid w:val="00B46F95"/>
    <w:rsid w:val="00B478F5"/>
    <w:rsid w:val="00B50D93"/>
    <w:rsid w:val="00B523E6"/>
    <w:rsid w:val="00B540A2"/>
    <w:rsid w:val="00B55700"/>
    <w:rsid w:val="00B609CC"/>
    <w:rsid w:val="00B60CF8"/>
    <w:rsid w:val="00B61D85"/>
    <w:rsid w:val="00B63292"/>
    <w:rsid w:val="00B632AE"/>
    <w:rsid w:val="00B63694"/>
    <w:rsid w:val="00B7036B"/>
    <w:rsid w:val="00B71CCA"/>
    <w:rsid w:val="00B73F81"/>
    <w:rsid w:val="00B75646"/>
    <w:rsid w:val="00B7643C"/>
    <w:rsid w:val="00B77E69"/>
    <w:rsid w:val="00B80AFA"/>
    <w:rsid w:val="00B83022"/>
    <w:rsid w:val="00B83974"/>
    <w:rsid w:val="00B84494"/>
    <w:rsid w:val="00B84A83"/>
    <w:rsid w:val="00B865D9"/>
    <w:rsid w:val="00B86B71"/>
    <w:rsid w:val="00B87DDB"/>
    <w:rsid w:val="00B90131"/>
    <w:rsid w:val="00B93576"/>
    <w:rsid w:val="00B94C6C"/>
    <w:rsid w:val="00B9636A"/>
    <w:rsid w:val="00B96F0E"/>
    <w:rsid w:val="00B97092"/>
    <w:rsid w:val="00BA014C"/>
    <w:rsid w:val="00BA0C48"/>
    <w:rsid w:val="00BA427F"/>
    <w:rsid w:val="00BA488B"/>
    <w:rsid w:val="00BA5C3A"/>
    <w:rsid w:val="00BA79E7"/>
    <w:rsid w:val="00BB0DE3"/>
    <w:rsid w:val="00BB15D9"/>
    <w:rsid w:val="00BB2A1B"/>
    <w:rsid w:val="00BB514C"/>
    <w:rsid w:val="00BB6786"/>
    <w:rsid w:val="00BB6E19"/>
    <w:rsid w:val="00BC0B03"/>
    <w:rsid w:val="00BC0CBA"/>
    <w:rsid w:val="00BC186A"/>
    <w:rsid w:val="00BC1A52"/>
    <w:rsid w:val="00BC240C"/>
    <w:rsid w:val="00BC2590"/>
    <w:rsid w:val="00BC3663"/>
    <w:rsid w:val="00BC4C06"/>
    <w:rsid w:val="00BC4ECC"/>
    <w:rsid w:val="00BC4F36"/>
    <w:rsid w:val="00BC7027"/>
    <w:rsid w:val="00BD014C"/>
    <w:rsid w:val="00BD5112"/>
    <w:rsid w:val="00BE6B94"/>
    <w:rsid w:val="00BF0221"/>
    <w:rsid w:val="00BF1D37"/>
    <w:rsid w:val="00BF1F32"/>
    <w:rsid w:val="00BF2DCB"/>
    <w:rsid w:val="00BF36FD"/>
    <w:rsid w:val="00BF3C76"/>
    <w:rsid w:val="00BF695A"/>
    <w:rsid w:val="00BF6B8F"/>
    <w:rsid w:val="00C00508"/>
    <w:rsid w:val="00C0278A"/>
    <w:rsid w:val="00C034D6"/>
    <w:rsid w:val="00C1059F"/>
    <w:rsid w:val="00C11E93"/>
    <w:rsid w:val="00C1445C"/>
    <w:rsid w:val="00C14E01"/>
    <w:rsid w:val="00C14E08"/>
    <w:rsid w:val="00C154D2"/>
    <w:rsid w:val="00C17A98"/>
    <w:rsid w:val="00C200BC"/>
    <w:rsid w:val="00C21D38"/>
    <w:rsid w:val="00C22845"/>
    <w:rsid w:val="00C22BB1"/>
    <w:rsid w:val="00C233AA"/>
    <w:rsid w:val="00C24137"/>
    <w:rsid w:val="00C24777"/>
    <w:rsid w:val="00C25FDD"/>
    <w:rsid w:val="00C32830"/>
    <w:rsid w:val="00C3323D"/>
    <w:rsid w:val="00C348C7"/>
    <w:rsid w:val="00C356DA"/>
    <w:rsid w:val="00C37F5C"/>
    <w:rsid w:val="00C407B5"/>
    <w:rsid w:val="00C41DEA"/>
    <w:rsid w:val="00C424AF"/>
    <w:rsid w:val="00C517A3"/>
    <w:rsid w:val="00C5205C"/>
    <w:rsid w:val="00C53C00"/>
    <w:rsid w:val="00C53F62"/>
    <w:rsid w:val="00C55B2A"/>
    <w:rsid w:val="00C56C12"/>
    <w:rsid w:val="00C56F3A"/>
    <w:rsid w:val="00C57C59"/>
    <w:rsid w:val="00C61F32"/>
    <w:rsid w:val="00C620B7"/>
    <w:rsid w:val="00C63018"/>
    <w:rsid w:val="00C64011"/>
    <w:rsid w:val="00C66100"/>
    <w:rsid w:val="00C6694B"/>
    <w:rsid w:val="00C67C83"/>
    <w:rsid w:val="00C70583"/>
    <w:rsid w:val="00C73FEE"/>
    <w:rsid w:val="00C7586A"/>
    <w:rsid w:val="00C76FBA"/>
    <w:rsid w:val="00C81514"/>
    <w:rsid w:val="00C81E21"/>
    <w:rsid w:val="00C84422"/>
    <w:rsid w:val="00C86B3E"/>
    <w:rsid w:val="00C87B07"/>
    <w:rsid w:val="00C92E58"/>
    <w:rsid w:val="00C9301A"/>
    <w:rsid w:val="00C95255"/>
    <w:rsid w:val="00C964CC"/>
    <w:rsid w:val="00C97647"/>
    <w:rsid w:val="00CA1913"/>
    <w:rsid w:val="00CA1FEC"/>
    <w:rsid w:val="00CA3AAB"/>
    <w:rsid w:val="00CB14C3"/>
    <w:rsid w:val="00CB1FFA"/>
    <w:rsid w:val="00CB43B2"/>
    <w:rsid w:val="00CC1343"/>
    <w:rsid w:val="00CC38B0"/>
    <w:rsid w:val="00CC4FCA"/>
    <w:rsid w:val="00CC5088"/>
    <w:rsid w:val="00CD027A"/>
    <w:rsid w:val="00CD1081"/>
    <w:rsid w:val="00CD297C"/>
    <w:rsid w:val="00CD411F"/>
    <w:rsid w:val="00CE0599"/>
    <w:rsid w:val="00CE0F95"/>
    <w:rsid w:val="00CE26B7"/>
    <w:rsid w:val="00CE3FB2"/>
    <w:rsid w:val="00CE6AB9"/>
    <w:rsid w:val="00CE706E"/>
    <w:rsid w:val="00CE7A75"/>
    <w:rsid w:val="00CF1F04"/>
    <w:rsid w:val="00CF2297"/>
    <w:rsid w:val="00CF5A23"/>
    <w:rsid w:val="00CF7D06"/>
    <w:rsid w:val="00D00B7A"/>
    <w:rsid w:val="00D01B81"/>
    <w:rsid w:val="00D02AFB"/>
    <w:rsid w:val="00D10901"/>
    <w:rsid w:val="00D110D6"/>
    <w:rsid w:val="00D129C4"/>
    <w:rsid w:val="00D12CB2"/>
    <w:rsid w:val="00D13C6C"/>
    <w:rsid w:val="00D169E4"/>
    <w:rsid w:val="00D17CD0"/>
    <w:rsid w:val="00D21EF1"/>
    <w:rsid w:val="00D22689"/>
    <w:rsid w:val="00D22CE3"/>
    <w:rsid w:val="00D2581F"/>
    <w:rsid w:val="00D2631A"/>
    <w:rsid w:val="00D27B02"/>
    <w:rsid w:val="00D30091"/>
    <w:rsid w:val="00D31369"/>
    <w:rsid w:val="00D322B4"/>
    <w:rsid w:val="00D343E6"/>
    <w:rsid w:val="00D4102F"/>
    <w:rsid w:val="00D42AB6"/>
    <w:rsid w:val="00D45E57"/>
    <w:rsid w:val="00D46A3E"/>
    <w:rsid w:val="00D522ED"/>
    <w:rsid w:val="00D56211"/>
    <w:rsid w:val="00D57303"/>
    <w:rsid w:val="00D62585"/>
    <w:rsid w:val="00D628B7"/>
    <w:rsid w:val="00D63B52"/>
    <w:rsid w:val="00D642F8"/>
    <w:rsid w:val="00D64790"/>
    <w:rsid w:val="00D65AF5"/>
    <w:rsid w:val="00D66BEE"/>
    <w:rsid w:val="00D67CFE"/>
    <w:rsid w:val="00D70A0B"/>
    <w:rsid w:val="00D71049"/>
    <w:rsid w:val="00D711A8"/>
    <w:rsid w:val="00D72960"/>
    <w:rsid w:val="00D72A61"/>
    <w:rsid w:val="00D7339D"/>
    <w:rsid w:val="00D73D27"/>
    <w:rsid w:val="00D75D3D"/>
    <w:rsid w:val="00D767EF"/>
    <w:rsid w:val="00D769C6"/>
    <w:rsid w:val="00D778E3"/>
    <w:rsid w:val="00D77C56"/>
    <w:rsid w:val="00D77FF1"/>
    <w:rsid w:val="00D804D1"/>
    <w:rsid w:val="00D900F6"/>
    <w:rsid w:val="00D90ED0"/>
    <w:rsid w:val="00D92DF1"/>
    <w:rsid w:val="00D9383D"/>
    <w:rsid w:val="00D955C1"/>
    <w:rsid w:val="00D95FCC"/>
    <w:rsid w:val="00D9613C"/>
    <w:rsid w:val="00DA0759"/>
    <w:rsid w:val="00DA117A"/>
    <w:rsid w:val="00DA13E5"/>
    <w:rsid w:val="00DA35D3"/>
    <w:rsid w:val="00DA42C6"/>
    <w:rsid w:val="00DA6967"/>
    <w:rsid w:val="00DA6A3F"/>
    <w:rsid w:val="00DA73FF"/>
    <w:rsid w:val="00DB14A5"/>
    <w:rsid w:val="00DB2B28"/>
    <w:rsid w:val="00DB43ED"/>
    <w:rsid w:val="00DB5CB6"/>
    <w:rsid w:val="00DC153C"/>
    <w:rsid w:val="00DC3B36"/>
    <w:rsid w:val="00DC4B7A"/>
    <w:rsid w:val="00DC68DD"/>
    <w:rsid w:val="00DC6D9C"/>
    <w:rsid w:val="00DD06EE"/>
    <w:rsid w:val="00DD414D"/>
    <w:rsid w:val="00DD479F"/>
    <w:rsid w:val="00DD4E70"/>
    <w:rsid w:val="00DD62D6"/>
    <w:rsid w:val="00DD6402"/>
    <w:rsid w:val="00DE1664"/>
    <w:rsid w:val="00DE2F8B"/>
    <w:rsid w:val="00DE501C"/>
    <w:rsid w:val="00DF073C"/>
    <w:rsid w:val="00DF0A3E"/>
    <w:rsid w:val="00DF227C"/>
    <w:rsid w:val="00DF3155"/>
    <w:rsid w:val="00DF51DD"/>
    <w:rsid w:val="00E02066"/>
    <w:rsid w:val="00E03AB7"/>
    <w:rsid w:val="00E046AA"/>
    <w:rsid w:val="00E071A9"/>
    <w:rsid w:val="00E112F3"/>
    <w:rsid w:val="00E13A06"/>
    <w:rsid w:val="00E13A67"/>
    <w:rsid w:val="00E161B9"/>
    <w:rsid w:val="00E176BB"/>
    <w:rsid w:val="00E179F3"/>
    <w:rsid w:val="00E21407"/>
    <w:rsid w:val="00E23082"/>
    <w:rsid w:val="00E23F04"/>
    <w:rsid w:val="00E24C02"/>
    <w:rsid w:val="00E259D6"/>
    <w:rsid w:val="00E30731"/>
    <w:rsid w:val="00E30917"/>
    <w:rsid w:val="00E31793"/>
    <w:rsid w:val="00E327F7"/>
    <w:rsid w:val="00E33BF6"/>
    <w:rsid w:val="00E34464"/>
    <w:rsid w:val="00E3544A"/>
    <w:rsid w:val="00E3749E"/>
    <w:rsid w:val="00E375E6"/>
    <w:rsid w:val="00E37602"/>
    <w:rsid w:val="00E41DDA"/>
    <w:rsid w:val="00E41F54"/>
    <w:rsid w:val="00E43BB9"/>
    <w:rsid w:val="00E4616A"/>
    <w:rsid w:val="00E467A2"/>
    <w:rsid w:val="00E470E5"/>
    <w:rsid w:val="00E473D2"/>
    <w:rsid w:val="00E50563"/>
    <w:rsid w:val="00E514C3"/>
    <w:rsid w:val="00E516CE"/>
    <w:rsid w:val="00E51CFA"/>
    <w:rsid w:val="00E537A8"/>
    <w:rsid w:val="00E53900"/>
    <w:rsid w:val="00E54165"/>
    <w:rsid w:val="00E551C3"/>
    <w:rsid w:val="00E61E66"/>
    <w:rsid w:val="00E62DC8"/>
    <w:rsid w:val="00E63024"/>
    <w:rsid w:val="00E63D66"/>
    <w:rsid w:val="00E67F4C"/>
    <w:rsid w:val="00E70BD7"/>
    <w:rsid w:val="00E70D70"/>
    <w:rsid w:val="00E71548"/>
    <w:rsid w:val="00E7324C"/>
    <w:rsid w:val="00E73FAD"/>
    <w:rsid w:val="00E772E1"/>
    <w:rsid w:val="00E80581"/>
    <w:rsid w:val="00E808F6"/>
    <w:rsid w:val="00E81D47"/>
    <w:rsid w:val="00E828F4"/>
    <w:rsid w:val="00E82A49"/>
    <w:rsid w:val="00E85162"/>
    <w:rsid w:val="00E904D1"/>
    <w:rsid w:val="00E915D5"/>
    <w:rsid w:val="00E91F6E"/>
    <w:rsid w:val="00E92847"/>
    <w:rsid w:val="00E948B6"/>
    <w:rsid w:val="00E94C63"/>
    <w:rsid w:val="00E97E9E"/>
    <w:rsid w:val="00EA26B1"/>
    <w:rsid w:val="00EA3DB1"/>
    <w:rsid w:val="00EA4336"/>
    <w:rsid w:val="00EA4BED"/>
    <w:rsid w:val="00EA70DD"/>
    <w:rsid w:val="00EA73F0"/>
    <w:rsid w:val="00EA7A04"/>
    <w:rsid w:val="00EA7FC4"/>
    <w:rsid w:val="00EB0CFB"/>
    <w:rsid w:val="00EB1A06"/>
    <w:rsid w:val="00EB1C46"/>
    <w:rsid w:val="00EB4A2F"/>
    <w:rsid w:val="00EB50EF"/>
    <w:rsid w:val="00EB63B9"/>
    <w:rsid w:val="00EB6740"/>
    <w:rsid w:val="00EB6D68"/>
    <w:rsid w:val="00EB7284"/>
    <w:rsid w:val="00EB7A6D"/>
    <w:rsid w:val="00EC36AF"/>
    <w:rsid w:val="00EC4BED"/>
    <w:rsid w:val="00EC6306"/>
    <w:rsid w:val="00EC76F6"/>
    <w:rsid w:val="00ED1E29"/>
    <w:rsid w:val="00ED2DC4"/>
    <w:rsid w:val="00ED585D"/>
    <w:rsid w:val="00ED6F92"/>
    <w:rsid w:val="00ED79AA"/>
    <w:rsid w:val="00EE19AD"/>
    <w:rsid w:val="00EE207B"/>
    <w:rsid w:val="00EE4674"/>
    <w:rsid w:val="00EE48AE"/>
    <w:rsid w:val="00EE4D3B"/>
    <w:rsid w:val="00EE4E4F"/>
    <w:rsid w:val="00EE79FA"/>
    <w:rsid w:val="00EF1110"/>
    <w:rsid w:val="00EF2A65"/>
    <w:rsid w:val="00EF2B4A"/>
    <w:rsid w:val="00EF3A1D"/>
    <w:rsid w:val="00EF3D3B"/>
    <w:rsid w:val="00EF4501"/>
    <w:rsid w:val="00EF737D"/>
    <w:rsid w:val="00EF7D2F"/>
    <w:rsid w:val="00F023E9"/>
    <w:rsid w:val="00F03569"/>
    <w:rsid w:val="00F03B8E"/>
    <w:rsid w:val="00F07639"/>
    <w:rsid w:val="00F172E9"/>
    <w:rsid w:val="00F2365A"/>
    <w:rsid w:val="00F23B9F"/>
    <w:rsid w:val="00F24297"/>
    <w:rsid w:val="00F24C39"/>
    <w:rsid w:val="00F25708"/>
    <w:rsid w:val="00F2584A"/>
    <w:rsid w:val="00F25A7F"/>
    <w:rsid w:val="00F25B2E"/>
    <w:rsid w:val="00F27249"/>
    <w:rsid w:val="00F27675"/>
    <w:rsid w:val="00F277EA"/>
    <w:rsid w:val="00F31A4B"/>
    <w:rsid w:val="00F334E9"/>
    <w:rsid w:val="00F34666"/>
    <w:rsid w:val="00F353AA"/>
    <w:rsid w:val="00F358A9"/>
    <w:rsid w:val="00F44D6F"/>
    <w:rsid w:val="00F4755B"/>
    <w:rsid w:val="00F50054"/>
    <w:rsid w:val="00F50A88"/>
    <w:rsid w:val="00F5133E"/>
    <w:rsid w:val="00F56C59"/>
    <w:rsid w:val="00F611BC"/>
    <w:rsid w:val="00F61C0C"/>
    <w:rsid w:val="00F64835"/>
    <w:rsid w:val="00F66A3F"/>
    <w:rsid w:val="00F67728"/>
    <w:rsid w:val="00F71E31"/>
    <w:rsid w:val="00F722A0"/>
    <w:rsid w:val="00F737F1"/>
    <w:rsid w:val="00F7416E"/>
    <w:rsid w:val="00F74ADA"/>
    <w:rsid w:val="00F82A06"/>
    <w:rsid w:val="00F92B87"/>
    <w:rsid w:val="00F93985"/>
    <w:rsid w:val="00F9624D"/>
    <w:rsid w:val="00FA002B"/>
    <w:rsid w:val="00FA13FB"/>
    <w:rsid w:val="00FA4ACD"/>
    <w:rsid w:val="00FB0081"/>
    <w:rsid w:val="00FB0939"/>
    <w:rsid w:val="00FB1780"/>
    <w:rsid w:val="00FB3C35"/>
    <w:rsid w:val="00FB4035"/>
    <w:rsid w:val="00FB5FBF"/>
    <w:rsid w:val="00FB6CA1"/>
    <w:rsid w:val="00FC1ED4"/>
    <w:rsid w:val="00FC2100"/>
    <w:rsid w:val="00FC3104"/>
    <w:rsid w:val="00FC3825"/>
    <w:rsid w:val="00FC516B"/>
    <w:rsid w:val="00FC52B6"/>
    <w:rsid w:val="00FC703F"/>
    <w:rsid w:val="00FD230A"/>
    <w:rsid w:val="00FD3630"/>
    <w:rsid w:val="00FD53D7"/>
    <w:rsid w:val="00FD5DDC"/>
    <w:rsid w:val="00FD63F6"/>
    <w:rsid w:val="00FD71A9"/>
    <w:rsid w:val="00FD7B14"/>
    <w:rsid w:val="00FE01E8"/>
    <w:rsid w:val="00FE0329"/>
    <w:rsid w:val="00FE3F51"/>
    <w:rsid w:val="00FE54B4"/>
    <w:rsid w:val="00FE5875"/>
    <w:rsid w:val="00FE7195"/>
    <w:rsid w:val="00FE727A"/>
    <w:rsid w:val="00FE773A"/>
    <w:rsid w:val="00FF4FDD"/>
    <w:rsid w:val="00FF5D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92081E2-942C-425E-892F-AF56FDFCD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10ACB"/>
    <w:pPr>
      <w:keepNext/>
      <w:keepLines/>
      <w:pageBreakBefore/>
      <w:numPr>
        <w:numId w:val="22"/>
      </w:numPr>
      <w:spacing w:before="480" w:after="0"/>
      <w:outlineLvl w:val="0"/>
    </w:pPr>
    <w:rPr>
      <w:rFonts w:asciiTheme="majorHAnsi" w:eastAsiaTheme="majorEastAsia" w:hAnsiTheme="majorHAnsi" w:cstheme="majorBidi"/>
      <w:b/>
      <w:bCs/>
      <w:color w:val="365F91" w:themeColor="accent1" w:themeShade="BF"/>
      <w:sz w:val="44"/>
      <w:szCs w:val="28"/>
    </w:rPr>
  </w:style>
  <w:style w:type="paragraph" w:styleId="Heading2">
    <w:name w:val="heading 2"/>
    <w:basedOn w:val="Normal"/>
    <w:next w:val="Normal"/>
    <w:link w:val="Heading2Char"/>
    <w:uiPriority w:val="9"/>
    <w:unhideWhenUsed/>
    <w:qFormat/>
    <w:rsid w:val="006B40A3"/>
    <w:pPr>
      <w:keepNext/>
      <w:keepLines/>
      <w:numPr>
        <w:ilvl w:val="1"/>
        <w:numId w:val="22"/>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86196"/>
    <w:pPr>
      <w:keepNext/>
      <w:keepLines/>
      <w:numPr>
        <w:ilvl w:val="2"/>
        <w:numId w:val="22"/>
      </w:numPr>
      <w:spacing w:before="200" w:after="0"/>
      <w:outlineLvl w:val="2"/>
    </w:pPr>
    <w:rPr>
      <w:rFonts w:asciiTheme="majorHAnsi" w:eastAsiaTheme="majorEastAsia" w:hAnsiTheme="majorHAnsi" w:cstheme="majorBidi"/>
      <w:b/>
      <w:bCs/>
      <w:color w:val="244061" w:themeColor="accent1" w:themeShade="80"/>
    </w:rPr>
  </w:style>
  <w:style w:type="paragraph" w:styleId="Heading4">
    <w:name w:val="heading 4"/>
    <w:basedOn w:val="Normal"/>
    <w:next w:val="Normal"/>
    <w:link w:val="Heading4Char"/>
    <w:uiPriority w:val="9"/>
    <w:unhideWhenUsed/>
    <w:qFormat/>
    <w:rsid w:val="00330828"/>
    <w:pPr>
      <w:keepNext/>
      <w:keepLines/>
      <w:numPr>
        <w:ilvl w:val="3"/>
        <w:numId w:val="22"/>
      </w:numPr>
      <w:spacing w:before="200" w:after="0"/>
      <w:outlineLvl w:val="3"/>
    </w:pPr>
    <w:rPr>
      <w:rFonts w:asciiTheme="majorHAnsi" w:eastAsiaTheme="majorEastAsia" w:hAnsiTheme="majorHAnsi" w:cstheme="majorBidi"/>
      <w:b/>
      <w:bCs/>
      <w:i/>
      <w:iCs/>
      <w:color w:val="5F497A" w:themeColor="accent4" w:themeShade="BF"/>
    </w:rPr>
  </w:style>
  <w:style w:type="paragraph" w:styleId="Heading5">
    <w:name w:val="heading 5"/>
    <w:basedOn w:val="Normal"/>
    <w:next w:val="Normal"/>
    <w:link w:val="Heading5Char"/>
    <w:uiPriority w:val="9"/>
    <w:semiHidden/>
    <w:unhideWhenUsed/>
    <w:qFormat/>
    <w:rsid w:val="00EF4501"/>
    <w:pPr>
      <w:keepNext/>
      <w:keepLines/>
      <w:numPr>
        <w:ilvl w:val="4"/>
        <w:numId w:val="22"/>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EF4501"/>
    <w:pPr>
      <w:keepNext/>
      <w:keepLines/>
      <w:numPr>
        <w:ilvl w:val="5"/>
        <w:numId w:val="22"/>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EF4501"/>
    <w:pPr>
      <w:keepNext/>
      <w:keepLines/>
      <w:numPr>
        <w:ilvl w:val="6"/>
        <w:numId w:val="22"/>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EF4501"/>
    <w:pPr>
      <w:keepNext/>
      <w:keepLines/>
      <w:numPr>
        <w:ilvl w:val="7"/>
        <w:numId w:val="2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F4501"/>
    <w:pPr>
      <w:keepNext/>
      <w:keepLines/>
      <w:numPr>
        <w:ilvl w:val="8"/>
        <w:numId w:val="2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0ACB"/>
    <w:rPr>
      <w:rFonts w:asciiTheme="majorHAnsi" w:eastAsiaTheme="majorEastAsia" w:hAnsiTheme="majorHAnsi" w:cstheme="majorBidi"/>
      <w:b/>
      <w:bCs/>
      <w:color w:val="365F91" w:themeColor="accent1" w:themeShade="BF"/>
      <w:sz w:val="44"/>
      <w:szCs w:val="28"/>
    </w:rPr>
  </w:style>
  <w:style w:type="paragraph" w:styleId="ListParagraph">
    <w:name w:val="List Paragraph"/>
    <w:basedOn w:val="Normal"/>
    <w:uiPriority w:val="34"/>
    <w:qFormat/>
    <w:rsid w:val="00A948FA"/>
    <w:pPr>
      <w:ind w:left="720"/>
      <w:contextualSpacing/>
    </w:pPr>
  </w:style>
  <w:style w:type="character" w:customStyle="1" w:styleId="Heading2Char">
    <w:name w:val="Heading 2 Char"/>
    <w:basedOn w:val="DefaultParagraphFont"/>
    <w:link w:val="Heading2"/>
    <w:uiPriority w:val="9"/>
    <w:rsid w:val="006B40A3"/>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F962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624D"/>
  </w:style>
  <w:style w:type="paragraph" w:styleId="Footer">
    <w:name w:val="footer"/>
    <w:basedOn w:val="Normal"/>
    <w:link w:val="FooterChar"/>
    <w:uiPriority w:val="99"/>
    <w:unhideWhenUsed/>
    <w:rsid w:val="00F962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624D"/>
  </w:style>
  <w:style w:type="paragraph" w:styleId="BalloonText">
    <w:name w:val="Balloon Text"/>
    <w:basedOn w:val="Normal"/>
    <w:link w:val="BalloonTextChar"/>
    <w:uiPriority w:val="99"/>
    <w:semiHidden/>
    <w:unhideWhenUsed/>
    <w:rsid w:val="00F962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624D"/>
    <w:rPr>
      <w:rFonts w:ascii="Tahoma" w:hAnsi="Tahoma" w:cs="Tahoma"/>
      <w:sz w:val="16"/>
      <w:szCs w:val="16"/>
    </w:rPr>
  </w:style>
  <w:style w:type="paragraph" w:customStyle="1" w:styleId="2909F619802848F09E01365C32F34654">
    <w:name w:val="2909F619802848F09E01365C32F34654"/>
    <w:rsid w:val="00D711A8"/>
    <w:rPr>
      <w:rFonts w:eastAsiaTheme="minorEastAsia"/>
      <w:lang w:eastAsia="ja-JP"/>
    </w:rPr>
  </w:style>
  <w:style w:type="table" w:styleId="TableGrid">
    <w:name w:val="Table Grid"/>
    <w:basedOn w:val="TableGrid3"/>
    <w:uiPriority w:val="59"/>
    <w:rsid w:val="003A13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FFFFF" w:themeFill="background1"/>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Caption">
    <w:name w:val="caption"/>
    <w:basedOn w:val="Normal"/>
    <w:next w:val="Normal"/>
    <w:uiPriority w:val="35"/>
    <w:unhideWhenUsed/>
    <w:qFormat/>
    <w:rsid w:val="0066742F"/>
    <w:pPr>
      <w:spacing w:before="120" w:after="320" w:line="240" w:lineRule="auto"/>
    </w:pPr>
    <w:rPr>
      <w:rFonts w:ascii="Times New Roman" w:hAnsi="Times New Roman"/>
      <w:b/>
      <w:bCs/>
      <w:color w:val="000000" w:themeColor="text1"/>
      <w:sz w:val="18"/>
      <w:szCs w:val="18"/>
    </w:rPr>
  </w:style>
  <w:style w:type="paragraph" w:styleId="Title">
    <w:name w:val="Title"/>
    <w:basedOn w:val="Normal"/>
    <w:next w:val="Normal"/>
    <w:link w:val="TitleChar"/>
    <w:uiPriority w:val="10"/>
    <w:qFormat/>
    <w:rsid w:val="00B177C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table" w:styleId="TableGrid3">
    <w:name w:val="Table Grid 3"/>
    <w:basedOn w:val="TableNormal"/>
    <w:uiPriority w:val="99"/>
    <w:semiHidden/>
    <w:unhideWhenUsed/>
    <w:rsid w:val="003A1338"/>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character" w:customStyle="1" w:styleId="TitleChar">
    <w:name w:val="Title Char"/>
    <w:basedOn w:val="DefaultParagraphFont"/>
    <w:link w:val="Title"/>
    <w:uiPriority w:val="10"/>
    <w:rsid w:val="00B177C3"/>
    <w:rPr>
      <w:rFonts w:asciiTheme="majorHAnsi" w:eastAsiaTheme="majorEastAsia" w:hAnsiTheme="majorHAnsi" w:cstheme="majorBidi"/>
      <w:color w:val="17365D" w:themeColor="text2" w:themeShade="BF"/>
      <w:spacing w:val="5"/>
      <w:kern w:val="28"/>
      <w:sz w:val="52"/>
      <w:szCs w:val="52"/>
    </w:rPr>
  </w:style>
  <w:style w:type="paragraph" w:customStyle="1" w:styleId="Default">
    <w:name w:val="Default"/>
    <w:rsid w:val="004C33E0"/>
    <w:pPr>
      <w:autoSpaceDE w:val="0"/>
      <w:autoSpaceDN w:val="0"/>
      <w:adjustRightInd w:val="0"/>
      <w:spacing w:after="0" w:line="240" w:lineRule="auto"/>
    </w:pPr>
    <w:rPr>
      <w:rFonts w:ascii="Calibri" w:hAnsi="Calibri" w:cs="Calibri"/>
      <w:color w:val="000000"/>
      <w:sz w:val="24"/>
      <w:szCs w:val="24"/>
    </w:rPr>
  </w:style>
  <w:style w:type="character" w:customStyle="1" w:styleId="Heading3Char">
    <w:name w:val="Heading 3 Char"/>
    <w:basedOn w:val="DefaultParagraphFont"/>
    <w:link w:val="Heading3"/>
    <w:uiPriority w:val="9"/>
    <w:rsid w:val="00D767EF"/>
    <w:rPr>
      <w:rFonts w:asciiTheme="majorHAnsi" w:eastAsiaTheme="majorEastAsia" w:hAnsiTheme="majorHAnsi" w:cstheme="majorBidi"/>
      <w:b/>
      <w:bCs/>
      <w:color w:val="244061" w:themeColor="accent1" w:themeShade="80"/>
    </w:rPr>
  </w:style>
  <w:style w:type="character" w:customStyle="1" w:styleId="Heading4Char">
    <w:name w:val="Heading 4 Char"/>
    <w:basedOn w:val="DefaultParagraphFont"/>
    <w:link w:val="Heading4"/>
    <w:uiPriority w:val="9"/>
    <w:rsid w:val="00330828"/>
    <w:rPr>
      <w:rFonts w:asciiTheme="majorHAnsi" w:eastAsiaTheme="majorEastAsia" w:hAnsiTheme="majorHAnsi" w:cstheme="majorBidi"/>
      <w:b/>
      <w:bCs/>
      <w:i/>
      <w:iCs/>
      <w:color w:val="5F497A" w:themeColor="accent4" w:themeShade="BF"/>
    </w:rPr>
  </w:style>
  <w:style w:type="paragraph" w:styleId="TOCHeading">
    <w:name w:val="TOC Heading"/>
    <w:basedOn w:val="Heading1"/>
    <w:next w:val="Normal"/>
    <w:uiPriority w:val="39"/>
    <w:unhideWhenUsed/>
    <w:qFormat/>
    <w:rsid w:val="00FA002B"/>
    <w:pPr>
      <w:outlineLvl w:val="9"/>
    </w:pPr>
    <w:rPr>
      <w:sz w:val="28"/>
      <w:lang w:eastAsia="ja-JP"/>
    </w:rPr>
  </w:style>
  <w:style w:type="paragraph" w:styleId="TOC1">
    <w:name w:val="toc 1"/>
    <w:basedOn w:val="Normal"/>
    <w:next w:val="Normal"/>
    <w:autoRedefine/>
    <w:uiPriority w:val="39"/>
    <w:unhideWhenUsed/>
    <w:qFormat/>
    <w:rsid w:val="00FA002B"/>
    <w:pPr>
      <w:spacing w:after="100"/>
    </w:pPr>
  </w:style>
  <w:style w:type="paragraph" w:styleId="TOC2">
    <w:name w:val="toc 2"/>
    <w:basedOn w:val="Normal"/>
    <w:next w:val="Normal"/>
    <w:autoRedefine/>
    <w:uiPriority w:val="39"/>
    <w:unhideWhenUsed/>
    <w:qFormat/>
    <w:rsid w:val="00FA002B"/>
    <w:pPr>
      <w:spacing w:after="100"/>
      <w:ind w:left="220"/>
    </w:pPr>
  </w:style>
  <w:style w:type="paragraph" w:styleId="TOC3">
    <w:name w:val="toc 3"/>
    <w:basedOn w:val="Normal"/>
    <w:next w:val="Normal"/>
    <w:autoRedefine/>
    <w:uiPriority w:val="39"/>
    <w:unhideWhenUsed/>
    <w:qFormat/>
    <w:rsid w:val="00FA002B"/>
    <w:pPr>
      <w:spacing w:after="100"/>
      <w:ind w:left="440"/>
    </w:pPr>
  </w:style>
  <w:style w:type="character" w:styleId="Hyperlink">
    <w:name w:val="Hyperlink"/>
    <w:basedOn w:val="DefaultParagraphFont"/>
    <w:uiPriority w:val="99"/>
    <w:unhideWhenUsed/>
    <w:rsid w:val="00FA002B"/>
    <w:rPr>
      <w:color w:val="0000FF" w:themeColor="hyperlink"/>
      <w:u w:val="single"/>
    </w:rPr>
  </w:style>
  <w:style w:type="character" w:customStyle="1" w:styleId="Heading5Char">
    <w:name w:val="Heading 5 Char"/>
    <w:basedOn w:val="DefaultParagraphFont"/>
    <w:link w:val="Heading5"/>
    <w:uiPriority w:val="9"/>
    <w:semiHidden/>
    <w:rsid w:val="00EF4501"/>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EF4501"/>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EF4501"/>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EF450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F4501"/>
    <w:rPr>
      <w:rFonts w:asciiTheme="majorHAnsi" w:eastAsiaTheme="majorEastAsia" w:hAnsiTheme="majorHAnsi" w:cstheme="majorBidi"/>
      <w:i/>
      <w:iCs/>
      <w:color w:val="272727" w:themeColor="text1" w:themeTint="D8"/>
      <w:sz w:val="21"/>
      <w:szCs w:val="21"/>
    </w:rPr>
  </w:style>
  <w:style w:type="paragraph" w:styleId="NoSpacing">
    <w:name w:val="No Spacing"/>
    <w:link w:val="NoSpacingChar"/>
    <w:uiPriority w:val="1"/>
    <w:qFormat/>
    <w:rsid w:val="004D4802"/>
    <w:pPr>
      <w:spacing w:after="0" w:line="240" w:lineRule="auto"/>
    </w:pPr>
    <w:rPr>
      <w:rFonts w:eastAsiaTheme="minorEastAsia"/>
    </w:rPr>
  </w:style>
  <w:style w:type="character" w:customStyle="1" w:styleId="NoSpacingChar">
    <w:name w:val="No Spacing Char"/>
    <w:basedOn w:val="DefaultParagraphFont"/>
    <w:link w:val="NoSpacing"/>
    <w:uiPriority w:val="1"/>
    <w:rsid w:val="004D4802"/>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0191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E344DF-F031-4230-A836-78071028F5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81951</TotalTime>
  <Pages>8</Pages>
  <Words>1364</Words>
  <Characters>7776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Multicast in router</vt:lpstr>
    </vt:vector>
  </TitlesOfParts>
  <Company/>
  <LinksUpToDate>false</LinksUpToDate>
  <CharactersWithSpaces>9122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Multicast in router</dc:title>
  <dc:subject>microarchitecture </dc:subject>
  <dc:creator>Joji Philip</dc:creator>
  <cp:lastModifiedBy>Joji Philip</cp:lastModifiedBy>
  <cp:revision>570</cp:revision>
  <cp:lastPrinted>2017-02-06T05:18:00Z</cp:lastPrinted>
  <dcterms:created xsi:type="dcterms:W3CDTF">2012-12-10T00:23:00Z</dcterms:created>
  <dcterms:modified xsi:type="dcterms:W3CDTF">2018-03-13T18:24:00Z</dcterms:modified>
</cp:coreProperties>
</file>