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570" w:rsidRDefault="001F3F3D" w:rsidP="001F3F3D">
      <w:pPr>
        <w:pStyle w:val="Heading1"/>
        <w:rPr>
          <w:lang w:val="en-IN"/>
        </w:rPr>
      </w:pPr>
      <w:r>
        <w:rPr>
          <w:lang w:val="en-IN"/>
        </w:rPr>
        <w:t xml:space="preserve">CMI </w:t>
      </w:r>
      <w:r w:rsidR="004A067E">
        <w:rPr>
          <w:lang w:val="en-IN"/>
        </w:rPr>
        <w:t>Slave</w:t>
      </w:r>
      <w:r>
        <w:rPr>
          <w:lang w:val="en-IN"/>
        </w:rPr>
        <w:t xml:space="preserve"> bridge</w:t>
      </w:r>
    </w:p>
    <w:p w:rsidR="00896570" w:rsidRDefault="00896570" w:rsidP="00896570">
      <w:pPr>
        <w:rPr>
          <w:lang w:val="en-IN"/>
        </w:rPr>
      </w:pPr>
    </w:p>
    <w:tbl>
      <w:tblPr>
        <w:tblStyle w:val="TableGrid"/>
        <w:tblW w:w="9625" w:type="dxa"/>
        <w:tblLayout w:type="fixed"/>
        <w:tblLook w:val="04A0" w:firstRow="1" w:lastRow="0" w:firstColumn="1" w:lastColumn="0" w:noHBand="0" w:noVBand="1"/>
      </w:tblPr>
      <w:tblGrid>
        <w:gridCol w:w="625"/>
        <w:gridCol w:w="1530"/>
        <w:gridCol w:w="7470"/>
      </w:tblGrid>
      <w:tr w:rsidR="00896570" w:rsidTr="007F3475">
        <w:tc>
          <w:tcPr>
            <w:tcW w:w="625" w:type="dxa"/>
          </w:tcPr>
          <w:p w:rsidR="00896570" w:rsidRDefault="00896570" w:rsidP="00896570">
            <w:pPr>
              <w:rPr>
                <w:lang w:val="en-IN"/>
              </w:rPr>
            </w:pPr>
            <w:r>
              <w:rPr>
                <w:lang w:val="en-IN"/>
              </w:rPr>
              <w:t>Ver</w:t>
            </w:r>
          </w:p>
        </w:tc>
        <w:tc>
          <w:tcPr>
            <w:tcW w:w="1530" w:type="dxa"/>
          </w:tcPr>
          <w:p w:rsidR="00896570" w:rsidRDefault="00896570" w:rsidP="00896570">
            <w:pPr>
              <w:rPr>
                <w:lang w:val="en-IN"/>
              </w:rPr>
            </w:pPr>
            <w:r>
              <w:rPr>
                <w:lang w:val="en-IN"/>
              </w:rPr>
              <w:t>Date</w:t>
            </w:r>
          </w:p>
        </w:tc>
        <w:tc>
          <w:tcPr>
            <w:tcW w:w="7470" w:type="dxa"/>
          </w:tcPr>
          <w:p w:rsidR="00896570" w:rsidRDefault="00896570" w:rsidP="00896570">
            <w:pPr>
              <w:rPr>
                <w:lang w:val="en-IN"/>
              </w:rPr>
            </w:pPr>
            <w:r>
              <w:rPr>
                <w:lang w:val="en-IN"/>
              </w:rPr>
              <w:t>History</w:t>
            </w:r>
          </w:p>
        </w:tc>
      </w:tr>
      <w:tr w:rsidR="00896570" w:rsidTr="007F3475">
        <w:tc>
          <w:tcPr>
            <w:tcW w:w="625" w:type="dxa"/>
          </w:tcPr>
          <w:p w:rsidR="00896570" w:rsidRDefault="00896570" w:rsidP="00896570">
            <w:pPr>
              <w:rPr>
                <w:lang w:val="en-IN"/>
              </w:rPr>
            </w:pPr>
            <w:r>
              <w:rPr>
                <w:lang w:val="en-IN"/>
              </w:rPr>
              <w:t>0.0</w:t>
            </w:r>
          </w:p>
        </w:tc>
        <w:tc>
          <w:tcPr>
            <w:tcW w:w="1530" w:type="dxa"/>
          </w:tcPr>
          <w:p w:rsidR="00896570" w:rsidRDefault="00896570" w:rsidP="007F3475">
            <w:pPr>
              <w:rPr>
                <w:lang w:val="en-IN"/>
              </w:rPr>
            </w:pPr>
            <w:r>
              <w:rPr>
                <w:lang w:val="en-IN"/>
              </w:rPr>
              <w:t>1</w:t>
            </w:r>
            <w:r w:rsidR="007F3475">
              <w:rPr>
                <w:lang w:val="en-IN"/>
              </w:rPr>
              <w:t>2</w:t>
            </w:r>
            <w:r>
              <w:rPr>
                <w:lang w:val="en-IN"/>
              </w:rPr>
              <w:t xml:space="preserve"> </w:t>
            </w:r>
            <w:r w:rsidR="007F3475">
              <w:rPr>
                <w:lang w:val="en-IN"/>
              </w:rPr>
              <w:t>Apr</w:t>
            </w:r>
            <w:r>
              <w:rPr>
                <w:lang w:val="en-IN"/>
              </w:rPr>
              <w:t xml:space="preserve"> 2019</w:t>
            </w:r>
          </w:p>
        </w:tc>
        <w:tc>
          <w:tcPr>
            <w:tcW w:w="7470" w:type="dxa"/>
          </w:tcPr>
          <w:p w:rsidR="00896570" w:rsidRPr="00896570" w:rsidRDefault="00896570" w:rsidP="007F3475">
            <w:pPr>
              <w:pStyle w:val="ListParagraph"/>
              <w:numPr>
                <w:ilvl w:val="0"/>
                <w:numId w:val="5"/>
              </w:numPr>
              <w:rPr>
                <w:lang w:val="en-IN"/>
              </w:rPr>
            </w:pPr>
            <w:r>
              <w:rPr>
                <w:lang w:val="en-IN"/>
              </w:rPr>
              <w:t xml:space="preserve">Initial </w:t>
            </w:r>
            <w:r w:rsidR="007F3475">
              <w:rPr>
                <w:lang w:val="en-IN"/>
              </w:rPr>
              <w:t>Version</w:t>
            </w:r>
          </w:p>
        </w:tc>
      </w:tr>
      <w:tr w:rsidR="00483C90" w:rsidTr="007F3475">
        <w:tc>
          <w:tcPr>
            <w:tcW w:w="625" w:type="dxa"/>
          </w:tcPr>
          <w:p w:rsidR="00483C90" w:rsidRDefault="0053203C" w:rsidP="00896570">
            <w:pPr>
              <w:rPr>
                <w:lang w:val="en-IN"/>
              </w:rPr>
            </w:pPr>
            <w:r>
              <w:rPr>
                <w:lang w:val="en-IN"/>
              </w:rPr>
              <w:t>0.1</w:t>
            </w:r>
          </w:p>
        </w:tc>
        <w:tc>
          <w:tcPr>
            <w:tcW w:w="1530" w:type="dxa"/>
          </w:tcPr>
          <w:p w:rsidR="00483C90" w:rsidRDefault="0053203C" w:rsidP="004B5A02">
            <w:pPr>
              <w:rPr>
                <w:lang w:val="en-IN"/>
              </w:rPr>
            </w:pPr>
            <w:r>
              <w:rPr>
                <w:lang w:val="en-IN"/>
              </w:rPr>
              <w:t>15 Apr 2019</w:t>
            </w:r>
          </w:p>
        </w:tc>
        <w:tc>
          <w:tcPr>
            <w:tcW w:w="7470" w:type="dxa"/>
          </w:tcPr>
          <w:p w:rsidR="00483C90" w:rsidRDefault="0053203C" w:rsidP="00483C90">
            <w:pPr>
              <w:pStyle w:val="ListParagraph"/>
              <w:numPr>
                <w:ilvl w:val="0"/>
                <w:numId w:val="12"/>
              </w:numPr>
              <w:rPr>
                <w:lang w:val="en-IN"/>
              </w:rPr>
            </w:pPr>
            <w:r>
              <w:rPr>
                <w:lang w:val="en-IN"/>
              </w:rPr>
              <w:t>Reduced Response channel’s sideband width by 1-bit.</w:t>
            </w:r>
          </w:p>
        </w:tc>
      </w:tr>
      <w:tr w:rsidR="00C965F1" w:rsidTr="007F3475">
        <w:tc>
          <w:tcPr>
            <w:tcW w:w="625" w:type="dxa"/>
          </w:tcPr>
          <w:p w:rsidR="00C965F1" w:rsidRDefault="00C965F1" w:rsidP="00C965F1">
            <w:pPr>
              <w:rPr>
                <w:lang w:val="en-IN"/>
              </w:rPr>
            </w:pPr>
            <w:r>
              <w:rPr>
                <w:lang w:val="en-IN"/>
              </w:rPr>
              <w:t>1.0</w:t>
            </w:r>
          </w:p>
        </w:tc>
        <w:tc>
          <w:tcPr>
            <w:tcW w:w="1530" w:type="dxa"/>
          </w:tcPr>
          <w:p w:rsidR="00C965F1" w:rsidRDefault="00C965F1" w:rsidP="00C965F1">
            <w:pPr>
              <w:rPr>
                <w:lang w:val="en-IN"/>
              </w:rPr>
            </w:pPr>
            <w:r>
              <w:rPr>
                <w:lang w:val="en-IN"/>
              </w:rPr>
              <w:t>16 Apr 2019</w:t>
            </w:r>
          </w:p>
        </w:tc>
        <w:tc>
          <w:tcPr>
            <w:tcW w:w="7470" w:type="dxa"/>
          </w:tcPr>
          <w:p w:rsidR="00C965F1" w:rsidRDefault="00C965F1" w:rsidP="00C965F1">
            <w:pPr>
              <w:pStyle w:val="ListParagraph"/>
              <w:numPr>
                <w:ilvl w:val="0"/>
                <w:numId w:val="13"/>
              </w:numPr>
              <w:rPr>
                <w:lang w:val="en-IN"/>
              </w:rPr>
            </w:pPr>
            <w:r>
              <w:rPr>
                <w:lang w:val="en-IN"/>
              </w:rPr>
              <w:t>Updated block diagram to support more than 2 VCs.</w:t>
            </w:r>
          </w:p>
        </w:tc>
      </w:tr>
      <w:tr w:rsidR="003338E5" w:rsidTr="007F3475">
        <w:tc>
          <w:tcPr>
            <w:tcW w:w="625" w:type="dxa"/>
          </w:tcPr>
          <w:p w:rsidR="003338E5" w:rsidRDefault="003338E5" w:rsidP="00C965F1">
            <w:pPr>
              <w:rPr>
                <w:lang w:val="en-IN"/>
              </w:rPr>
            </w:pPr>
            <w:r>
              <w:rPr>
                <w:lang w:val="en-IN"/>
              </w:rPr>
              <w:t>1.1</w:t>
            </w:r>
          </w:p>
        </w:tc>
        <w:tc>
          <w:tcPr>
            <w:tcW w:w="1530" w:type="dxa"/>
          </w:tcPr>
          <w:p w:rsidR="003338E5" w:rsidRDefault="003338E5" w:rsidP="00C965F1">
            <w:pPr>
              <w:rPr>
                <w:lang w:val="en-IN"/>
              </w:rPr>
            </w:pPr>
            <w:r>
              <w:rPr>
                <w:lang w:val="en-IN"/>
              </w:rPr>
              <w:t>26 Apr 2019</w:t>
            </w:r>
          </w:p>
        </w:tc>
        <w:tc>
          <w:tcPr>
            <w:tcW w:w="7470" w:type="dxa"/>
          </w:tcPr>
          <w:p w:rsidR="003338E5" w:rsidRDefault="003338E5" w:rsidP="003338E5">
            <w:pPr>
              <w:pStyle w:val="ListParagraph"/>
              <w:numPr>
                <w:ilvl w:val="0"/>
                <w:numId w:val="16"/>
              </w:numPr>
              <w:rPr>
                <w:lang w:val="en-IN"/>
              </w:rPr>
            </w:pPr>
            <w:r>
              <w:rPr>
                <w:lang w:val="en-IN"/>
              </w:rPr>
              <w:t xml:space="preserve">Moved route lookup to before </w:t>
            </w:r>
            <w:proofErr w:type="spellStart"/>
            <w:r>
              <w:rPr>
                <w:lang w:val="en-IN"/>
              </w:rPr>
              <w:t>req</w:t>
            </w:r>
            <w:proofErr w:type="spellEnd"/>
            <w:r>
              <w:rPr>
                <w:lang w:val="en-IN"/>
              </w:rPr>
              <w:t xml:space="preserve"> FIFOs.</w:t>
            </w:r>
          </w:p>
          <w:p w:rsidR="003338E5" w:rsidRDefault="003338E5" w:rsidP="003338E5">
            <w:pPr>
              <w:pStyle w:val="ListParagraph"/>
              <w:numPr>
                <w:ilvl w:val="0"/>
                <w:numId w:val="16"/>
              </w:numPr>
              <w:rPr>
                <w:lang w:val="en-IN"/>
              </w:rPr>
            </w:pPr>
            <w:r>
              <w:rPr>
                <w:lang w:val="en-IN"/>
              </w:rPr>
              <w:t xml:space="preserve">Added input FIFO for shared </w:t>
            </w:r>
            <w:proofErr w:type="spellStart"/>
            <w:r>
              <w:rPr>
                <w:lang w:val="en-IN"/>
              </w:rPr>
              <w:t>rsp</w:t>
            </w:r>
            <w:proofErr w:type="spellEnd"/>
            <w:r>
              <w:rPr>
                <w:lang w:val="en-IN"/>
              </w:rPr>
              <w:t xml:space="preserve"> and </w:t>
            </w:r>
            <w:proofErr w:type="spellStart"/>
            <w:r>
              <w:rPr>
                <w:lang w:val="en-IN"/>
              </w:rPr>
              <w:t>rdcpl</w:t>
            </w:r>
            <w:proofErr w:type="spellEnd"/>
            <w:r>
              <w:rPr>
                <w:lang w:val="en-IN"/>
              </w:rPr>
              <w:t xml:space="preserve"> credits.</w:t>
            </w:r>
          </w:p>
        </w:tc>
      </w:tr>
      <w:tr w:rsidR="002E51AA" w:rsidTr="007F3475">
        <w:tc>
          <w:tcPr>
            <w:tcW w:w="625" w:type="dxa"/>
          </w:tcPr>
          <w:p w:rsidR="002E51AA" w:rsidRDefault="002E51AA" w:rsidP="00C965F1">
            <w:pPr>
              <w:rPr>
                <w:lang w:val="en-IN"/>
              </w:rPr>
            </w:pPr>
            <w:r>
              <w:rPr>
                <w:lang w:val="en-IN"/>
              </w:rPr>
              <w:t>1.2</w:t>
            </w:r>
          </w:p>
        </w:tc>
        <w:tc>
          <w:tcPr>
            <w:tcW w:w="1530" w:type="dxa"/>
          </w:tcPr>
          <w:p w:rsidR="002E51AA" w:rsidRDefault="002E51AA" w:rsidP="00C965F1">
            <w:pPr>
              <w:rPr>
                <w:lang w:val="en-IN"/>
              </w:rPr>
            </w:pPr>
            <w:r>
              <w:rPr>
                <w:lang w:val="en-IN"/>
              </w:rPr>
              <w:t>19 Jun 2019</w:t>
            </w:r>
          </w:p>
        </w:tc>
        <w:tc>
          <w:tcPr>
            <w:tcW w:w="7470" w:type="dxa"/>
          </w:tcPr>
          <w:p w:rsidR="002E51AA" w:rsidRPr="002B7BCB" w:rsidRDefault="002E51AA" w:rsidP="002B7BCB">
            <w:pPr>
              <w:pStyle w:val="ListParagraph"/>
              <w:numPr>
                <w:ilvl w:val="0"/>
                <w:numId w:val="18"/>
              </w:numPr>
              <w:rPr>
                <w:lang w:val="en-IN"/>
              </w:rPr>
            </w:pPr>
            <w:r>
              <w:rPr>
                <w:lang w:val="en-IN"/>
              </w:rPr>
              <w:t>Updated feature list.</w:t>
            </w:r>
          </w:p>
        </w:tc>
      </w:tr>
      <w:tr w:rsidR="009B600D" w:rsidTr="007F3475">
        <w:tc>
          <w:tcPr>
            <w:tcW w:w="625" w:type="dxa"/>
          </w:tcPr>
          <w:p w:rsidR="009B600D" w:rsidRDefault="009B600D" w:rsidP="00C965F1">
            <w:pPr>
              <w:rPr>
                <w:lang w:val="en-IN"/>
              </w:rPr>
            </w:pPr>
            <w:r>
              <w:rPr>
                <w:lang w:val="en-IN"/>
              </w:rPr>
              <w:t>1.3</w:t>
            </w:r>
          </w:p>
        </w:tc>
        <w:tc>
          <w:tcPr>
            <w:tcW w:w="1530" w:type="dxa"/>
          </w:tcPr>
          <w:p w:rsidR="009B600D" w:rsidRDefault="009B600D" w:rsidP="00C965F1">
            <w:pPr>
              <w:rPr>
                <w:lang w:val="en-IN"/>
              </w:rPr>
            </w:pPr>
            <w:r>
              <w:rPr>
                <w:lang w:val="en-IN"/>
              </w:rPr>
              <w:t>20 Jun 2019</w:t>
            </w:r>
          </w:p>
        </w:tc>
        <w:tc>
          <w:tcPr>
            <w:tcW w:w="7470" w:type="dxa"/>
          </w:tcPr>
          <w:p w:rsidR="009B600D" w:rsidRDefault="009B600D" w:rsidP="009B600D">
            <w:pPr>
              <w:pStyle w:val="ListParagraph"/>
              <w:numPr>
                <w:ilvl w:val="0"/>
                <w:numId w:val="19"/>
              </w:numPr>
              <w:rPr>
                <w:lang w:val="en-IN"/>
              </w:rPr>
            </w:pPr>
            <w:r>
              <w:rPr>
                <w:lang w:val="en-IN"/>
              </w:rPr>
              <w:t>Added note on using MS-bit of loopback info fields by bridges.</w:t>
            </w:r>
          </w:p>
        </w:tc>
      </w:tr>
      <w:tr w:rsidR="00582C2F" w:rsidTr="007F3475">
        <w:tc>
          <w:tcPr>
            <w:tcW w:w="625" w:type="dxa"/>
          </w:tcPr>
          <w:p w:rsidR="00582C2F" w:rsidRDefault="00582C2F" w:rsidP="00C965F1">
            <w:pPr>
              <w:rPr>
                <w:lang w:val="en-IN"/>
              </w:rPr>
            </w:pPr>
            <w:r>
              <w:rPr>
                <w:lang w:val="en-IN"/>
              </w:rPr>
              <w:t>1.4</w:t>
            </w:r>
          </w:p>
        </w:tc>
        <w:tc>
          <w:tcPr>
            <w:tcW w:w="1530" w:type="dxa"/>
          </w:tcPr>
          <w:p w:rsidR="00582C2F" w:rsidRDefault="00582C2F" w:rsidP="00C965F1">
            <w:pPr>
              <w:rPr>
                <w:lang w:val="en-IN"/>
              </w:rPr>
            </w:pPr>
            <w:r>
              <w:rPr>
                <w:lang w:val="en-IN"/>
              </w:rPr>
              <w:t>26 Jul 2019</w:t>
            </w:r>
          </w:p>
        </w:tc>
        <w:tc>
          <w:tcPr>
            <w:tcW w:w="7470" w:type="dxa"/>
          </w:tcPr>
          <w:p w:rsidR="00582C2F" w:rsidRDefault="00582C2F" w:rsidP="00582C2F">
            <w:pPr>
              <w:pStyle w:val="ListParagraph"/>
              <w:numPr>
                <w:ilvl w:val="0"/>
                <w:numId w:val="22"/>
              </w:numPr>
              <w:rPr>
                <w:lang w:val="en-IN"/>
              </w:rPr>
            </w:pPr>
            <w:r>
              <w:rPr>
                <w:lang w:val="en-IN"/>
              </w:rPr>
              <w:t xml:space="preserve">Add bubble avoidance FIFO for </w:t>
            </w:r>
            <w:proofErr w:type="spellStart"/>
            <w:r>
              <w:rPr>
                <w:lang w:val="en-IN"/>
              </w:rPr>
              <w:t>Rdcpl</w:t>
            </w:r>
            <w:proofErr w:type="spellEnd"/>
            <w:r>
              <w:rPr>
                <w:lang w:val="en-IN"/>
              </w:rPr>
              <w:t xml:space="preserve"> in block diagram.</w:t>
            </w:r>
          </w:p>
          <w:p w:rsidR="00582C2F" w:rsidRDefault="00582C2F" w:rsidP="00582C2F">
            <w:pPr>
              <w:pStyle w:val="ListParagraph"/>
              <w:numPr>
                <w:ilvl w:val="0"/>
                <w:numId w:val="22"/>
              </w:numPr>
              <w:rPr>
                <w:lang w:val="en-IN"/>
              </w:rPr>
            </w:pPr>
            <w:r>
              <w:rPr>
                <w:lang w:val="en-IN"/>
              </w:rPr>
              <w:t>Remove fab credit FIFO and parity check/create from block diagram as they are planned for post 1907.</w:t>
            </w:r>
          </w:p>
        </w:tc>
      </w:tr>
      <w:tr w:rsidR="005C6B17" w:rsidTr="007F3475">
        <w:tc>
          <w:tcPr>
            <w:tcW w:w="625" w:type="dxa"/>
          </w:tcPr>
          <w:p w:rsidR="005C6B17" w:rsidRDefault="005C6B17" w:rsidP="00C965F1">
            <w:pPr>
              <w:rPr>
                <w:lang w:val="en-IN"/>
              </w:rPr>
            </w:pPr>
            <w:r>
              <w:rPr>
                <w:lang w:val="en-IN"/>
              </w:rPr>
              <w:t>1.5</w:t>
            </w:r>
          </w:p>
        </w:tc>
        <w:tc>
          <w:tcPr>
            <w:tcW w:w="1530" w:type="dxa"/>
          </w:tcPr>
          <w:p w:rsidR="005C6B17" w:rsidRDefault="005C6B17" w:rsidP="00C965F1">
            <w:pPr>
              <w:rPr>
                <w:lang w:val="en-IN"/>
              </w:rPr>
            </w:pPr>
            <w:r>
              <w:rPr>
                <w:lang w:val="en-IN"/>
              </w:rPr>
              <w:t>05 Nov 2019</w:t>
            </w:r>
          </w:p>
        </w:tc>
        <w:tc>
          <w:tcPr>
            <w:tcW w:w="7470" w:type="dxa"/>
          </w:tcPr>
          <w:p w:rsidR="005C6B17" w:rsidRDefault="005C6B17" w:rsidP="005C6B17">
            <w:pPr>
              <w:pStyle w:val="ListParagraph"/>
              <w:numPr>
                <w:ilvl w:val="0"/>
                <w:numId w:val="23"/>
              </w:numPr>
              <w:rPr>
                <w:lang w:val="en-IN"/>
              </w:rPr>
            </w:pPr>
            <w:bookmarkStart w:id="0" w:name="_GoBack"/>
            <w:bookmarkEnd w:id="0"/>
            <w:r>
              <w:rPr>
                <w:lang w:val="en-IN"/>
              </w:rPr>
              <w:t>Updated block diagram to reflect RSSB supported configuration.</w:t>
            </w:r>
          </w:p>
        </w:tc>
      </w:tr>
    </w:tbl>
    <w:p w:rsidR="00896570" w:rsidRDefault="00896570" w:rsidP="00896570">
      <w:pPr>
        <w:rPr>
          <w:rFonts w:asciiTheme="majorHAnsi" w:eastAsiaTheme="majorEastAsia" w:hAnsiTheme="majorHAnsi" w:cstheme="majorBidi"/>
          <w:color w:val="2E74B5" w:themeColor="accent1" w:themeShade="BF"/>
          <w:sz w:val="32"/>
          <w:szCs w:val="32"/>
          <w:lang w:val="en-IN"/>
        </w:rPr>
      </w:pPr>
      <w:r>
        <w:rPr>
          <w:lang w:val="en-IN"/>
        </w:rPr>
        <w:br w:type="page"/>
      </w:r>
    </w:p>
    <w:p w:rsidR="003A72CC" w:rsidRDefault="003A72CC" w:rsidP="003A72CC">
      <w:pPr>
        <w:pStyle w:val="Heading2"/>
        <w:rPr>
          <w:lang w:val="en-IN"/>
        </w:rPr>
      </w:pPr>
      <w:r>
        <w:rPr>
          <w:lang w:val="en-IN"/>
        </w:rPr>
        <w:lastRenderedPageBreak/>
        <w:t xml:space="preserve">Features: </w:t>
      </w:r>
    </w:p>
    <w:p w:rsidR="003A72CC" w:rsidRPr="007E3054" w:rsidRDefault="003A72CC" w:rsidP="003A72CC">
      <w:pPr>
        <w:rPr>
          <w:lang w:val="en-IN"/>
        </w:rPr>
      </w:pPr>
      <w:r>
        <w:rPr>
          <w:lang w:val="en-IN"/>
        </w:rPr>
        <w:t>Legend:</w:t>
      </w:r>
      <w:r>
        <w:rPr>
          <w:lang w:val="en-IN"/>
        </w:rPr>
        <w:tab/>
      </w:r>
      <w:r>
        <w:rPr>
          <w:lang w:val="en-IN"/>
        </w:rPr>
        <w:tab/>
      </w:r>
      <w:r w:rsidRPr="007E3054">
        <w:rPr>
          <w:color w:val="ED7D31" w:themeColor="accent2"/>
          <w:lang w:val="en-IN"/>
        </w:rPr>
        <w:t xml:space="preserve">Not supported </w:t>
      </w:r>
      <w:r w:rsidR="00E16E8E">
        <w:rPr>
          <w:color w:val="ED7D31" w:themeColor="accent2"/>
          <w:lang w:val="en-IN"/>
        </w:rPr>
        <w:t>yet</w:t>
      </w:r>
      <w:r>
        <w:rPr>
          <w:lang w:val="en-IN"/>
        </w:rPr>
        <w:t>.</w:t>
      </w:r>
      <w:r>
        <w:rPr>
          <w:lang w:val="en-IN"/>
        </w:rPr>
        <w:tab/>
      </w:r>
      <w:r w:rsidRPr="007E3054">
        <w:rPr>
          <w:color w:val="808080" w:themeColor="background1" w:themeShade="80"/>
          <w:lang w:val="en-IN"/>
        </w:rPr>
        <w:t>Not supported</w:t>
      </w:r>
      <w:r>
        <w:rPr>
          <w:lang w:val="en-IN"/>
        </w:rPr>
        <w:t>.</w:t>
      </w:r>
    </w:p>
    <w:p w:rsidR="00BC3115" w:rsidRDefault="00BC3115" w:rsidP="00BC3115">
      <w:pPr>
        <w:pStyle w:val="ListParagraph"/>
        <w:numPr>
          <w:ilvl w:val="0"/>
          <w:numId w:val="3"/>
        </w:numPr>
        <w:rPr>
          <w:lang w:val="en-IN"/>
        </w:rPr>
      </w:pPr>
      <w:r>
        <w:rPr>
          <w:lang w:val="en-IN"/>
        </w:rPr>
        <w:t>CMI Spec 1.1.</w:t>
      </w:r>
    </w:p>
    <w:p w:rsidR="00BC3115" w:rsidRDefault="00BC3115" w:rsidP="00BC3115">
      <w:pPr>
        <w:pStyle w:val="ListParagraph"/>
        <w:numPr>
          <w:ilvl w:val="0"/>
          <w:numId w:val="3"/>
        </w:numPr>
        <w:rPr>
          <w:lang w:val="en-IN"/>
        </w:rPr>
      </w:pPr>
      <w:r>
        <w:rPr>
          <w:lang w:val="en-IN"/>
        </w:rPr>
        <w:t xml:space="preserve">Supported Opcodes: </w:t>
      </w:r>
      <w:proofErr w:type="spellStart"/>
      <w:r>
        <w:rPr>
          <w:rFonts w:ascii="CIDFont+F4" w:hAnsi="CIDFont+F4" w:cs="CIDFont+F4"/>
          <w:sz w:val="19"/>
          <w:szCs w:val="19"/>
        </w:rPr>
        <w:t>MRd</w:t>
      </w:r>
      <w:proofErr w:type="spellEnd"/>
      <w:r>
        <w:rPr>
          <w:rFonts w:ascii="CIDFont+F4" w:hAnsi="CIDFont+F4" w:cs="CIDFont+F4"/>
          <w:sz w:val="19"/>
          <w:szCs w:val="19"/>
        </w:rPr>
        <w:t xml:space="preserve">, </w:t>
      </w:r>
      <w:proofErr w:type="spellStart"/>
      <w:r>
        <w:rPr>
          <w:rFonts w:ascii="CIDFont+F4" w:hAnsi="CIDFont+F4" w:cs="CIDFont+F4"/>
          <w:sz w:val="19"/>
          <w:szCs w:val="19"/>
        </w:rPr>
        <w:t>MWr</w:t>
      </w:r>
      <w:proofErr w:type="spellEnd"/>
      <w:r w:rsidRPr="00D36966">
        <w:rPr>
          <w:rFonts w:ascii="CIDFont+F4" w:hAnsi="CIDFont+F4" w:cs="CIDFont+F4"/>
          <w:sz w:val="19"/>
          <w:szCs w:val="19"/>
        </w:rPr>
        <w:t xml:space="preserve">, </w:t>
      </w:r>
      <w:proofErr w:type="spellStart"/>
      <w:r w:rsidRPr="00D36966">
        <w:rPr>
          <w:rFonts w:ascii="CIDFont+F4" w:hAnsi="CIDFont+F4" w:cs="CIDFont+F4"/>
          <w:sz w:val="19"/>
          <w:szCs w:val="19"/>
        </w:rPr>
        <w:t>MWrPtl</w:t>
      </w:r>
      <w:proofErr w:type="spellEnd"/>
      <w:r w:rsidRPr="00D36966">
        <w:rPr>
          <w:rFonts w:ascii="CIDFont+F4" w:hAnsi="CIDFont+F4" w:cs="CIDFont+F4"/>
          <w:sz w:val="19"/>
          <w:szCs w:val="19"/>
        </w:rPr>
        <w:t xml:space="preserve">, </w:t>
      </w:r>
      <w:proofErr w:type="spellStart"/>
      <w:r w:rsidRPr="00EA0C37">
        <w:rPr>
          <w:rFonts w:ascii="CIDFont+F4" w:hAnsi="CIDFont+F4" w:cs="CIDFont+F4"/>
          <w:color w:val="ED7D31" w:themeColor="accent2"/>
          <w:sz w:val="19"/>
          <w:szCs w:val="19"/>
        </w:rPr>
        <w:t>MPCmt</w:t>
      </w:r>
      <w:proofErr w:type="spellEnd"/>
      <w:r w:rsidRPr="00EA0C37">
        <w:rPr>
          <w:rFonts w:ascii="CIDFont+F4" w:hAnsi="CIDFont+F4" w:cs="CIDFont+F4"/>
          <w:color w:val="ED7D31" w:themeColor="accent2"/>
          <w:sz w:val="19"/>
          <w:szCs w:val="19"/>
        </w:rPr>
        <w:t>, NDTC</w:t>
      </w:r>
      <w:r>
        <w:rPr>
          <w:rFonts w:ascii="CIDFont+F4" w:hAnsi="CIDFont+F4" w:cs="CIDFont+F4"/>
          <w:sz w:val="19"/>
          <w:szCs w:val="19"/>
        </w:rPr>
        <w:t>.</w:t>
      </w:r>
    </w:p>
    <w:p w:rsidR="00BC3115" w:rsidRDefault="00BC3115" w:rsidP="00BC3115">
      <w:pPr>
        <w:pStyle w:val="ListParagraph"/>
        <w:numPr>
          <w:ilvl w:val="0"/>
          <w:numId w:val="3"/>
        </w:numPr>
        <w:rPr>
          <w:lang w:val="en-IN"/>
        </w:rPr>
      </w:pPr>
      <w:r>
        <w:rPr>
          <w:lang w:val="en-IN"/>
        </w:rPr>
        <w:t>Configurable VCs (1, 2-4).</w:t>
      </w:r>
    </w:p>
    <w:p w:rsidR="00BC3115" w:rsidRDefault="00BC3115" w:rsidP="00BC3115">
      <w:pPr>
        <w:pStyle w:val="ListParagraph"/>
        <w:numPr>
          <w:ilvl w:val="0"/>
          <w:numId w:val="3"/>
        </w:numPr>
        <w:rPr>
          <w:lang w:val="en-IN"/>
        </w:rPr>
      </w:pPr>
      <w:r>
        <w:rPr>
          <w:lang w:val="en-IN"/>
        </w:rPr>
        <w:t>Cross mapping of CMI VCs between Master and Slave bridges.</w:t>
      </w:r>
    </w:p>
    <w:p w:rsidR="00BC3115" w:rsidRDefault="00BC3115" w:rsidP="00BC3115">
      <w:pPr>
        <w:pStyle w:val="ListParagraph"/>
        <w:numPr>
          <w:ilvl w:val="0"/>
          <w:numId w:val="3"/>
        </w:numPr>
        <w:spacing w:line="252" w:lineRule="auto"/>
        <w:rPr>
          <w:lang w:val="en-IN"/>
        </w:rPr>
      </w:pPr>
      <w:r>
        <w:rPr>
          <w:lang w:val="en-IN"/>
        </w:rPr>
        <w:t>Parameterized FIFO depths for credit FIFOs. Configurable register value to exercise a depth lesser than hardware configured config depth.</w:t>
      </w:r>
    </w:p>
    <w:p w:rsidR="00BC3115" w:rsidRDefault="00BC3115" w:rsidP="00BC3115">
      <w:pPr>
        <w:pStyle w:val="ListParagraph"/>
        <w:numPr>
          <w:ilvl w:val="0"/>
          <w:numId w:val="3"/>
        </w:numPr>
        <w:spacing w:line="252" w:lineRule="auto"/>
        <w:rPr>
          <w:lang w:val="en-IN"/>
        </w:rPr>
      </w:pPr>
      <w:r w:rsidRPr="00691727">
        <w:rPr>
          <w:strike/>
          <w:lang w:val="en-IN"/>
        </w:rPr>
        <w:t xml:space="preserve">Abort response (even if </w:t>
      </w:r>
      <w:proofErr w:type="spellStart"/>
      <w:r w:rsidRPr="00691727">
        <w:rPr>
          <w:strike/>
          <w:lang w:val="en-IN"/>
        </w:rPr>
        <w:t>set_srsp</w:t>
      </w:r>
      <w:proofErr w:type="spellEnd"/>
      <w:r w:rsidRPr="00691727">
        <w:rPr>
          <w:strike/>
          <w:lang w:val="en-IN"/>
        </w:rPr>
        <w:t>=0) for route lookup error, or address parity error</w:t>
      </w:r>
      <w:r>
        <w:rPr>
          <w:lang w:val="en-IN"/>
        </w:rPr>
        <w:t>. Host is expected to not send a transaction that can cause route lookup or address parity error.</w:t>
      </w:r>
    </w:p>
    <w:p w:rsidR="00BC3115" w:rsidRDefault="00BC3115" w:rsidP="00BC3115">
      <w:pPr>
        <w:pStyle w:val="ListParagraph"/>
        <w:numPr>
          <w:ilvl w:val="0"/>
          <w:numId w:val="3"/>
        </w:numPr>
        <w:rPr>
          <w:lang w:val="en-IN"/>
        </w:rPr>
      </w:pPr>
      <w:r w:rsidRPr="00735462">
        <w:rPr>
          <w:color w:val="ED7D31" w:themeColor="accent2"/>
          <w:lang w:val="en-IN"/>
        </w:rPr>
        <w:t xml:space="preserve">Tunnelling – Supported only if </w:t>
      </w:r>
      <w:proofErr w:type="spellStart"/>
      <w:r w:rsidRPr="00735462">
        <w:rPr>
          <w:i/>
          <w:color w:val="ED7D31" w:themeColor="accent2"/>
          <w:lang w:val="en-IN"/>
        </w:rPr>
        <w:t>req_no_addr</w:t>
      </w:r>
      <w:proofErr w:type="spellEnd"/>
      <w:r w:rsidRPr="00735462">
        <w:rPr>
          <w:color w:val="ED7D31" w:themeColor="accent2"/>
          <w:lang w:val="en-IN"/>
        </w:rPr>
        <w:t>=0</w:t>
      </w:r>
      <w:r>
        <w:rPr>
          <w:lang w:val="en-IN"/>
        </w:rPr>
        <w:t>.</w:t>
      </w:r>
    </w:p>
    <w:p w:rsidR="00BC3115" w:rsidRDefault="00BC3115" w:rsidP="00BC3115">
      <w:pPr>
        <w:pStyle w:val="ListParagraph"/>
        <w:numPr>
          <w:ilvl w:val="0"/>
          <w:numId w:val="3"/>
        </w:numPr>
        <w:rPr>
          <w:lang w:val="en-IN"/>
        </w:rPr>
      </w:pPr>
      <w:r w:rsidRPr="004E7C43">
        <w:rPr>
          <w:lang w:val="en-IN"/>
        </w:rPr>
        <w:t>32B/6</w:t>
      </w:r>
      <w:r>
        <w:rPr>
          <w:lang w:val="en-IN"/>
        </w:rPr>
        <w:t>4B request lengths.</w:t>
      </w:r>
    </w:p>
    <w:p w:rsidR="00BC3115" w:rsidRPr="004E7C43" w:rsidRDefault="00BC3115" w:rsidP="00BC3115">
      <w:pPr>
        <w:pStyle w:val="ListParagraph"/>
        <w:numPr>
          <w:ilvl w:val="0"/>
          <w:numId w:val="3"/>
        </w:numPr>
        <w:rPr>
          <w:lang w:val="en-IN"/>
        </w:rPr>
      </w:pPr>
      <w:r>
        <w:rPr>
          <w:lang w:val="en-IN"/>
        </w:rPr>
        <w:t xml:space="preserve">Route lookup based on either </w:t>
      </w:r>
      <w:r w:rsidRPr="00D21E17">
        <w:rPr>
          <w:lang w:val="en-IN"/>
        </w:rPr>
        <w:t xml:space="preserve">request </w:t>
      </w:r>
      <w:r w:rsidRPr="009949BB">
        <w:rPr>
          <w:lang w:val="en-IN"/>
        </w:rPr>
        <w:t xml:space="preserve">address or destination Id (Configurable </w:t>
      </w:r>
      <w:r>
        <w:rPr>
          <w:lang w:val="en-IN"/>
        </w:rPr>
        <w:t xml:space="preserve">by </w:t>
      </w:r>
      <w:proofErr w:type="spellStart"/>
      <w:r>
        <w:rPr>
          <w:lang w:val="en-IN"/>
        </w:rPr>
        <w:t>NoC</w:t>
      </w:r>
      <w:proofErr w:type="spellEnd"/>
      <w:r>
        <w:rPr>
          <w:lang w:val="en-IN"/>
        </w:rPr>
        <w:t>) followed by address hashing.</w:t>
      </w:r>
    </w:p>
    <w:p w:rsidR="00BC3115" w:rsidRDefault="00BC3115" w:rsidP="00BC3115">
      <w:pPr>
        <w:pStyle w:val="ListParagraph"/>
        <w:numPr>
          <w:ilvl w:val="0"/>
          <w:numId w:val="3"/>
        </w:numPr>
        <w:rPr>
          <w:lang w:val="en-IN"/>
        </w:rPr>
      </w:pPr>
      <w:r>
        <w:rPr>
          <w:lang w:val="en-IN"/>
        </w:rPr>
        <w:t xml:space="preserve">Interface width = </w:t>
      </w:r>
      <w:r w:rsidRPr="004E7C43">
        <w:rPr>
          <w:lang w:val="en-IN"/>
        </w:rPr>
        <w:t>8/</w:t>
      </w:r>
      <w:r w:rsidRPr="00393E37">
        <w:rPr>
          <w:lang w:val="en-IN"/>
        </w:rPr>
        <w:t>1</w:t>
      </w:r>
      <w:r w:rsidRPr="00B65659">
        <w:rPr>
          <w:lang w:val="en-IN"/>
        </w:rPr>
        <w:t>6/32</w:t>
      </w:r>
      <w:r>
        <w:rPr>
          <w:lang w:val="en-IN"/>
        </w:rPr>
        <w:t>B.</w:t>
      </w:r>
    </w:p>
    <w:p w:rsidR="00BC3115" w:rsidRPr="004E7C43" w:rsidRDefault="00BC3115" w:rsidP="00BC3115">
      <w:pPr>
        <w:pStyle w:val="ListParagraph"/>
        <w:numPr>
          <w:ilvl w:val="0"/>
          <w:numId w:val="3"/>
        </w:numPr>
        <w:rPr>
          <w:lang w:val="en-IN"/>
        </w:rPr>
      </w:pPr>
      <w:r>
        <w:rPr>
          <w:lang w:val="en-IN"/>
        </w:rPr>
        <w:t xml:space="preserve">WDATA_DELAY – default, fixed. </w:t>
      </w:r>
      <w:r>
        <w:rPr>
          <w:color w:val="ED7D31"/>
          <w:lang w:val="en-IN"/>
        </w:rPr>
        <w:t>Variables delay modes are for clock crossing between host and bridge, so verification not targeted for the same</w:t>
      </w:r>
      <w:r w:rsidRPr="004E7C43">
        <w:rPr>
          <w:lang w:val="en-IN"/>
        </w:rPr>
        <w:t>.</w:t>
      </w:r>
    </w:p>
    <w:p w:rsidR="00BC3115" w:rsidRDefault="00BC3115" w:rsidP="00BC3115">
      <w:pPr>
        <w:pStyle w:val="ListParagraph"/>
        <w:numPr>
          <w:ilvl w:val="0"/>
          <w:numId w:val="3"/>
        </w:numPr>
        <w:rPr>
          <w:lang w:val="en-IN"/>
        </w:rPr>
      </w:pPr>
      <w:r>
        <w:rPr>
          <w:lang w:val="en-IN"/>
        </w:rPr>
        <w:t xml:space="preserve">RDATA_DELAY – default, fixed </w:t>
      </w:r>
      <w:r>
        <w:rPr>
          <w:color w:val="ED7D31"/>
          <w:lang w:val="en-IN"/>
        </w:rPr>
        <w:t>Variables delay modes are for clock crossing between host and bridge, so verification not targeted for the same</w:t>
      </w:r>
      <w:r w:rsidRPr="004E7C43">
        <w:rPr>
          <w:lang w:val="en-IN"/>
        </w:rPr>
        <w:t>.</w:t>
      </w:r>
    </w:p>
    <w:p w:rsidR="00BC3115" w:rsidRDefault="00BC3115" w:rsidP="00BC3115">
      <w:pPr>
        <w:pStyle w:val="ListParagraph"/>
        <w:numPr>
          <w:ilvl w:val="0"/>
          <w:numId w:val="3"/>
        </w:numPr>
        <w:rPr>
          <w:lang w:val="en-IN"/>
        </w:rPr>
      </w:pPr>
      <w:r>
        <w:rPr>
          <w:lang w:val="en-IN"/>
        </w:rPr>
        <w:t xml:space="preserve">Fabric credits – </w:t>
      </w:r>
    </w:p>
    <w:p w:rsidR="00BC3115" w:rsidRPr="00CF7E2C" w:rsidRDefault="00BC3115" w:rsidP="00BC3115">
      <w:pPr>
        <w:pStyle w:val="ListParagraph"/>
        <w:numPr>
          <w:ilvl w:val="1"/>
          <w:numId w:val="3"/>
        </w:numPr>
        <w:rPr>
          <w:lang w:val="en-IN"/>
        </w:rPr>
      </w:pPr>
      <w:r>
        <w:rPr>
          <w:lang w:val="en-IN"/>
        </w:rPr>
        <w:t>No shared Fab credit FIFOs, so zero fab credits published to host.</w:t>
      </w:r>
    </w:p>
    <w:p w:rsidR="00BC3115" w:rsidRDefault="00BC3115" w:rsidP="00BC3115">
      <w:pPr>
        <w:pStyle w:val="ListParagraph"/>
        <w:numPr>
          <w:ilvl w:val="1"/>
          <w:numId w:val="3"/>
        </w:numPr>
        <w:rPr>
          <w:lang w:val="en-IN"/>
        </w:rPr>
      </w:pPr>
      <w:r w:rsidRPr="004E7C43">
        <w:rPr>
          <w:color w:val="ED7D31" w:themeColor="accent2"/>
          <w:lang w:val="en-IN"/>
        </w:rPr>
        <w:t>Non-zero fab credits published to host agent only for async mode (host and bridge on async clocks)</w:t>
      </w:r>
      <w:r>
        <w:rPr>
          <w:lang w:val="en-IN"/>
        </w:rPr>
        <w:t>.</w:t>
      </w:r>
    </w:p>
    <w:p w:rsidR="00BC3115" w:rsidRPr="004E7C43" w:rsidRDefault="00BC3115" w:rsidP="00BC3115">
      <w:pPr>
        <w:pStyle w:val="ListParagraph"/>
        <w:numPr>
          <w:ilvl w:val="1"/>
          <w:numId w:val="3"/>
        </w:numPr>
        <w:rPr>
          <w:lang w:val="en-IN"/>
        </w:rPr>
      </w:pPr>
      <w:r>
        <w:rPr>
          <w:lang w:val="en-IN"/>
        </w:rPr>
        <w:t xml:space="preserve">Can receive and </w:t>
      </w:r>
      <w:proofErr w:type="spellStart"/>
      <w:r>
        <w:rPr>
          <w:lang w:val="en-IN"/>
        </w:rPr>
        <w:t>honor</w:t>
      </w:r>
      <w:proofErr w:type="spellEnd"/>
      <w:r>
        <w:rPr>
          <w:lang w:val="en-IN"/>
        </w:rPr>
        <w:t xml:space="preserve"> fab credits published by host agent.</w:t>
      </w:r>
    </w:p>
    <w:p w:rsidR="00BC3115" w:rsidRDefault="00BC3115" w:rsidP="00BC3115">
      <w:pPr>
        <w:pStyle w:val="ListParagraph"/>
        <w:numPr>
          <w:ilvl w:val="0"/>
          <w:numId w:val="3"/>
        </w:numPr>
        <w:rPr>
          <w:lang w:val="en-IN"/>
        </w:rPr>
      </w:pPr>
      <w:r>
        <w:rPr>
          <w:lang w:val="en-IN"/>
        </w:rPr>
        <w:t xml:space="preserve">Unordered fabric. </w:t>
      </w:r>
      <w:proofErr w:type="gramStart"/>
      <w:r>
        <w:rPr>
          <w:lang w:val="en-IN"/>
        </w:rPr>
        <w:t>So</w:t>
      </w:r>
      <w:proofErr w:type="gramEnd"/>
      <w:r>
        <w:rPr>
          <w:lang w:val="en-IN"/>
        </w:rPr>
        <w:t xml:space="preserve"> all write requests have responses. (</w:t>
      </w:r>
      <w:proofErr w:type="spellStart"/>
      <w:r w:rsidRPr="00C17DBF">
        <w:rPr>
          <w:color w:val="808080" w:themeColor="background1" w:themeShade="80"/>
          <w:lang w:val="en-IN"/>
        </w:rPr>
        <w:t>set_srsp</w:t>
      </w:r>
      <w:proofErr w:type="spellEnd"/>
      <w:r w:rsidRPr="00C17DBF">
        <w:rPr>
          <w:color w:val="808080" w:themeColor="background1" w:themeShade="80"/>
          <w:lang w:val="en-IN"/>
        </w:rPr>
        <w:t>=0 not supported</w:t>
      </w:r>
      <w:r>
        <w:rPr>
          <w:color w:val="808080" w:themeColor="background1" w:themeShade="80"/>
          <w:lang w:val="en-IN"/>
        </w:rPr>
        <w:t xml:space="preserve"> for writes</w:t>
      </w:r>
      <w:r>
        <w:rPr>
          <w:lang w:val="en-IN"/>
        </w:rPr>
        <w:t>).</w:t>
      </w:r>
    </w:p>
    <w:p w:rsidR="00BC3115" w:rsidRDefault="00BC3115" w:rsidP="00BC3115">
      <w:pPr>
        <w:pStyle w:val="ListParagraph"/>
        <w:numPr>
          <w:ilvl w:val="0"/>
          <w:numId w:val="3"/>
        </w:numPr>
        <w:rPr>
          <w:lang w:val="en-IN"/>
        </w:rPr>
      </w:pPr>
      <w:r>
        <w:rPr>
          <w:lang w:val="en-IN"/>
        </w:rPr>
        <w:t>No interleaving of read completion data.</w:t>
      </w:r>
    </w:p>
    <w:p w:rsidR="00BC3115" w:rsidRDefault="00BC3115" w:rsidP="00BC3115">
      <w:pPr>
        <w:pStyle w:val="ListParagraph"/>
        <w:numPr>
          <w:ilvl w:val="1"/>
          <w:numId w:val="3"/>
        </w:numPr>
        <w:rPr>
          <w:lang w:val="en-IN"/>
        </w:rPr>
      </w:pPr>
      <w:r w:rsidRPr="004E7C43">
        <w:rPr>
          <w:color w:val="ED7D31" w:themeColor="accent2"/>
          <w:lang w:val="en-IN"/>
        </w:rPr>
        <w:t>Interleaving of read completion data</w:t>
      </w:r>
      <w:r>
        <w:rPr>
          <w:lang w:val="en-IN"/>
        </w:rPr>
        <w:t>.</w:t>
      </w:r>
    </w:p>
    <w:p w:rsidR="00BC3115" w:rsidRDefault="00BC3115" w:rsidP="00BC3115">
      <w:pPr>
        <w:pStyle w:val="ListParagraph"/>
        <w:numPr>
          <w:ilvl w:val="0"/>
          <w:numId w:val="3"/>
        </w:numPr>
        <w:rPr>
          <w:lang w:val="en-IN"/>
        </w:rPr>
      </w:pPr>
      <w:r w:rsidRPr="004E7C43">
        <w:rPr>
          <w:lang w:val="en-IN"/>
        </w:rPr>
        <w:t>Parity</w:t>
      </w:r>
    </w:p>
    <w:p w:rsidR="00BC3115" w:rsidRDefault="00BC3115" w:rsidP="00BC3115">
      <w:pPr>
        <w:pStyle w:val="ListParagraph"/>
        <w:numPr>
          <w:ilvl w:val="1"/>
          <w:numId w:val="3"/>
        </w:numPr>
        <w:rPr>
          <w:lang w:val="en-IN"/>
        </w:rPr>
      </w:pPr>
      <w:r>
        <w:rPr>
          <w:lang w:val="en-IN"/>
        </w:rPr>
        <w:t>Parity</w:t>
      </w:r>
      <w:r w:rsidRPr="004E7C43">
        <w:rPr>
          <w:lang w:val="en-IN"/>
        </w:rPr>
        <w:t xml:space="preserve"> generation before sending transaction to </w:t>
      </w:r>
      <w:r>
        <w:rPr>
          <w:lang w:val="en-IN"/>
        </w:rPr>
        <w:t xml:space="preserve">the </w:t>
      </w:r>
      <w:r w:rsidRPr="004E7C43">
        <w:rPr>
          <w:lang w:val="en-IN"/>
        </w:rPr>
        <w:t>receiving host</w:t>
      </w:r>
      <w:r>
        <w:rPr>
          <w:lang w:val="en-IN"/>
        </w:rPr>
        <w:t xml:space="preserve"> (irrespective of whether it is being sent by the transmitting host)</w:t>
      </w:r>
      <w:r w:rsidRPr="004E7C43">
        <w:rPr>
          <w:lang w:val="en-IN"/>
        </w:rPr>
        <w:t>.</w:t>
      </w:r>
    </w:p>
    <w:p w:rsidR="00BC3115" w:rsidRDefault="00BC3115" w:rsidP="00BC3115">
      <w:pPr>
        <w:pStyle w:val="ListParagraph"/>
        <w:numPr>
          <w:ilvl w:val="1"/>
          <w:numId w:val="3"/>
        </w:numPr>
        <w:rPr>
          <w:lang w:val="en-IN"/>
        </w:rPr>
      </w:pPr>
      <w:r>
        <w:rPr>
          <w:lang w:val="en-IN"/>
        </w:rPr>
        <w:t xml:space="preserve">Error response if </w:t>
      </w:r>
      <w:proofErr w:type="spellStart"/>
      <w:r>
        <w:rPr>
          <w:i/>
          <w:lang w:val="en-IN"/>
        </w:rPr>
        <w:t>req_address_parity</w:t>
      </w:r>
      <w:proofErr w:type="spellEnd"/>
      <w:r>
        <w:rPr>
          <w:lang w:val="en-IN"/>
        </w:rPr>
        <w:t xml:space="preserve"> error.</w:t>
      </w:r>
    </w:p>
    <w:p w:rsidR="00BC3115" w:rsidRDefault="00BC3115" w:rsidP="00BC3115">
      <w:pPr>
        <w:pStyle w:val="ListParagraph"/>
        <w:numPr>
          <w:ilvl w:val="1"/>
          <w:numId w:val="3"/>
        </w:numPr>
        <w:rPr>
          <w:lang w:val="en-IN"/>
        </w:rPr>
      </w:pPr>
      <w:r w:rsidRPr="009949BB">
        <w:rPr>
          <w:color w:val="ED7D31" w:themeColor="accent2"/>
          <w:lang w:val="en-IN"/>
        </w:rPr>
        <w:t>Parity check and reporting for all fields</w:t>
      </w:r>
      <w:r>
        <w:rPr>
          <w:lang w:val="en-IN"/>
        </w:rPr>
        <w:t>.</w:t>
      </w:r>
    </w:p>
    <w:p w:rsidR="00BC3115" w:rsidRDefault="00BC3115" w:rsidP="00BC3115">
      <w:pPr>
        <w:pStyle w:val="ListParagraph"/>
        <w:numPr>
          <w:ilvl w:val="0"/>
          <w:numId w:val="3"/>
        </w:numPr>
        <w:rPr>
          <w:lang w:val="en-IN"/>
        </w:rPr>
      </w:pPr>
      <w:r w:rsidRPr="00735462">
        <w:rPr>
          <w:color w:val="808080" w:themeColor="background1" w:themeShade="80"/>
          <w:lang w:val="en-IN"/>
        </w:rPr>
        <w:t>Data forward – Not supported</w:t>
      </w:r>
      <w:r>
        <w:rPr>
          <w:lang w:val="en-IN"/>
        </w:rPr>
        <w:t xml:space="preserve">. </w:t>
      </w:r>
    </w:p>
    <w:p w:rsidR="00BC3115" w:rsidRDefault="00BC3115" w:rsidP="00BC3115">
      <w:pPr>
        <w:pStyle w:val="ListParagraph"/>
        <w:numPr>
          <w:ilvl w:val="0"/>
          <w:numId w:val="3"/>
        </w:numPr>
        <w:rPr>
          <w:lang w:val="en-IN"/>
        </w:rPr>
      </w:pPr>
      <w:r w:rsidRPr="00735462">
        <w:rPr>
          <w:color w:val="808080" w:themeColor="background1" w:themeShade="80"/>
          <w:lang w:val="en-IN"/>
        </w:rPr>
        <w:t>Dual data mode – Not supported</w:t>
      </w:r>
      <w:r>
        <w:rPr>
          <w:lang w:val="en-IN"/>
        </w:rPr>
        <w:t>.</w:t>
      </w:r>
    </w:p>
    <w:p w:rsidR="00BC3115" w:rsidRDefault="00BC3115" w:rsidP="00BC3115">
      <w:pPr>
        <w:pStyle w:val="ListParagraph"/>
        <w:numPr>
          <w:ilvl w:val="1"/>
          <w:numId w:val="3"/>
        </w:numPr>
        <w:rPr>
          <w:lang w:val="en-IN"/>
        </w:rPr>
      </w:pPr>
      <w:r w:rsidRPr="000B3598">
        <w:rPr>
          <w:color w:val="808080" w:themeColor="background1" w:themeShade="80"/>
          <w:lang w:val="en-IN"/>
        </w:rPr>
        <w:t xml:space="preserve">On the secondary channel, there is no request associated with data and responses. </w:t>
      </w:r>
      <w:proofErr w:type="gramStart"/>
      <w:r w:rsidRPr="000B3598">
        <w:rPr>
          <w:color w:val="808080" w:themeColor="background1" w:themeShade="80"/>
          <w:lang w:val="en-IN"/>
        </w:rPr>
        <w:t>So</w:t>
      </w:r>
      <w:proofErr w:type="gramEnd"/>
      <w:r w:rsidRPr="000B3598">
        <w:rPr>
          <w:color w:val="808080" w:themeColor="background1" w:themeShade="80"/>
          <w:lang w:val="en-IN"/>
        </w:rPr>
        <w:t xml:space="preserve"> for </w:t>
      </w:r>
      <w:proofErr w:type="spellStart"/>
      <w:r w:rsidRPr="000B3598">
        <w:rPr>
          <w:color w:val="808080" w:themeColor="background1" w:themeShade="80"/>
          <w:lang w:val="en-IN"/>
        </w:rPr>
        <w:t>wr_data</w:t>
      </w:r>
      <w:proofErr w:type="spellEnd"/>
      <w:r w:rsidRPr="000B3598">
        <w:rPr>
          <w:color w:val="808080" w:themeColor="background1" w:themeShade="80"/>
          <w:lang w:val="en-IN"/>
        </w:rPr>
        <w:t xml:space="preserve">, there is no information on where to route this data since such information will be available in </w:t>
      </w:r>
      <w:proofErr w:type="spellStart"/>
      <w:r w:rsidRPr="000B3598">
        <w:rPr>
          <w:color w:val="808080" w:themeColor="background1" w:themeShade="80"/>
          <w:lang w:val="en-IN"/>
        </w:rPr>
        <w:t>req</w:t>
      </w:r>
      <w:proofErr w:type="spellEnd"/>
      <w:r w:rsidRPr="000B3598">
        <w:rPr>
          <w:color w:val="808080" w:themeColor="background1" w:themeShade="80"/>
          <w:lang w:val="en-IN"/>
        </w:rPr>
        <w:t xml:space="preserve"> channel. In that cases, the secondary request channel’s master bridge might need to get such information from primary request channel’s master bridge</w:t>
      </w:r>
      <w:r>
        <w:rPr>
          <w:lang w:val="en-IN"/>
        </w:rPr>
        <w:t>.</w:t>
      </w:r>
    </w:p>
    <w:p w:rsidR="00BC3115" w:rsidRPr="009949BB" w:rsidRDefault="00BC3115" w:rsidP="00BC3115">
      <w:pPr>
        <w:pStyle w:val="ListParagraph"/>
        <w:numPr>
          <w:ilvl w:val="0"/>
          <w:numId w:val="3"/>
        </w:numPr>
        <w:rPr>
          <w:lang w:val="en-IN"/>
        </w:rPr>
      </w:pPr>
      <w:r>
        <w:rPr>
          <w:color w:val="ED7D31" w:themeColor="accent2"/>
          <w:lang w:val="en-IN"/>
        </w:rPr>
        <w:t>Power management –</w:t>
      </w:r>
    </w:p>
    <w:p w:rsidR="00BC3115" w:rsidRPr="009949BB" w:rsidRDefault="00BC3115" w:rsidP="00BC3115">
      <w:pPr>
        <w:pStyle w:val="ListParagraph"/>
        <w:numPr>
          <w:ilvl w:val="1"/>
          <w:numId w:val="3"/>
        </w:numPr>
        <w:rPr>
          <w:lang w:val="en-IN"/>
        </w:rPr>
      </w:pPr>
      <w:r>
        <w:rPr>
          <w:color w:val="ED7D31" w:themeColor="accent2"/>
          <w:lang w:val="en-IN"/>
        </w:rPr>
        <w:t>Q-channel or any power related interface.</w:t>
      </w:r>
    </w:p>
    <w:p w:rsidR="00BC3115" w:rsidRDefault="00BC3115" w:rsidP="00BC3115">
      <w:pPr>
        <w:pStyle w:val="ListParagraph"/>
        <w:numPr>
          <w:ilvl w:val="0"/>
          <w:numId w:val="3"/>
        </w:numPr>
        <w:rPr>
          <w:lang w:val="en-IN"/>
        </w:rPr>
      </w:pPr>
      <w:r w:rsidRPr="00C76AAA">
        <w:rPr>
          <w:lang w:val="en-IN"/>
        </w:rPr>
        <w:t>Upstream stall acknowledgement</w:t>
      </w:r>
      <w:r>
        <w:rPr>
          <w:lang w:val="en-IN"/>
        </w:rPr>
        <w:t>.</w:t>
      </w:r>
    </w:p>
    <w:p w:rsidR="00BC3115" w:rsidRDefault="00BC3115" w:rsidP="00BC3115">
      <w:pPr>
        <w:pStyle w:val="ListParagraph"/>
        <w:numPr>
          <w:ilvl w:val="0"/>
          <w:numId w:val="3"/>
        </w:numPr>
        <w:rPr>
          <w:lang w:val="en-IN"/>
        </w:rPr>
      </w:pPr>
      <w:r w:rsidRPr="00A13F74">
        <w:rPr>
          <w:strike/>
          <w:lang w:val="en-IN"/>
        </w:rPr>
        <w:t xml:space="preserve">Error response if </w:t>
      </w:r>
      <w:proofErr w:type="spellStart"/>
      <w:r w:rsidRPr="00A13F74">
        <w:rPr>
          <w:i/>
          <w:strike/>
          <w:lang w:val="en-IN"/>
        </w:rPr>
        <w:t>req_address_parity</w:t>
      </w:r>
      <w:proofErr w:type="spellEnd"/>
      <w:r w:rsidRPr="00A13F74">
        <w:rPr>
          <w:strike/>
          <w:lang w:val="en-IN"/>
        </w:rPr>
        <w:t xml:space="preserve"> error</w:t>
      </w:r>
      <w:r>
        <w:rPr>
          <w:lang w:val="en-IN"/>
        </w:rPr>
        <w:t>.</w:t>
      </w:r>
    </w:p>
    <w:p w:rsidR="00BC3115" w:rsidRDefault="00BC3115" w:rsidP="00BC3115">
      <w:pPr>
        <w:pStyle w:val="ListParagraph"/>
        <w:numPr>
          <w:ilvl w:val="0"/>
          <w:numId w:val="3"/>
        </w:numPr>
        <w:rPr>
          <w:lang w:val="en-IN"/>
        </w:rPr>
      </w:pPr>
      <w:r w:rsidRPr="009949BB">
        <w:rPr>
          <w:color w:val="808080" w:themeColor="background1" w:themeShade="80"/>
          <w:lang w:val="en-IN"/>
        </w:rPr>
        <w:lastRenderedPageBreak/>
        <w:t>Out-of-band QoS support</w:t>
      </w:r>
      <w:r>
        <w:rPr>
          <w:lang w:val="en-IN"/>
        </w:rPr>
        <w:t>.</w:t>
      </w:r>
    </w:p>
    <w:p w:rsidR="00BC3115" w:rsidRDefault="00BC3115" w:rsidP="00BC3115">
      <w:pPr>
        <w:pStyle w:val="ListParagraph"/>
        <w:numPr>
          <w:ilvl w:val="0"/>
          <w:numId w:val="3"/>
        </w:numPr>
        <w:rPr>
          <w:lang w:val="en-IN"/>
        </w:rPr>
      </w:pPr>
      <w:r w:rsidRPr="009949BB">
        <w:rPr>
          <w:color w:val="ED7D31" w:themeColor="accent2"/>
          <w:lang w:val="en-IN"/>
        </w:rPr>
        <w:t>Meta data forwarding</w:t>
      </w:r>
      <w:r>
        <w:rPr>
          <w:lang w:val="en-IN"/>
        </w:rPr>
        <w:t>.</w:t>
      </w:r>
    </w:p>
    <w:p w:rsidR="00BC3115" w:rsidRPr="009949BB" w:rsidRDefault="00BC3115" w:rsidP="00BC3115">
      <w:pPr>
        <w:pStyle w:val="ListParagraph"/>
        <w:numPr>
          <w:ilvl w:val="0"/>
          <w:numId w:val="3"/>
        </w:numPr>
        <w:rPr>
          <w:lang w:val="en-IN"/>
        </w:rPr>
      </w:pPr>
      <w:r w:rsidRPr="009949BB">
        <w:rPr>
          <w:lang w:val="en-IN"/>
        </w:rPr>
        <w:t>Clock crossing.</w:t>
      </w:r>
    </w:p>
    <w:p w:rsidR="00BC3115" w:rsidRPr="00B65659" w:rsidRDefault="00BC3115" w:rsidP="00BC3115">
      <w:pPr>
        <w:pStyle w:val="ListParagraph"/>
        <w:numPr>
          <w:ilvl w:val="1"/>
          <w:numId w:val="3"/>
        </w:numPr>
        <w:rPr>
          <w:color w:val="FF0000"/>
          <w:lang w:val="en-IN"/>
        </w:rPr>
      </w:pPr>
      <w:r w:rsidRPr="00B65659">
        <w:rPr>
          <w:lang w:val="en-IN"/>
        </w:rPr>
        <w:t xml:space="preserve">On </w:t>
      </w:r>
      <w:proofErr w:type="spellStart"/>
      <w:r w:rsidRPr="00B65659">
        <w:rPr>
          <w:lang w:val="en-IN"/>
        </w:rPr>
        <w:t>NoC</w:t>
      </w:r>
      <w:proofErr w:type="spellEnd"/>
      <w:r w:rsidRPr="00B65659">
        <w:rPr>
          <w:lang w:val="en-IN"/>
        </w:rPr>
        <w:t xml:space="preserve"> Side</w:t>
      </w:r>
      <w:r>
        <w:rPr>
          <w:lang w:val="en-IN"/>
        </w:rPr>
        <w:t xml:space="preserve"> – Bridge and router are on different clocks</w:t>
      </w:r>
      <w:r w:rsidRPr="009949BB">
        <w:rPr>
          <w:lang w:val="en-IN"/>
        </w:rPr>
        <w:t>.</w:t>
      </w:r>
    </w:p>
    <w:p w:rsidR="00BC3115" w:rsidRPr="00DF0393" w:rsidRDefault="00BC3115" w:rsidP="00BC3115">
      <w:pPr>
        <w:pStyle w:val="ListParagraph"/>
        <w:numPr>
          <w:ilvl w:val="1"/>
          <w:numId w:val="3"/>
        </w:numPr>
        <w:rPr>
          <w:color w:val="FF0000"/>
          <w:lang w:val="en-IN"/>
        </w:rPr>
      </w:pPr>
      <w:r>
        <w:rPr>
          <w:color w:val="ED7D31" w:themeColor="accent2"/>
          <w:lang w:val="en-IN"/>
        </w:rPr>
        <w:t>CMI Interface side – Bridge and host are on different clocks.</w:t>
      </w:r>
    </w:p>
    <w:p w:rsidR="00BC3115" w:rsidRPr="00773A34" w:rsidRDefault="00BC3115" w:rsidP="00BC3115">
      <w:pPr>
        <w:pStyle w:val="ListParagraph"/>
        <w:numPr>
          <w:ilvl w:val="0"/>
          <w:numId w:val="3"/>
        </w:numPr>
        <w:rPr>
          <w:lang w:val="en-IN"/>
        </w:rPr>
      </w:pPr>
      <w:r>
        <w:rPr>
          <w:lang w:val="en-IN"/>
        </w:rPr>
        <w:t>Early valid signals – Assert few cycles before valid signals, de-assert few cycles after valid signals de-assert.</w:t>
      </w:r>
    </w:p>
    <w:p w:rsidR="00BC3115" w:rsidRPr="00773A34" w:rsidRDefault="00BC3115" w:rsidP="00BC3115">
      <w:pPr>
        <w:pStyle w:val="ListParagraph"/>
        <w:numPr>
          <w:ilvl w:val="0"/>
          <w:numId w:val="3"/>
        </w:numPr>
        <w:rPr>
          <w:lang w:val="en-IN"/>
        </w:rPr>
      </w:pPr>
      <w:r w:rsidRPr="00773A34">
        <w:rPr>
          <w:lang w:val="en-IN"/>
        </w:rPr>
        <w:t xml:space="preserve">Loopback info. </w:t>
      </w:r>
    </w:p>
    <w:p w:rsidR="00BC3115" w:rsidRPr="00CF7E2C" w:rsidRDefault="00BC3115" w:rsidP="00BC3115">
      <w:pPr>
        <w:pStyle w:val="ListParagraph"/>
        <w:numPr>
          <w:ilvl w:val="0"/>
          <w:numId w:val="3"/>
        </w:numPr>
        <w:rPr>
          <w:lang w:val="en-IN"/>
        </w:rPr>
      </w:pPr>
      <w:r w:rsidRPr="00CF7E2C">
        <w:rPr>
          <w:lang w:val="en-IN"/>
        </w:rPr>
        <w:t>For below optional CMI features, no processing/generation of the related fields are done in the bridges, but they are forwarded through the bridges.</w:t>
      </w:r>
    </w:p>
    <w:p w:rsidR="00BC3115" w:rsidRPr="00CF7E2C" w:rsidRDefault="00BC3115" w:rsidP="00BC3115">
      <w:pPr>
        <w:pStyle w:val="ListParagraph"/>
        <w:numPr>
          <w:ilvl w:val="1"/>
          <w:numId w:val="3"/>
        </w:numPr>
        <w:rPr>
          <w:lang w:val="en-IN"/>
        </w:rPr>
      </w:pPr>
      <w:r w:rsidRPr="00CF7E2C">
        <w:rPr>
          <w:lang w:val="en-IN"/>
        </w:rPr>
        <w:t>Tunnelling.</w:t>
      </w:r>
    </w:p>
    <w:p w:rsidR="00BC3115" w:rsidRPr="00CF7E2C" w:rsidRDefault="00BC3115" w:rsidP="00BC3115">
      <w:pPr>
        <w:pStyle w:val="ListParagraph"/>
        <w:numPr>
          <w:ilvl w:val="1"/>
          <w:numId w:val="3"/>
        </w:numPr>
        <w:rPr>
          <w:lang w:val="en-IN"/>
        </w:rPr>
      </w:pPr>
      <w:r w:rsidRPr="00CF7E2C">
        <w:rPr>
          <w:lang w:val="en-IN"/>
        </w:rPr>
        <w:t>Speculative read.</w:t>
      </w:r>
    </w:p>
    <w:p w:rsidR="00BC3115" w:rsidRPr="00CF7E2C" w:rsidRDefault="00BC3115" w:rsidP="00BC3115">
      <w:pPr>
        <w:pStyle w:val="ListParagraph"/>
        <w:numPr>
          <w:ilvl w:val="1"/>
          <w:numId w:val="3"/>
        </w:numPr>
        <w:rPr>
          <w:lang w:val="en-IN"/>
        </w:rPr>
      </w:pPr>
      <w:r w:rsidRPr="00CF7E2C">
        <w:rPr>
          <w:lang w:val="en-IN"/>
        </w:rPr>
        <w:t>Near Memory/Far memory</w:t>
      </w:r>
    </w:p>
    <w:p w:rsidR="00BC3115" w:rsidRPr="00CF7E2C" w:rsidRDefault="00BC3115" w:rsidP="00BC3115">
      <w:pPr>
        <w:pStyle w:val="ListParagraph"/>
        <w:numPr>
          <w:ilvl w:val="1"/>
          <w:numId w:val="3"/>
        </w:numPr>
        <w:rPr>
          <w:lang w:val="en-IN"/>
        </w:rPr>
      </w:pPr>
      <w:r w:rsidRPr="00CF7E2C">
        <w:rPr>
          <w:lang w:val="en-IN"/>
        </w:rPr>
        <w:t>clos</w:t>
      </w:r>
    </w:p>
    <w:p w:rsidR="00BC3115" w:rsidRPr="00CF7E2C" w:rsidRDefault="00BC3115" w:rsidP="00BC3115">
      <w:pPr>
        <w:pStyle w:val="ListParagraph"/>
        <w:numPr>
          <w:ilvl w:val="1"/>
          <w:numId w:val="3"/>
        </w:numPr>
        <w:rPr>
          <w:lang w:val="en-IN"/>
        </w:rPr>
      </w:pPr>
      <w:r w:rsidRPr="00CF7E2C">
        <w:rPr>
          <w:lang w:val="en-IN"/>
        </w:rPr>
        <w:t>Directory state.</w:t>
      </w:r>
    </w:p>
    <w:p w:rsidR="00BC3115" w:rsidRPr="00CF7E2C" w:rsidRDefault="00BC3115" w:rsidP="00BC3115">
      <w:pPr>
        <w:pStyle w:val="ListParagraph"/>
        <w:numPr>
          <w:ilvl w:val="1"/>
          <w:numId w:val="3"/>
        </w:numPr>
        <w:rPr>
          <w:lang w:val="en-IN"/>
        </w:rPr>
      </w:pPr>
      <w:r w:rsidRPr="00A13F74">
        <w:rPr>
          <w:strike/>
          <w:color w:val="808080" w:themeColor="background1" w:themeShade="80"/>
          <w:lang w:val="en-IN"/>
        </w:rPr>
        <w:t>ECC</w:t>
      </w:r>
      <w:r w:rsidRPr="00CF7E2C">
        <w:rPr>
          <w:lang w:val="en-IN"/>
        </w:rPr>
        <w:t>.</w:t>
      </w:r>
    </w:p>
    <w:p w:rsidR="00BC3115" w:rsidRPr="00CF7E2C" w:rsidRDefault="00BC3115" w:rsidP="00BC3115">
      <w:pPr>
        <w:pStyle w:val="ListParagraph"/>
        <w:numPr>
          <w:ilvl w:val="1"/>
          <w:numId w:val="3"/>
        </w:numPr>
        <w:rPr>
          <w:lang w:val="en-IN"/>
        </w:rPr>
      </w:pPr>
      <w:r w:rsidRPr="00CF7E2C">
        <w:rPr>
          <w:lang w:val="en-IN"/>
        </w:rPr>
        <w:t>Poison</w:t>
      </w:r>
    </w:p>
    <w:p w:rsidR="00BC3115" w:rsidRDefault="00BC3115" w:rsidP="00BC3115">
      <w:pPr>
        <w:pStyle w:val="ListParagraph"/>
        <w:numPr>
          <w:ilvl w:val="1"/>
          <w:numId w:val="3"/>
        </w:numPr>
        <w:rPr>
          <w:color w:val="808080" w:themeColor="background1" w:themeShade="80"/>
          <w:lang w:val="en-IN"/>
        </w:rPr>
      </w:pPr>
      <w:r w:rsidRPr="00CF7E2C">
        <w:rPr>
          <w:lang w:val="en-IN"/>
        </w:rPr>
        <w:t>Mirroring.</w:t>
      </w:r>
    </w:p>
    <w:p w:rsidR="005D227D" w:rsidRPr="00BC3115" w:rsidRDefault="005D227D" w:rsidP="00BC3115">
      <w:pPr>
        <w:pStyle w:val="ListParagraph"/>
        <w:numPr>
          <w:ilvl w:val="0"/>
          <w:numId w:val="3"/>
        </w:numPr>
        <w:rPr>
          <w:color w:val="808080" w:themeColor="background1" w:themeShade="80"/>
          <w:lang w:val="en-IN"/>
        </w:rPr>
      </w:pPr>
    </w:p>
    <w:p w:rsidR="003A72CC" w:rsidRDefault="003A72CC" w:rsidP="00770064">
      <w:pPr>
        <w:ind w:left="360"/>
        <w:rPr>
          <w:rFonts w:asciiTheme="majorHAnsi" w:eastAsiaTheme="majorEastAsia" w:hAnsiTheme="majorHAnsi" w:cstheme="majorBidi"/>
          <w:color w:val="2E74B5" w:themeColor="accent1" w:themeShade="BF"/>
          <w:sz w:val="26"/>
          <w:szCs w:val="26"/>
        </w:rPr>
      </w:pPr>
      <w:r>
        <w:br w:type="page"/>
      </w:r>
    </w:p>
    <w:p w:rsidR="000718F1" w:rsidRDefault="00E56FE5" w:rsidP="000718F1">
      <w:pPr>
        <w:pStyle w:val="Heading2"/>
      </w:pPr>
      <w:r>
        <w:lastRenderedPageBreak/>
        <w:t xml:space="preserve">Mapping CMI channels to </w:t>
      </w:r>
      <w:proofErr w:type="spellStart"/>
      <w:r>
        <w:t>NoC</w:t>
      </w:r>
      <w:proofErr w:type="spellEnd"/>
      <w:r>
        <w:t xml:space="preserve"> channels</w:t>
      </w:r>
    </w:p>
    <w:p w:rsidR="004D7203" w:rsidRPr="004D7203" w:rsidRDefault="004D7203" w:rsidP="004D7203">
      <w:r>
        <w:t xml:space="preserve">Please refer to </w:t>
      </w:r>
      <w:r w:rsidRPr="004D7203">
        <w:rPr>
          <w:b/>
          <w:i/>
        </w:rPr>
        <w:t xml:space="preserve">CMI Master bridge </w:t>
      </w:r>
      <w:proofErr w:type="spellStart"/>
      <w:r w:rsidRPr="004D7203">
        <w:rPr>
          <w:b/>
          <w:i/>
        </w:rPr>
        <w:t>uArch</w:t>
      </w:r>
      <w:proofErr w:type="spellEnd"/>
      <w:r>
        <w:t xml:space="preserve"> document.</w:t>
      </w:r>
    </w:p>
    <w:p w:rsidR="00073F92" w:rsidRDefault="00073F92">
      <w:pPr>
        <w:rPr>
          <w:rFonts w:asciiTheme="majorHAnsi" w:eastAsiaTheme="majorEastAsia" w:hAnsiTheme="majorHAnsi" w:cstheme="majorBidi"/>
          <w:color w:val="2E74B5" w:themeColor="accent1" w:themeShade="BF"/>
          <w:sz w:val="26"/>
          <w:szCs w:val="26"/>
          <w:lang w:val="en-IN"/>
        </w:rPr>
      </w:pPr>
      <w:r>
        <w:rPr>
          <w:lang w:val="en-IN"/>
        </w:rPr>
        <w:br w:type="page"/>
      </w:r>
    </w:p>
    <w:p w:rsidR="00304E7F" w:rsidRPr="001E0A67" w:rsidRDefault="00E57E43" w:rsidP="001E0A67">
      <w:pPr>
        <w:pStyle w:val="Heading2"/>
      </w:pPr>
      <w:r>
        <w:lastRenderedPageBreak/>
        <w:t>Block diagram</w:t>
      </w:r>
    </w:p>
    <w:p w:rsidR="008A3E7B" w:rsidRDefault="00C06827">
      <w:pPr>
        <w:rPr>
          <w:rFonts w:cs="Calibri"/>
          <w:color w:val="000000"/>
          <w:lang w:val="en-IN"/>
        </w:rPr>
      </w:pPr>
      <w:r>
        <w:object w:dxaOrig="13150" w:dyaOrig="9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25pt;height:342.15pt" o:ole="">
            <v:imagedata r:id="rId8" o:title=""/>
          </v:shape>
          <o:OLEObject Type="Embed" ProgID="Visio.Drawing.15" ShapeID="_x0000_i1028" DrawAspect="Content" ObjectID="_1634468581" r:id="rId9"/>
        </w:object>
      </w:r>
    </w:p>
    <w:p w:rsidR="008A3E7B" w:rsidRDefault="008A3E7B">
      <w:pPr>
        <w:rPr>
          <w:rFonts w:cs="Calibri"/>
          <w:color w:val="000000"/>
          <w:lang w:val="en-IN"/>
        </w:rPr>
      </w:pPr>
      <w:r w:rsidRPr="008A3E7B">
        <w:rPr>
          <w:rFonts w:cs="Calibri"/>
          <w:b/>
          <w:color w:val="000000"/>
          <w:u w:val="single"/>
          <w:lang w:val="en-IN"/>
        </w:rPr>
        <w:t>Problem</w:t>
      </w:r>
      <w:r>
        <w:rPr>
          <w:rFonts w:cs="Calibri"/>
          <w:color w:val="000000"/>
          <w:lang w:val="en-IN"/>
        </w:rPr>
        <w:t>:</w:t>
      </w:r>
    </w:p>
    <w:p w:rsidR="000B3598" w:rsidRDefault="000B3598">
      <w:pPr>
        <w:rPr>
          <w:rFonts w:cs="Calibri"/>
          <w:color w:val="000000"/>
          <w:lang w:val="en-IN"/>
        </w:rPr>
      </w:pPr>
      <w:r>
        <w:rPr>
          <w:rFonts w:cs="Calibri"/>
          <w:color w:val="000000"/>
          <w:lang w:val="en-IN"/>
        </w:rPr>
        <w:t xml:space="preserve">If </w:t>
      </w:r>
      <w:r w:rsidR="00B47296">
        <w:rPr>
          <w:rFonts w:cs="Calibri"/>
          <w:color w:val="000000"/>
          <w:lang w:val="en-IN"/>
        </w:rPr>
        <w:t>route lookup</w:t>
      </w:r>
      <w:r>
        <w:rPr>
          <w:rFonts w:cs="Calibri"/>
          <w:color w:val="000000"/>
          <w:lang w:val="en-IN"/>
        </w:rPr>
        <w:t xml:space="preserve"> is done after VC arbitration, choke up of </w:t>
      </w:r>
      <w:proofErr w:type="spellStart"/>
      <w:r>
        <w:rPr>
          <w:rFonts w:cs="Calibri"/>
          <w:color w:val="000000"/>
          <w:lang w:val="en-IN"/>
        </w:rPr>
        <w:t>req</w:t>
      </w:r>
      <w:proofErr w:type="spellEnd"/>
      <w:r>
        <w:rPr>
          <w:rFonts w:cs="Calibri"/>
          <w:color w:val="000000"/>
          <w:lang w:val="en-IN"/>
        </w:rPr>
        <w:t xml:space="preserve"> channel can happen due to lack of the selected VC’s credit at TX switch’s input (from router).</w:t>
      </w:r>
    </w:p>
    <w:p w:rsidR="00C329DB" w:rsidRDefault="00C329DB" w:rsidP="00C329DB">
      <w:pPr>
        <w:rPr>
          <w:rFonts w:cs="Calibri"/>
          <w:color w:val="000000"/>
          <w:lang w:val="en-IN"/>
        </w:rPr>
      </w:pPr>
      <w:r w:rsidRPr="000670E9">
        <w:rPr>
          <w:rFonts w:cs="Calibri"/>
          <w:color w:val="000000"/>
          <w:u w:val="single"/>
          <w:lang w:val="en-IN"/>
        </w:rPr>
        <w:t>Solution#1</w:t>
      </w:r>
      <w:r>
        <w:rPr>
          <w:rFonts w:cs="Calibri"/>
          <w:color w:val="000000"/>
          <w:lang w:val="en-IN"/>
        </w:rPr>
        <w:t xml:space="preserve"> </w:t>
      </w:r>
      <w:r w:rsidRPr="00DE3BAC">
        <w:rPr>
          <w:rFonts w:cs="Calibri"/>
          <w:color w:val="00B050"/>
          <w:lang w:val="en-IN"/>
        </w:rPr>
        <w:t>(Chosen post 1904)</w:t>
      </w:r>
      <w:r>
        <w:rPr>
          <w:rFonts w:cs="Calibri"/>
          <w:color w:val="000000"/>
          <w:lang w:val="en-IN"/>
        </w:rPr>
        <w:t>: Storage FIFO VC (CMI VC) arbitration to be done after address decoding, and the arbitration to take into account VC (</w:t>
      </w:r>
      <w:proofErr w:type="spellStart"/>
      <w:r>
        <w:rPr>
          <w:rFonts w:cs="Calibri"/>
          <w:color w:val="000000"/>
          <w:lang w:val="en-IN"/>
        </w:rPr>
        <w:t>NoC</w:t>
      </w:r>
      <w:proofErr w:type="spellEnd"/>
      <w:r>
        <w:rPr>
          <w:rFonts w:cs="Calibri"/>
          <w:color w:val="000000"/>
          <w:lang w:val="en-IN"/>
        </w:rPr>
        <w:t xml:space="preserve"> VC) credit availability (from router to switch). Drawback. Increased FIFO width to store decoded address output. But since the FIFO depths will be for small transactions (&lt;10), its fine. But current switches don’t provide VC (</w:t>
      </w:r>
      <w:proofErr w:type="spellStart"/>
      <w:r>
        <w:rPr>
          <w:rFonts w:cs="Calibri"/>
          <w:color w:val="000000"/>
          <w:lang w:val="en-IN"/>
        </w:rPr>
        <w:t>NoC</w:t>
      </w:r>
      <w:proofErr w:type="spellEnd"/>
      <w:r>
        <w:rPr>
          <w:rFonts w:cs="Calibri"/>
          <w:color w:val="000000"/>
          <w:lang w:val="en-IN"/>
        </w:rPr>
        <w:t xml:space="preserve"> VC) credit availability for each VC (</w:t>
      </w:r>
      <w:proofErr w:type="spellStart"/>
      <w:r>
        <w:rPr>
          <w:rFonts w:cs="Calibri"/>
          <w:color w:val="000000"/>
          <w:lang w:val="en-IN"/>
        </w:rPr>
        <w:t>NoC</w:t>
      </w:r>
      <w:proofErr w:type="spellEnd"/>
      <w:r>
        <w:rPr>
          <w:rFonts w:cs="Calibri"/>
          <w:color w:val="000000"/>
          <w:lang w:val="en-IN"/>
        </w:rPr>
        <w:t xml:space="preserve"> VC) of its interface. Switches to be updated. Till then, we can let the choke up of channel</w:t>
      </w:r>
      <w:r w:rsidRPr="002C4403">
        <w:rPr>
          <w:rFonts w:cs="Calibri"/>
          <w:strike/>
          <w:color w:val="000000"/>
          <w:lang w:val="en-IN"/>
        </w:rPr>
        <w:t>, or when valid is provided to a switch for a VC, if the grant is not available from the VC, arbitration can move to the next VC</w:t>
      </w:r>
      <w:r>
        <w:rPr>
          <w:rFonts w:cs="Calibri"/>
          <w:color w:val="000000"/>
          <w:lang w:val="en-IN"/>
        </w:rPr>
        <w:t>.</w:t>
      </w:r>
    </w:p>
    <w:p w:rsidR="00C329DB" w:rsidRDefault="00C329DB" w:rsidP="00C329DB">
      <w:pPr>
        <w:rPr>
          <w:rFonts w:cs="Calibri"/>
          <w:color w:val="000000"/>
          <w:lang w:val="en-IN"/>
        </w:rPr>
      </w:pPr>
      <w:r w:rsidRPr="000670E9">
        <w:rPr>
          <w:rFonts w:cs="Calibri"/>
          <w:u w:val="single"/>
          <w:lang w:val="en-IN"/>
        </w:rPr>
        <w:t>Solution#2</w:t>
      </w:r>
      <w:r w:rsidRPr="000B3598">
        <w:rPr>
          <w:rFonts w:cs="Calibri"/>
          <w:lang w:val="en-IN"/>
        </w:rPr>
        <w:t xml:space="preserve"> </w:t>
      </w:r>
      <w:r w:rsidRPr="00DE3BAC">
        <w:rPr>
          <w:rFonts w:cs="Calibri"/>
          <w:color w:val="ED7D31" w:themeColor="accent2"/>
          <w:lang w:val="en-IN"/>
        </w:rPr>
        <w:t>(</w:t>
      </w:r>
      <w:r>
        <w:rPr>
          <w:rFonts w:cs="Calibri"/>
          <w:color w:val="ED7D31" w:themeColor="accent2"/>
          <w:lang w:val="en-IN"/>
        </w:rPr>
        <w:t>Not Chosen</w:t>
      </w:r>
      <w:r w:rsidRPr="00DE3BAC">
        <w:rPr>
          <w:rFonts w:cs="Calibri"/>
          <w:color w:val="ED7D31" w:themeColor="accent2"/>
          <w:lang w:val="en-IN"/>
        </w:rPr>
        <w:t>)</w:t>
      </w:r>
      <w:r>
        <w:rPr>
          <w:rFonts w:cs="Calibri"/>
          <w:color w:val="000000"/>
          <w:lang w:val="en-IN"/>
        </w:rPr>
        <w:t>: FIFO VC arbitration done before address decoding. But VC credit availability (from router to switch) is used for VC arbitration. But current switches don’t provide VC credit availability for each VC of its interface. Switches to be updated.</w:t>
      </w:r>
    </w:p>
    <w:p w:rsidR="00705F86" w:rsidRDefault="00C329DB">
      <w:pPr>
        <w:rPr>
          <w:rFonts w:cs="Calibri"/>
          <w:color w:val="000000"/>
          <w:lang w:val="en-IN"/>
        </w:rPr>
      </w:pPr>
      <w:r w:rsidRPr="000670E9">
        <w:rPr>
          <w:rFonts w:cs="Calibri"/>
          <w:color w:val="000000"/>
          <w:u w:val="single"/>
          <w:lang w:val="en-IN"/>
        </w:rPr>
        <w:t>Solution#3</w:t>
      </w:r>
      <w:r>
        <w:rPr>
          <w:rFonts w:cs="Calibri"/>
          <w:color w:val="000000"/>
          <w:lang w:val="en-IN"/>
        </w:rPr>
        <w:t xml:space="preserve"> </w:t>
      </w:r>
      <w:r w:rsidRPr="00DE3BAC">
        <w:rPr>
          <w:rFonts w:cs="Calibri"/>
          <w:color w:val="ED7D31" w:themeColor="accent2"/>
          <w:lang w:val="en-IN"/>
        </w:rPr>
        <w:t>(Chosen for 1904)</w:t>
      </w:r>
      <w:r>
        <w:rPr>
          <w:rFonts w:cs="Calibri"/>
          <w:color w:val="000000"/>
          <w:lang w:val="en-IN"/>
        </w:rPr>
        <w:t>: Connect each CMI VC to separate switch interface. Limits max VCs support to 2. Chosen till VCs can provide VC credit availability to host side.</w:t>
      </w:r>
      <w:r w:rsidR="00705F86">
        <w:rPr>
          <w:rFonts w:cs="Calibri"/>
          <w:color w:val="000000"/>
          <w:lang w:val="en-IN"/>
        </w:rPr>
        <w:br w:type="page"/>
      </w:r>
    </w:p>
    <w:p w:rsidR="00CD5E6F" w:rsidRDefault="00CD5E6F" w:rsidP="00705F86">
      <w:pPr>
        <w:pStyle w:val="Heading2"/>
        <w:rPr>
          <w:lang w:val="en-IN"/>
        </w:rPr>
        <w:sectPr w:rsidR="00CD5E6F">
          <w:headerReference w:type="default" r:id="rId10"/>
          <w:footerReference w:type="default" r:id="rId11"/>
          <w:pgSz w:w="12240" w:h="15840"/>
          <w:pgMar w:top="1440" w:right="1440" w:bottom="1440" w:left="1440" w:header="720" w:footer="720" w:gutter="0"/>
          <w:cols w:space="720"/>
          <w:docGrid w:linePitch="360"/>
        </w:sectPr>
      </w:pPr>
    </w:p>
    <w:p w:rsidR="00705F86" w:rsidRPr="00705F86" w:rsidRDefault="00705F86" w:rsidP="00705F86">
      <w:pPr>
        <w:pStyle w:val="Heading2"/>
        <w:rPr>
          <w:rFonts w:asciiTheme="minorHAnsi" w:eastAsiaTheme="minorHAnsi" w:hAnsiTheme="minorHAnsi" w:cs="Calibri"/>
          <w:color w:val="000000"/>
          <w:sz w:val="22"/>
          <w:szCs w:val="22"/>
          <w:lang w:val="en-IN"/>
        </w:rPr>
      </w:pPr>
      <w:proofErr w:type="spellStart"/>
      <w:r>
        <w:rPr>
          <w:lang w:val="en-IN"/>
        </w:rPr>
        <w:lastRenderedPageBreak/>
        <w:t>NoC</w:t>
      </w:r>
      <w:proofErr w:type="spellEnd"/>
      <w:r>
        <w:rPr>
          <w:lang w:val="en-IN"/>
        </w:rPr>
        <w:t xml:space="preserve"> Channel packet widths</w:t>
      </w:r>
    </w:p>
    <w:p w:rsidR="00593F85" w:rsidRDefault="00976751">
      <w:r>
        <w:t xml:space="preserve">Please refer to </w:t>
      </w:r>
      <w:r w:rsidRPr="004D7203">
        <w:rPr>
          <w:b/>
          <w:i/>
        </w:rPr>
        <w:t xml:space="preserve">CMI Master bridge </w:t>
      </w:r>
      <w:proofErr w:type="spellStart"/>
      <w:r w:rsidRPr="004D7203">
        <w:rPr>
          <w:b/>
          <w:i/>
        </w:rPr>
        <w:t>uArch</w:t>
      </w:r>
      <w:proofErr w:type="spellEnd"/>
      <w:r>
        <w:t xml:space="preserve"> document.</w:t>
      </w:r>
    </w:p>
    <w:p w:rsidR="00593F85" w:rsidRDefault="00593F85"/>
    <w:p w:rsidR="00705F86" w:rsidRDefault="00F414EB" w:rsidP="00593F85">
      <w:pPr>
        <w:pStyle w:val="Heading2"/>
        <w:rPr>
          <w:lang w:val="en-IN"/>
        </w:rPr>
      </w:pPr>
      <w:r>
        <w:rPr>
          <w:lang w:val="en-IN"/>
        </w:rPr>
        <w:t>B</w:t>
      </w:r>
      <w:r w:rsidR="00CD6038">
        <w:rPr>
          <w:lang w:val="en-IN"/>
        </w:rPr>
        <w:t xml:space="preserve">ridge props in </w:t>
      </w:r>
      <w:proofErr w:type="spellStart"/>
      <w:r w:rsidR="00CD6038">
        <w:rPr>
          <w:lang w:val="en-IN"/>
        </w:rPr>
        <w:t>NoC</w:t>
      </w:r>
      <w:proofErr w:type="spellEnd"/>
      <w:r w:rsidR="00CD6038">
        <w:rPr>
          <w:lang w:val="en-IN"/>
        </w:rPr>
        <w:t xml:space="preserve"> Studio</w:t>
      </w:r>
    </w:p>
    <w:p w:rsidR="00593F85" w:rsidRPr="00593F85" w:rsidRDefault="00593F85" w:rsidP="00593F85">
      <w:pPr>
        <w:rPr>
          <w:lang w:val="en-IN"/>
        </w:rPr>
      </w:pPr>
    </w:p>
    <w:p w:rsidR="00CD6038" w:rsidRDefault="00CD6038" w:rsidP="00CD6038">
      <w:pPr>
        <w:pStyle w:val="Heading3"/>
        <w:rPr>
          <w:lang w:val="en-IN"/>
        </w:rPr>
      </w:pPr>
      <w:r>
        <w:rPr>
          <w:lang w:val="en-IN"/>
        </w:rPr>
        <w:t>CMI parameters</w:t>
      </w:r>
    </w:p>
    <w:p w:rsidR="00CD6038" w:rsidRDefault="00976751">
      <w:pPr>
        <w:rPr>
          <w:rFonts w:asciiTheme="majorHAnsi" w:eastAsiaTheme="majorEastAsia" w:hAnsiTheme="majorHAnsi" w:cstheme="majorBidi"/>
          <w:color w:val="2E74B5" w:themeColor="accent1" w:themeShade="BF"/>
          <w:sz w:val="26"/>
          <w:szCs w:val="26"/>
          <w:lang w:val="en-IN"/>
        </w:rPr>
      </w:pPr>
      <w:r>
        <w:t xml:space="preserve">Please refer to </w:t>
      </w:r>
      <w:r w:rsidRPr="004D7203">
        <w:rPr>
          <w:b/>
          <w:i/>
        </w:rPr>
        <w:t xml:space="preserve">CMI Master bridge </w:t>
      </w:r>
      <w:proofErr w:type="spellStart"/>
      <w:r w:rsidRPr="004D7203">
        <w:rPr>
          <w:b/>
          <w:i/>
        </w:rPr>
        <w:t>uArch</w:t>
      </w:r>
      <w:proofErr w:type="spellEnd"/>
      <w:r>
        <w:t xml:space="preserve"> document.</w:t>
      </w:r>
    </w:p>
    <w:p w:rsidR="00CD6038" w:rsidRDefault="00CD6038">
      <w:pPr>
        <w:rPr>
          <w:rFonts w:asciiTheme="majorHAnsi" w:eastAsiaTheme="majorEastAsia" w:hAnsiTheme="majorHAnsi" w:cstheme="majorBidi"/>
          <w:color w:val="1F4D78" w:themeColor="accent1" w:themeShade="7F"/>
          <w:sz w:val="24"/>
          <w:szCs w:val="24"/>
          <w:lang w:val="en-IN"/>
        </w:rPr>
      </w:pPr>
    </w:p>
    <w:p w:rsidR="00CD6038" w:rsidRDefault="00CD6038" w:rsidP="00CD6038">
      <w:pPr>
        <w:pStyle w:val="Heading3"/>
        <w:rPr>
          <w:lang w:val="en-IN"/>
        </w:rPr>
        <w:sectPr w:rsidR="00CD6038">
          <w:pgSz w:w="12240" w:h="15840"/>
          <w:pgMar w:top="1440" w:right="1440" w:bottom="1440" w:left="1440" w:header="720" w:footer="720" w:gutter="0"/>
          <w:cols w:space="720"/>
          <w:docGrid w:linePitch="360"/>
        </w:sectPr>
      </w:pPr>
    </w:p>
    <w:p w:rsidR="00CD6038" w:rsidRDefault="00CD6038" w:rsidP="00CD6038">
      <w:pPr>
        <w:pStyle w:val="Heading3"/>
        <w:rPr>
          <w:lang w:val="en-IN"/>
        </w:rPr>
      </w:pPr>
      <w:r>
        <w:rPr>
          <w:lang w:val="en-IN"/>
        </w:rPr>
        <w:lastRenderedPageBreak/>
        <w:t>Port-</w:t>
      </w:r>
      <w:proofErr w:type="spellStart"/>
      <w:r>
        <w:rPr>
          <w:lang w:val="en-IN"/>
        </w:rPr>
        <w:t>en</w:t>
      </w:r>
      <w:proofErr w:type="spellEnd"/>
      <w:r>
        <w:rPr>
          <w:lang w:val="en-IN"/>
        </w:rPr>
        <w:t xml:space="preserve"> parameters</w:t>
      </w:r>
    </w:p>
    <w:p w:rsidR="00CD6038" w:rsidRDefault="00061077">
      <w:r>
        <w:t xml:space="preserve">Please refer to </w:t>
      </w:r>
      <w:r w:rsidRPr="004D7203">
        <w:rPr>
          <w:b/>
          <w:i/>
        </w:rPr>
        <w:t xml:space="preserve">CMI Master bridge </w:t>
      </w:r>
      <w:proofErr w:type="spellStart"/>
      <w:r w:rsidRPr="004D7203">
        <w:rPr>
          <w:b/>
          <w:i/>
        </w:rPr>
        <w:t>uArch</w:t>
      </w:r>
      <w:proofErr w:type="spellEnd"/>
      <w:r w:rsidR="00593F85">
        <w:t xml:space="preserve"> document</w:t>
      </w:r>
    </w:p>
    <w:p w:rsidR="00843973" w:rsidRDefault="00843973">
      <w:pPr>
        <w:rPr>
          <w:rFonts w:asciiTheme="majorHAnsi" w:eastAsiaTheme="majorEastAsia" w:hAnsiTheme="majorHAnsi" w:cstheme="majorBidi"/>
          <w:color w:val="2E74B5" w:themeColor="accent1" w:themeShade="BF"/>
          <w:sz w:val="26"/>
          <w:szCs w:val="26"/>
          <w:lang w:val="en-IN"/>
        </w:rPr>
      </w:pPr>
      <w:r>
        <w:rPr>
          <w:lang w:val="en-IN"/>
        </w:rPr>
        <w:br w:type="page"/>
      </w:r>
    </w:p>
    <w:p w:rsidR="00843973" w:rsidRDefault="00843973" w:rsidP="00843973">
      <w:pPr>
        <w:pStyle w:val="Heading2"/>
      </w:pPr>
      <w:proofErr w:type="spellStart"/>
      <w:r>
        <w:rPr>
          <w:lang w:val="en-IN"/>
        </w:rPr>
        <w:lastRenderedPageBreak/>
        <w:t>Rsp</w:t>
      </w:r>
      <w:proofErr w:type="spellEnd"/>
      <w:r>
        <w:rPr>
          <w:lang w:val="en-IN"/>
        </w:rPr>
        <w:t xml:space="preserve"> and </w:t>
      </w:r>
      <w:proofErr w:type="spellStart"/>
      <w:r>
        <w:rPr>
          <w:lang w:val="en-IN"/>
        </w:rPr>
        <w:t>Rdcpl</w:t>
      </w:r>
      <w:proofErr w:type="spellEnd"/>
      <w:r>
        <w:rPr>
          <w:lang w:val="en-IN"/>
        </w:rPr>
        <w:t xml:space="preserve"> channel FIFOs</w:t>
      </w:r>
    </w:p>
    <w:p w:rsidR="00843973" w:rsidRDefault="00843973" w:rsidP="00843973">
      <w:pPr>
        <w:pStyle w:val="ListParagraph"/>
        <w:numPr>
          <w:ilvl w:val="0"/>
          <w:numId w:val="3"/>
        </w:numPr>
        <w:rPr>
          <w:lang w:val="en-IN"/>
        </w:rPr>
      </w:pPr>
      <w:r>
        <w:rPr>
          <w:lang w:val="en-IN"/>
        </w:rPr>
        <w:t xml:space="preserve">Separate FIFOs </w:t>
      </w:r>
      <w:r w:rsidRPr="00D12961">
        <w:rPr>
          <w:lang w:val="en-IN"/>
        </w:rPr>
        <w:t>per VC</w:t>
      </w:r>
      <w:r>
        <w:rPr>
          <w:lang w:val="en-IN"/>
        </w:rPr>
        <w:t xml:space="preserve"> for each of the </w:t>
      </w:r>
      <w:proofErr w:type="spellStart"/>
      <w:r>
        <w:rPr>
          <w:lang w:val="en-IN"/>
        </w:rPr>
        <w:t>Rsp</w:t>
      </w:r>
      <w:proofErr w:type="spellEnd"/>
      <w:r>
        <w:rPr>
          <w:lang w:val="en-IN"/>
        </w:rPr>
        <w:t xml:space="preserve"> and </w:t>
      </w:r>
      <w:proofErr w:type="spellStart"/>
      <w:r>
        <w:rPr>
          <w:lang w:val="en-IN"/>
        </w:rPr>
        <w:t>Rdcpl</w:t>
      </w:r>
      <w:proofErr w:type="spellEnd"/>
      <w:r>
        <w:rPr>
          <w:lang w:val="en-IN"/>
        </w:rPr>
        <w:t xml:space="preserve"> channels.</w:t>
      </w:r>
    </w:p>
    <w:p w:rsidR="00843973" w:rsidRDefault="00843973" w:rsidP="00843973">
      <w:pPr>
        <w:pStyle w:val="ListParagraph"/>
        <w:numPr>
          <w:ilvl w:val="0"/>
          <w:numId w:val="3"/>
        </w:numPr>
        <w:rPr>
          <w:lang w:val="en-IN"/>
        </w:rPr>
      </w:pPr>
      <w:proofErr w:type="spellStart"/>
      <w:r>
        <w:rPr>
          <w:lang w:val="en-IN"/>
        </w:rPr>
        <w:t>NoC</w:t>
      </w:r>
      <w:proofErr w:type="spellEnd"/>
      <w:r>
        <w:rPr>
          <w:lang w:val="en-IN"/>
        </w:rPr>
        <w:t xml:space="preserve"> Studio configurable FIFO depths </w:t>
      </w:r>
      <w:r w:rsidRPr="00B13A27">
        <w:rPr>
          <w:lang w:val="en-IN"/>
        </w:rPr>
        <w:t xml:space="preserve">for each instantiated FIFOs. </w:t>
      </w:r>
      <w:r>
        <w:rPr>
          <w:lang w:val="en-IN"/>
        </w:rPr>
        <w:t>A</w:t>
      </w:r>
      <w:r w:rsidRPr="00B13A27">
        <w:rPr>
          <w:lang w:val="en-IN"/>
        </w:rPr>
        <w:t>dditional programmable register limits</w:t>
      </w:r>
      <w:r>
        <w:rPr>
          <w:lang w:val="en-IN"/>
        </w:rPr>
        <w:t xml:space="preserve"> (should be </w:t>
      </w:r>
      <w:r>
        <w:rPr>
          <w:rFonts w:cstheme="minorHAnsi"/>
          <w:lang w:val="en-IN"/>
        </w:rPr>
        <w:t>≤</w:t>
      </w:r>
      <w:r>
        <w:rPr>
          <w:lang w:val="en-IN"/>
        </w:rPr>
        <w:t xml:space="preserve"> </w:t>
      </w:r>
      <w:proofErr w:type="spellStart"/>
      <w:r>
        <w:rPr>
          <w:lang w:val="en-IN"/>
        </w:rPr>
        <w:t>NoC</w:t>
      </w:r>
      <w:proofErr w:type="spellEnd"/>
      <w:r>
        <w:rPr>
          <w:lang w:val="en-IN"/>
        </w:rPr>
        <w:t xml:space="preserve"> studio configured depth)</w:t>
      </w:r>
      <w:r w:rsidRPr="00B13A27">
        <w:rPr>
          <w:lang w:val="en-IN"/>
        </w:rPr>
        <w:t xml:space="preserve"> the FIFO depth to be used.</w:t>
      </w:r>
    </w:p>
    <w:p w:rsidR="00843973" w:rsidRPr="00DD0C3B" w:rsidRDefault="00843973" w:rsidP="00843973">
      <w:pPr>
        <w:pStyle w:val="ListParagraph"/>
        <w:numPr>
          <w:ilvl w:val="0"/>
          <w:numId w:val="3"/>
        </w:numPr>
        <w:rPr>
          <w:lang w:val="en-IN"/>
        </w:rPr>
      </w:pPr>
      <w:r w:rsidRPr="00DD0C3B">
        <w:rPr>
          <w:color w:val="ED7D31" w:themeColor="accent2"/>
          <w:lang w:val="en-IN"/>
        </w:rPr>
        <w:t xml:space="preserve">TBD. If clock crossing between </w:t>
      </w:r>
      <w:r>
        <w:rPr>
          <w:color w:val="ED7D31" w:themeColor="accent2"/>
          <w:lang w:val="en-IN"/>
        </w:rPr>
        <w:t>slave</w:t>
      </w:r>
      <w:r w:rsidRPr="00DD0C3B">
        <w:rPr>
          <w:color w:val="ED7D31" w:themeColor="accent2"/>
          <w:lang w:val="en-IN"/>
        </w:rPr>
        <w:t xml:space="preserve"> host and </w:t>
      </w:r>
      <w:r>
        <w:rPr>
          <w:color w:val="ED7D31" w:themeColor="accent2"/>
          <w:lang w:val="en-IN"/>
        </w:rPr>
        <w:t>slave</w:t>
      </w:r>
      <w:r w:rsidRPr="00DD0C3B">
        <w:rPr>
          <w:color w:val="ED7D31" w:themeColor="accent2"/>
          <w:lang w:val="en-IN"/>
        </w:rPr>
        <w:t xml:space="preserve"> bridge, a shared FIFO (fab credit FIFO) for</w:t>
      </w:r>
      <w:r>
        <w:rPr>
          <w:color w:val="ED7D31" w:themeColor="accent2"/>
          <w:lang w:val="en-IN"/>
        </w:rPr>
        <w:t xml:space="preserve"> each of </w:t>
      </w:r>
      <w:proofErr w:type="spellStart"/>
      <w:r>
        <w:rPr>
          <w:color w:val="ED7D31" w:themeColor="accent2"/>
          <w:lang w:val="en-IN"/>
        </w:rPr>
        <w:t>rsp</w:t>
      </w:r>
      <w:proofErr w:type="spellEnd"/>
      <w:r>
        <w:rPr>
          <w:color w:val="ED7D31" w:themeColor="accent2"/>
          <w:lang w:val="en-IN"/>
        </w:rPr>
        <w:t xml:space="preserve"> and </w:t>
      </w:r>
      <w:proofErr w:type="spellStart"/>
      <w:r>
        <w:rPr>
          <w:color w:val="ED7D31" w:themeColor="accent2"/>
          <w:lang w:val="en-IN"/>
        </w:rPr>
        <w:t>rd_cpl</w:t>
      </w:r>
      <w:proofErr w:type="spellEnd"/>
      <w:r>
        <w:rPr>
          <w:color w:val="ED7D31" w:themeColor="accent2"/>
          <w:lang w:val="en-IN"/>
        </w:rPr>
        <w:t xml:space="preserve"> channels is </w:t>
      </w:r>
      <w:r w:rsidRPr="00DD0C3B">
        <w:rPr>
          <w:color w:val="ED7D31" w:themeColor="accent2"/>
          <w:lang w:val="en-IN"/>
        </w:rPr>
        <w:t xml:space="preserve">present at the CMI interface boundary. The FIFO depth programmable by </w:t>
      </w:r>
      <w:proofErr w:type="spellStart"/>
      <w:r w:rsidRPr="00DD0C3B">
        <w:rPr>
          <w:color w:val="ED7D31" w:themeColor="accent2"/>
          <w:lang w:val="en-IN"/>
        </w:rPr>
        <w:t>NoCStudio</w:t>
      </w:r>
      <w:proofErr w:type="spellEnd"/>
      <w:r w:rsidRPr="00DD0C3B">
        <w:rPr>
          <w:color w:val="ED7D31" w:themeColor="accent2"/>
          <w:lang w:val="en-IN"/>
        </w:rPr>
        <w:t xml:space="preserve">. Credits relevant to this FIFO are exchanged as </w:t>
      </w:r>
      <w:proofErr w:type="spellStart"/>
      <w:r w:rsidRPr="00DD0C3B">
        <w:rPr>
          <w:i/>
          <w:color w:val="ED7D31" w:themeColor="accent2"/>
          <w:lang w:val="en-IN"/>
        </w:rPr>
        <w:t>r</w:t>
      </w:r>
      <w:r>
        <w:rPr>
          <w:i/>
          <w:color w:val="ED7D31" w:themeColor="accent2"/>
          <w:lang w:val="en-IN"/>
        </w:rPr>
        <w:t>sp</w:t>
      </w:r>
      <w:r w:rsidRPr="00DD0C3B">
        <w:rPr>
          <w:i/>
          <w:color w:val="ED7D31" w:themeColor="accent2"/>
          <w:lang w:val="en-IN"/>
        </w:rPr>
        <w:t>_fab_credit</w:t>
      </w:r>
      <w:r>
        <w:rPr>
          <w:color w:val="ED7D31" w:themeColor="accent2"/>
          <w:lang w:val="en-IN"/>
        </w:rPr>
        <w:t>s</w:t>
      </w:r>
      <w:proofErr w:type="spellEnd"/>
      <w:r>
        <w:rPr>
          <w:color w:val="ED7D31" w:themeColor="accent2"/>
          <w:lang w:val="en-IN"/>
        </w:rPr>
        <w:t xml:space="preserve"> and </w:t>
      </w:r>
      <w:proofErr w:type="spellStart"/>
      <w:r w:rsidRPr="00843973">
        <w:rPr>
          <w:i/>
          <w:color w:val="ED7D31" w:themeColor="accent2"/>
          <w:lang w:val="en-IN"/>
        </w:rPr>
        <w:t>rd_cpl_fab_credits</w:t>
      </w:r>
      <w:proofErr w:type="spellEnd"/>
      <w:r>
        <w:rPr>
          <w:color w:val="ED7D31" w:themeColor="accent2"/>
          <w:lang w:val="en-IN"/>
        </w:rPr>
        <w:t>.</w:t>
      </w:r>
    </w:p>
    <w:p w:rsidR="00843973" w:rsidRDefault="00843973" w:rsidP="00843973">
      <w:pPr>
        <w:pStyle w:val="ListParagraph"/>
        <w:numPr>
          <w:ilvl w:val="0"/>
          <w:numId w:val="3"/>
        </w:numPr>
        <w:rPr>
          <w:lang w:val="en-IN"/>
        </w:rPr>
      </w:pPr>
      <w:r>
        <w:rPr>
          <w:lang w:val="en-IN"/>
        </w:rPr>
        <w:t xml:space="preserve">If no clock crossing between slave host and slave bridge, no shared FIFO within </w:t>
      </w:r>
      <w:proofErr w:type="spellStart"/>
      <w:r>
        <w:rPr>
          <w:lang w:val="en-IN"/>
        </w:rPr>
        <w:t>rsp</w:t>
      </w:r>
      <w:proofErr w:type="spellEnd"/>
      <w:r>
        <w:rPr>
          <w:lang w:val="en-IN"/>
        </w:rPr>
        <w:t xml:space="preserve"> and </w:t>
      </w:r>
      <w:proofErr w:type="spellStart"/>
      <w:r>
        <w:rPr>
          <w:lang w:val="en-IN"/>
        </w:rPr>
        <w:t>rdcpl</w:t>
      </w:r>
      <w:proofErr w:type="spellEnd"/>
      <w:r>
        <w:rPr>
          <w:lang w:val="en-IN"/>
        </w:rPr>
        <w:t xml:space="preserve"> channels, hence no fab credits are published for these channels.</w:t>
      </w:r>
    </w:p>
    <w:p w:rsidR="00843973" w:rsidRDefault="00843973" w:rsidP="00843973">
      <w:pPr>
        <w:pStyle w:val="ListParagraph"/>
        <w:numPr>
          <w:ilvl w:val="0"/>
          <w:numId w:val="3"/>
        </w:numPr>
        <w:rPr>
          <w:lang w:val="en-IN"/>
        </w:rPr>
      </w:pPr>
      <w:r w:rsidRPr="00EF3481">
        <w:rPr>
          <w:i/>
          <w:lang w:val="en-IN"/>
        </w:rPr>
        <w:t>WR_DELAY</w:t>
      </w:r>
      <w:r>
        <w:rPr>
          <w:lang w:val="en-IN"/>
        </w:rPr>
        <w:t xml:space="preserve"> support.</w:t>
      </w:r>
    </w:p>
    <w:p w:rsidR="00843973" w:rsidRDefault="00BE798B" w:rsidP="00843973">
      <w:pPr>
        <w:pStyle w:val="ListParagraph"/>
        <w:numPr>
          <w:ilvl w:val="1"/>
          <w:numId w:val="3"/>
        </w:numPr>
        <w:rPr>
          <w:lang w:val="en-IN"/>
        </w:rPr>
      </w:pPr>
      <w:proofErr w:type="spellStart"/>
      <w:r>
        <w:rPr>
          <w:lang w:val="en-IN"/>
        </w:rPr>
        <w:t>rd_cpl_d</w:t>
      </w:r>
      <w:r w:rsidR="00843973">
        <w:rPr>
          <w:lang w:val="en-IN"/>
        </w:rPr>
        <w:t>ata</w:t>
      </w:r>
      <w:proofErr w:type="spellEnd"/>
      <w:r w:rsidR="00843973">
        <w:rPr>
          <w:lang w:val="en-IN"/>
        </w:rPr>
        <w:t xml:space="preserve"> arrives </w:t>
      </w:r>
      <w:r>
        <w:rPr>
          <w:lang w:val="en-IN"/>
        </w:rPr>
        <w:t>RD</w:t>
      </w:r>
      <w:r w:rsidR="00843973">
        <w:rPr>
          <w:lang w:val="en-IN"/>
        </w:rPr>
        <w:t>_DELAY cycles (default or fixed delay mode) after</w:t>
      </w:r>
      <w:r>
        <w:rPr>
          <w:lang w:val="en-IN"/>
        </w:rPr>
        <w:t xml:space="preserve"> </w:t>
      </w:r>
      <w:proofErr w:type="spellStart"/>
      <w:r>
        <w:rPr>
          <w:lang w:val="en-IN"/>
        </w:rPr>
        <w:t>rd_cpl</w:t>
      </w:r>
      <w:proofErr w:type="spellEnd"/>
      <w:r w:rsidR="00843973">
        <w:rPr>
          <w:lang w:val="en-IN"/>
        </w:rPr>
        <w:t xml:space="preserve">. </w:t>
      </w:r>
      <w:r>
        <w:rPr>
          <w:lang w:val="en-IN"/>
        </w:rPr>
        <w:t>Slave</w:t>
      </w:r>
      <w:r w:rsidR="00843973">
        <w:rPr>
          <w:lang w:val="en-IN"/>
        </w:rPr>
        <w:t xml:space="preserve"> bridge aligns these two channels before sending</w:t>
      </w:r>
      <w:r>
        <w:rPr>
          <w:lang w:val="en-IN"/>
        </w:rPr>
        <w:t xml:space="preserve"> to </w:t>
      </w:r>
      <w:proofErr w:type="spellStart"/>
      <w:r>
        <w:rPr>
          <w:lang w:val="en-IN"/>
        </w:rPr>
        <w:t>Noc</w:t>
      </w:r>
      <w:proofErr w:type="spellEnd"/>
      <w:r>
        <w:rPr>
          <w:lang w:val="en-IN"/>
        </w:rPr>
        <w:t>.</w:t>
      </w:r>
      <w:r w:rsidR="00843973">
        <w:rPr>
          <w:lang w:val="en-IN"/>
        </w:rPr>
        <w:t xml:space="preserve"> The </w:t>
      </w:r>
      <w:r>
        <w:rPr>
          <w:lang w:val="en-IN"/>
        </w:rPr>
        <w:t>Master</w:t>
      </w:r>
      <w:r w:rsidR="00843973">
        <w:rPr>
          <w:lang w:val="en-IN"/>
        </w:rPr>
        <w:t xml:space="preserve"> bridge is expected to re-align these two CMI channels before sending </w:t>
      </w:r>
      <w:r>
        <w:rPr>
          <w:lang w:val="en-IN"/>
        </w:rPr>
        <w:t>to CMI interface</w:t>
      </w:r>
      <w:r w:rsidR="00843973">
        <w:rPr>
          <w:lang w:val="en-IN"/>
        </w:rPr>
        <w:t>.</w:t>
      </w:r>
    </w:p>
    <w:p w:rsidR="00843973" w:rsidRDefault="00843973" w:rsidP="00843973">
      <w:pPr>
        <w:pStyle w:val="ListParagraph"/>
        <w:numPr>
          <w:ilvl w:val="1"/>
          <w:numId w:val="3"/>
        </w:numPr>
        <w:rPr>
          <w:lang w:val="en-IN"/>
        </w:rPr>
      </w:pPr>
      <w:r>
        <w:rPr>
          <w:lang w:val="en-IN"/>
        </w:rPr>
        <w:t xml:space="preserve">Valid outs for </w:t>
      </w:r>
      <w:proofErr w:type="spellStart"/>
      <w:r w:rsidR="00BE798B">
        <w:rPr>
          <w:lang w:val="en-IN"/>
        </w:rPr>
        <w:t>rd_cpl</w:t>
      </w:r>
      <w:r>
        <w:rPr>
          <w:lang w:val="en-IN"/>
        </w:rPr>
        <w:t>_fifo</w:t>
      </w:r>
      <w:proofErr w:type="spellEnd"/>
      <w:r>
        <w:rPr>
          <w:lang w:val="en-IN"/>
        </w:rPr>
        <w:t xml:space="preserve"> and for first flit of </w:t>
      </w:r>
      <w:proofErr w:type="spellStart"/>
      <w:r w:rsidR="00BE798B">
        <w:rPr>
          <w:lang w:val="en-IN"/>
        </w:rPr>
        <w:t>rd_cpl_d</w:t>
      </w:r>
      <w:r>
        <w:rPr>
          <w:lang w:val="en-IN"/>
        </w:rPr>
        <w:t>ata_fifo</w:t>
      </w:r>
      <w:proofErr w:type="spellEnd"/>
      <w:r>
        <w:rPr>
          <w:lang w:val="en-IN"/>
        </w:rPr>
        <w:t xml:space="preserve"> is available only if both the FIFOs are not-empty.</w:t>
      </w:r>
    </w:p>
    <w:p w:rsidR="00843973" w:rsidRDefault="00843973" w:rsidP="00843973">
      <w:pPr>
        <w:pStyle w:val="ListParagraph"/>
        <w:numPr>
          <w:ilvl w:val="1"/>
          <w:numId w:val="3"/>
        </w:numPr>
        <w:rPr>
          <w:lang w:val="en-IN"/>
        </w:rPr>
      </w:pPr>
      <w:r w:rsidRPr="008641E6">
        <w:rPr>
          <w:color w:val="ED7D31" w:themeColor="accent2"/>
          <w:lang w:val="en-IN"/>
        </w:rPr>
        <w:t xml:space="preserve">TBD. To support an offset between </w:t>
      </w:r>
      <w:proofErr w:type="spellStart"/>
      <w:r w:rsidR="00BE798B">
        <w:rPr>
          <w:color w:val="ED7D31" w:themeColor="accent2"/>
          <w:lang w:val="en-IN"/>
        </w:rPr>
        <w:t>rd_cpl</w:t>
      </w:r>
      <w:proofErr w:type="spellEnd"/>
      <w:r w:rsidR="00BE798B">
        <w:rPr>
          <w:color w:val="ED7D31" w:themeColor="accent2"/>
          <w:lang w:val="en-IN"/>
        </w:rPr>
        <w:t xml:space="preserve"> and </w:t>
      </w:r>
      <w:proofErr w:type="spellStart"/>
      <w:r w:rsidR="00BE798B">
        <w:rPr>
          <w:color w:val="ED7D31" w:themeColor="accent2"/>
          <w:lang w:val="en-IN"/>
        </w:rPr>
        <w:t>rd_cpl_Data</w:t>
      </w:r>
      <w:proofErr w:type="spellEnd"/>
      <w:r w:rsidRPr="008641E6">
        <w:rPr>
          <w:color w:val="ED7D31" w:themeColor="accent2"/>
          <w:lang w:val="en-IN"/>
        </w:rPr>
        <w:t xml:space="preserve"> along the </w:t>
      </w:r>
      <w:proofErr w:type="spellStart"/>
      <w:r w:rsidRPr="008641E6">
        <w:rPr>
          <w:color w:val="ED7D31" w:themeColor="accent2"/>
          <w:lang w:val="en-IN"/>
        </w:rPr>
        <w:t>NoC</w:t>
      </w:r>
      <w:proofErr w:type="spellEnd"/>
      <w:r w:rsidRPr="008641E6">
        <w:rPr>
          <w:color w:val="ED7D31" w:themeColor="accent2"/>
          <w:lang w:val="en-IN"/>
        </w:rPr>
        <w:t xml:space="preserve"> link, switches and routers may be modified. Then there will be separate &lt;NOC_</w:t>
      </w:r>
      <w:r w:rsidR="00BE798B">
        <w:rPr>
          <w:color w:val="ED7D31" w:themeColor="accent2"/>
          <w:lang w:val="en-IN"/>
        </w:rPr>
        <w:t>RD</w:t>
      </w:r>
      <w:r w:rsidRPr="008641E6">
        <w:rPr>
          <w:color w:val="ED7D31" w:themeColor="accent2"/>
          <w:lang w:val="en-IN"/>
        </w:rPr>
        <w:t xml:space="preserve">_DELAY&gt; parameter for the NOC. FIFO read in this case must ensure that </w:t>
      </w:r>
      <w:proofErr w:type="spellStart"/>
      <w:r w:rsidR="00BE798B">
        <w:rPr>
          <w:color w:val="ED7D31" w:themeColor="accent2"/>
          <w:lang w:val="en-IN"/>
        </w:rPr>
        <w:t>rd_cpl</w:t>
      </w:r>
      <w:proofErr w:type="spellEnd"/>
      <w:r w:rsidR="00BE798B">
        <w:rPr>
          <w:color w:val="ED7D31" w:themeColor="accent2"/>
          <w:lang w:val="en-IN"/>
        </w:rPr>
        <w:t xml:space="preserve"> and </w:t>
      </w:r>
      <w:proofErr w:type="spellStart"/>
      <w:r w:rsidR="00BE798B">
        <w:rPr>
          <w:color w:val="ED7D31" w:themeColor="accent2"/>
          <w:lang w:val="en-IN"/>
        </w:rPr>
        <w:t>rd_cpl_data</w:t>
      </w:r>
      <w:proofErr w:type="spellEnd"/>
      <w:r w:rsidRPr="008641E6">
        <w:rPr>
          <w:color w:val="ED7D31" w:themeColor="accent2"/>
          <w:lang w:val="en-IN"/>
        </w:rPr>
        <w:t xml:space="preserve"> are offset by this &lt;NOC_</w:t>
      </w:r>
      <w:r w:rsidR="00BE798B">
        <w:rPr>
          <w:color w:val="ED7D31" w:themeColor="accent2"/>
          <w:lang w:val="en-IN"/>
        </w:rPr>
        <w:t>RD_</w:t>
      </w:r>
      <w:r w:rsidRPr="008641E6">
        <w:rPr>
          <w:color w:val="ED7D31" w:themeColor="accent2"/>
          <w:lang w:val="en-IN"/>
        </w:rPr>
        <w:t>DELAY&gt; before sending out on the switches</w:t>
      </w:r>
      <w:r>
        <w:rPr>
          <w:lang w:val="en-IN"/>
        </w:rPr>
        <w:t>.</w:t>
      </w:r>
    </w:p>
    <w:p w:rsidR="00BE798B" w:rsidRDefault="00BE798B" w:rsidP="00BE798B">
      <w:pPr>
        <w:pStyle w:val="ListParagraph"/>
        <w:ind w:left="1440"/>
      </w:pPr>
      <w:r>
        <w:object w:dxaOrig="7210" w:dyaOrig="3631">
          <v:shape id="_x0000_i1026" type="#_x0000_t75" style="width:360.5pt;height:181.8pt" o:ole="">
            <v:imagedata r:id="rId12" o:title=""/>
          </v:shape>
          <o:OLEObject Type="Embed" ProgID="Visio.Drawing.15" ShapeID="_x0000_i1026" DrawAspect="Content" ObjectID="_1634468582" r:id="rId13"/>
        </w:object>
      </w:r>
    </w:p>
    <w:p w:rsidR="00593F85" w:rsidRPr="009230E7" w:rsidRDefault="00F132E3" w:rsidP="009230E7">
      <w:pPr>
        <w:pStyle w:val="ListParagraph"/>
        <w:numPr>
          <w:ilvl w:val="1"/>
          <w:numId w:val="3"/>
        </w:numPr>
        <w:rPr>
          <w:lang w:val="en-IN"/>
        </w:rPr>
      </w:pPr>
      <w:r>
        <w:rPr>
          <w:lang w:val="en-IN"/>
        </w:rPr>
        <w:t xml:space="preserve">The Tx switch can provide a grant on its host side interface’s output only if the host side has a valid data to be fed to the switch. </w:t>
      </w:r>
      <w:proofErr w:type="gramStart"/>
      <w:r>
        <w:rPr>
          <w:lang w:val="en-IN"/>
        </w:rPr>
        <w:t>So</w:t>
      </w:r>
      <w:proofErr w:type="gramEnd"/>
      <w:r>
        <w:rPr>
          <w:lang w:val="en-IN"/>
        </w:rPr>
        <w:t xml:space="preserve"> the FIFOs are configured to prefetch a</w:t>
      </w:r>
      <w:r w:rsidR="00EB00E4">
        <w:rPr>
          <w:lang w:val="en-IN"/>
        </w:rPr>
        <w:t>n entry</w:t>
      </w:r>
      <w:r>
        <w:rPr>
          <w:lang w:val="en-IN"/>
        </w:rPr>
        <w:t>. An entry is popped out of FIFO only if grant is available from the downstream.</w:t>
      </w:r>
    </w:p>
    <w:p w:rsidR="009230E7" w:rsidRDefault="009230E7">
      <w:pPr>
        <w:rPr>
          <w:rFonts w:asciiTheme="majorHAnsi" w:eastAsiaTheme="majorEastAsia" w:hAnsiTheme="majorHAnsi" w:cstheme="majorBidi"/>
          <w:color w:val="2E74B5" w:themeColor="accent1" w:themeShade="BF"/>
          <w:sz w:val="26"/>
          <w:szCs w:val="26"/>
          <w:lang w:val="en-IN"/>
        </w:rPr>
      </w:pPr>
      <w:r>
        <w:rPr>
          <w:lang w:val="en-IN"/>
        </w:rPr>
        <w:br w:type="page"/>
      </w:r>
    </w:p>
    <w:p w:rsidR="009A67C6" w:rsidRDefault="009A67C6" w:rsidP="009A67C6">
      <w:pPr>
        <w:pStyle w:val="Heading2"/>
        <w:rPr>
          <w:lang w:val="en-IN"/>
        </w:rPr>
      </w:pPr>
      <w:r>
        <w:rPr>
          <w:lang w:val="en-IN"/>
        </w:rPr>
        <w:lastRenderedPageBreak/>
        <w:t>Route lookup</w:t>
      </w:r>
    </w:p>
    <w:p w:rsidR="009230E7" w:rsidRDefault="009A67C6" w:rsidP="0071474C">
      <w:pPr>
        <w:numPr>
          <w:ilvl w:val="0"/>
          <w:numId w:val="3"/>
        </w:numPr>
        <w:shd w:val="clear" w:color="auto" w:fill="FFFFFF"/>
        <w:spacing w:before="100" w:beforeAutospacing="1" w:after="100" w:afterAutospacing="1" w:line="240" w:lineRule="auto"/>
        <w:textAlignment w:val="top"/>
        <w:rPr>
          <w:rFonts w:eastAsia="Times New Roman" w:cstheme="minorHAnsi"/>
          <w:color w:val="333333"/>
        </w:rPr>
      </w:pPr>
      <w:r w:rsidRPr="009230E7">
        <w:rPr>
          <w:rFonts w:eastAsia="Times New Roman" w:cstheme="minorHAnsi"/>
          <w:color w:val="333333"/>
        </w:rPr>
        <w:t>Slave bridge uses Id lookup to identify route to the destination (Master bridge).</w:t>
      </w:r>
    </w:p>
    <w:p w:rsidR="009A67C6" w:rsidRPr="009230E7" w:rsidRDefault="008A57D4" w:rsidP="009A67C6">
      <w:pPr>
        <w:numPr>
          <w:ilvl w:val="0"/>
          <w:numId w:val="3"/>
        </w:numPr>
        <w:shd w:val="clear" w:color="auto" w:fill="FFFFFF"/>
        <w:spacing w:before="100" w:beforeAutospacing="1" w:after="100" w:afterAutospacing="1" w:line="240" w:lineRule="auto"/>
        <w:textAlignment w:val="top"/>
        <w:rPr>
          <w:rFonts w:eastAsia="Times New Roman" w:cstheme="minorHAnsi"/>
          <w:color w:val="333333"/>
        </w:rPr>
      </w:pPr>
      <w:r w:rsidRPr="009230E7">
        <w:rPr>
          <w:rFonts w:eastAsia="Times New Roman" w:cstheme="minorHAnsi"/>
          <w:color w:val="333333"/>
        </w:rPr>
        <w:t xml:space="preserve">Responses or read completions for the same source ID may take a different route on the </w:t>
      </w:r>
      <w:proofErr w:type="spellStart"/>
      <w:r w:rsidRPr="009230E7">
        <w:rPr>
          <w:rFonts w:eastAsia="Times New Roman" w:cstheme="minorHAnsi"/>
          <w:color w:val="333333"/>
        </w:rPr>
        <w:t>NoC</w:t>
      </w:r>
      <w:proofErr w:type="spellEnd"/>
      <w:r w:rsidRPr="009230E7">
        <w:rPr>
          <w:rFonts w:eastAsia="Times New Roman" w:cstheme="minorHAnsi"/>
          <w:color w:val="333333"/>
        </w:rPr>
        <w:t xml:space="preserve">. So route lookup may also include CMI VC. The CMI VC input to route look up also helps map CMI VC to a </w:t>
      </w:r>
      <w:proofErr w:type="spellStart"/>
      <w:r w:rsidRPr="009230E7">
        <w:rPr>
          <w:rFonts w:eastAsia="Times New Roman" w:cstheme="minorHAnsi"/>
          <w:color w:val="333333"/>
        </w:rPr>
        <w:t>NoC</w:t>
      </w:r>
      <w:proofErr w:type="spellEnd"/>
      <w:r w:rsidRPr="009230E7">
        <w:rPr>
          <w:rFonts w:eastAsia="Times New Roman" w:cstheme="minorHAnsi"/>
          <w:color w:val="333333"/>
        </w:rPr>
        <w:t xml:space="preserve"> VC.</w:t>
      </w:r>
    </w:p>
    <w:p w:rsidR="009A67C6" w:rsidRDefault="009A67C6" w:rsidP="009A67C6">
      <w:pPr>
        <w:pStyle w:val="Heading2"/>
        <w:rPr>
          <w:lang w:val="en-IN"/>
        </w:rPr>
      </w:pPr>
      <w:r>
        <w:rPr>
          <w:lang w:val="en-IN"/>
        </w:rPr>
        <w:t>Packetization</w:t>
      </w:r>
      <w:r w:rsidRPr="002627FD">
        <w:rPr>
          <w:lang w:val="en-IN"/>
        </w:rPr>
        <w:t xml:space="preserve"> </w:t>
      </w:r>
    </w:p>
    <w:p w:rsidR="009A67C6" w:rsidRPr="008F419A" w:rsidRDefault="009A67C6" w:rsidP="009A67C6">
      <w:pPr>
        <w:rPr>
          <w:lang w:val="en-IN"/>
        </w:rPr>
      </w:pPr>
      <w:r>
        <w:t xml:space="preserve">Please refer to </w:t>
      </w:r>
      <w:r w:rsidRPr="004D7203">
        <w:rPr>
          <w:b/>
          <w:i/>
        </w:rPr>
        <w:t xml:space="preserve">CMI Master bridge </w:t>
      </w:r>
      <w:proofErr w:type="spellStart"/>
      <w:r w:rsidRPr="004D7203">
        <w:rPr>
          <w:b/>
          <w:i/>
        </w:rPr>
        <w:t>uArch</w:t>
      </w:r>
      <w:proofErr w:type="spellEnd"/>
      <w:r>
        <w:t xml:space="preserve"> document.</w:t>
      </w:r>
    </w:p>
    <w:p w:rsidR="009A67C6" w:rsidRDefault="009A67C6" w:rsidP="009A67C6">
      <w:pPr>
        <w:shd w:val="clear" w:color="auto" w:fill="FFFFFF"/>
        <w:spacing w:before="100" w:beforeAutospacing="1" w:after="100" w:afterAutospacing="1" w:line="240" w:lineRule="auto"/>
        <w:textAlignment w:val="top"/>
        <w:rPr>
          <w:rFonts w:eastAsia="Times New Roman" w:cstheme="minorHAnsi"/>
          <w:color w:val="333333"/>
        </w:rPr>
      </w:pPr>
    </w:p>
    <w:p w:rsidR="009230E7" w:rsidRDefault="009230E7" w:rsidP="009230E7">
      <w:pPr>
        <w:pStyle w:val="Heading2"/>
        <w:rPr>
          <w:lang w:val="en-IN"/>
        </w:rPr>
      </w:pPr>
      <w:proofErr w:type="spellStart"/>
      <w:r>
        <w:rPr>
          <w:lang w:val="en-IN"/>
        </w:rPr>
        <w:t>Req</w:t>
      </w:r>
      <w:proofErr w:type="spellEnd"/>
      <w:r>
        <w:rPr>
          <w:lang w:val="en-IN"/>
        </w:rPr>
        <w:t xml:space="preserve"> channel</w:t>
      </w:r>
    </w:p>
    <w:p w:rsidR="009230E7" w:rsidRDefault="009230E7" w:rsidP="009230E7">
      <w:pPr>
        <w:pStyle w:val="ListParagraph"/>
        <w:numPr>
          <w:ilvl w:val="0"/>
          <w:numId w:val="3"/>
        </w:numPr>
        <w:rPr>
          <w:lang w:val="en-IN"/>
        </w:rPr>
      </w:pPr>
      <w:r w:rsidRPr="00EF3481">
        <w:rPr>
          <w:i/>
          <w:lang w:val="en-IN"/>
        </w:rPr>
        <w:t>WR_DELAY</w:t>
      </w:r>
      <w:r>
        <w:rPr>
          <w:lang w:val="en-IN"/>
        </w:rPr>
        <w:t xml:space="preserve"> support.</w:t>
      </w:r>
    </w:p>
    <w:p w:rsidR="009230E7" w:rsidRDefault="009230E7" w:rsidP="009230E7">
      <w:pPr>
        <w:pStyle w:val="ListParagraph"/>
        <w:numPr>
          <w:ilvl w:val="1"/>
          <w:numId w:val="3"/>
        </w:numPr>
        <w:rPr>
          <w:lang w:val="en-IN"/>
        </w:rPr>
      </w:pPr>
      <w:r>
        <w:rPr>
          <w:lang w:val="en-IN"/>
        </w:rPr>
        <w:t xml:space="preserve">Slave bridge expects alignment between incoming </w:t>
      </w:r>
      <w:proofErr w:type="spellStart"/>
      <w:r>
        <w:rPr>
          <w:lang w:val="en-IN"/>
        </w:rPr>
        <w:t>NoC</w:t>
      </w:r>
      <w:proofErr w:type="spellEnd"/>
      <w:r>
        <w:rPr>
          <w:lang w:val="en-IN"/>
        </w:rPr>
        <w:t xml:space="preserve"> packets for </w:t>
      </w:r>
      <w:proofErr w:type="spellStart"/>
      <w:r>
        <w:rPr>
          <w:lang w:val="en-IN"/>
        </w:rPr>
        <w:t>Wr</w:t>
      </w:r>
      <w:proofErr w:type="spellEnd"/>
      <w:r>
        <w:rPr>
          <w:lang w:val="en-IN"/>
        </w:rPr>
        <w:t xml:space="preserve"> </w:t>
      </w:r>
      <w:proofErr w:type="spellStart"/>
      <w:r>
        <w:rPr>
          <w:lang w:val="en-IN"/>
        </w:rPr>
        <w:t>req</w:t>
      </w:r>
      <w:proofErr w:type="spellEnd"/>
      <w:r>
        <w:rPr>
          <w:lang w:val="en-IN"/>
        </w:rPr>
        <w:t xml:space="preserve"> and the first packet of </w:t>
      </w:r>
      <w:proofErr w:type="spellStart"/>
      <w:r>
        <w:rPr>
          <w:lang w:val="en-IN"/>
        </w:rPr>
        <w:t>Wr</w:t>
      </w:r>
      <w:proofErr w:type="spellEnd"/>
      <w:r>
        <w:rPr>
          <w:lang w:val="en-IN"/>
        </w:rPr>
        <w:t xml:space="preserve"> data.</w:t>
      </w:r>
    </w:p>
    <w:p w:rsidR="009230E7" w:rsidRDefault="009230E7" w:rsidP="009230E7">
      <w:pPr>
        <w:pStyle w:val="ListParagraph"/>
        <w:numPr>
          <w:ilvl w:val="1"/>
          <w:numId w:val="3"/>
        </w:numPr>
        <w:rPr>
          <w:lang w:val="en-IN"/>
        </w:rPr>
      </w:pPr>
      <w:r>
        <w:rPr>
          <w:lang w:val="en-IN"/>
        </w:rPr>
        <w:t xml:space="preserve">Slave bridge delays </w:t>
      </w:r>
      <w:proofErr w:type="spellStart"/>
      <w:r>
        <w:rPr>
          <w:lang w:val="en-IN"/>
        </w:rPr>
        <w:t>Wr</w:t>
      </w:r>
      <w:proofErr w:type="spellEnd"/>
      <w:r>
        <w:rPr>
          <w:lang w:val="en-IN"/>
        </w:rPr>
        <w:t xml:space="preserve"> data for WR_DELAY number of cycles before sending out to Slave agent.</w:t>
      </w:r>
    </w:p>
    <w:p w:rsidR="00C61434" w:rsidRDefault="00C61434" w:rsidP="00E10DF8">
      <w:pPr>
        <w:pStyle w:val="Heading3"/>
        <w:rPr>
          <w:lang w:val="en-IN"/>
        </w:rPr>
      </w:pPr>
      <w:r>
        <w:rPr>
          <w:lang w:val="en-IN"/>
        </w:rPr>
        <w:t xml:space="preserve">Bubble avoidance FIFO for </w:t>
      </w:r>
      <w:proofErr w:type="spellStart"/>
      <w:r>
        <w:rPr>
          <w:lang w:val="en-IN"/>
        </w:rPr>
        <w:t>req</w:t>
      </w:r>
      <w:proofErr w:type="spellEnd"/>
      <w:r>
        <w:rPr>
          <w:lang w:val="en-IN"/>
        </w:rPr>
        <w:t xml:space="preserve"> data</w:t>
      </w:r>
    </w:p>
    <w:p w:rsidR="00C61434" w:rsidRPr="00C61434" w:rsidRDefault="00C61434" w:rsidP="00C61434">
      <w:pPr>
        <w:rPr>
          <w:lang w:val="en-IN"/>
        </w:rPr>
      </w:pPr>
      <w:r>
        <w:rPr>
          <w:lang w:val="en-IN"/>
        </w:rPr>
        <w:t xml:space="preserve">CMI spec disallows any bubble within 64B of </w:t>
      </w:r>
      <w:proofErr w:type="spellStart"/>
      <w:r>
        <w:rPr>
          <w:lang w:val="en-IN"/>
        </w:rPr>
        <w:t>req_data</w:t>
      </w:r>
      <w:proofErr w:type="spellEnd"/>
      <w:r>
        <w:rPr>
          <w:lang w:val="en-IN"/>
        </w:rPr>
        <w:t xml:space="preserve"> sent on CMI interface if no async crossing between connected CMI agents (host and bridge). So a FIFO is instantiated for the purpose which accumulates 64B (32B if </w:t>
      </w:r>
      <w:proofErr w:type="spellStart"/>
      <w:r>
        <w:rPr>
          <w:lang w:val="en-IN"/>
        </w:rPr>
        <w:t>req_length</w:t>
      </w:r>
      <w:proofErr w:type="spellEnd"/>
      <w:r>
        <w:rPr>
          <w:lang w:val="en-IN"/>
        </w:rPr>
        <w:t xml:space="preserve">=1) of </w:t>
      </w:r>
      <w:proofErr w:type="spellStart"/>
      <w:r>
        <w:rPr>
          <w:lang w:val="en-IN"/>
        </w:rPr>
        <w:t>req_data</w:t>
      </w:r>
      <w:proofErr w:type="spellEnd"/>
      <w:r>
        <w:rPr>
          <w:lang w:val="en-IN"/>
        </w:rPr>
        <w:t xml:space="preserve"> before sending over CMI interface.</w:t>
      </w:r>
    </w:p>
    <w:p w:rsidR="00DE15B6" w:rsidRPr="00DE15B6" w:rsidRDefault="00DE15B6" w:rsidP="00C052BC"/>
    <w:p w:rsidR="00DB0068" w:rsidRDefault="00DB0068" w:rsidP="00DB0068">
      <w:pPr>
        <w:pStyle w:val="Heading2"/>
        <w:rPr>
          <w:lang w:val="en-IN"/>
        </w:rPr>
      </w:pPr>
      <w:r>
        <w:rPr>
          <w:lang w:val="en-IN"/>
        </w:rPr>
        <w:t>RX path Arbitration</w:t>
      </w:r>
    </w:p>
    <w:p w:rsidR="00DB3188" w:rsidRPr="008F419A" w:rsidRDefault="008F419A" w:rsidP="00DB3188">
      <w:pPr>
        <w:rPr>
          <w:color w:val="ED7D31" w:themeColor="accent2"/>
          <w:lang w:val="en-IN"/>
        </w:rPr>
      </w:pPr>
      <w:r>
        <w:rPr>
          <w:lang w:val="en-IN"/>
        </w:rPr>
        <w:t xml:space="preserve">Read and Write requests are </w:t>
      </w:r>
      <w:r w:rsidR="00DB3188">
        <w:rPr>
          <w:lang w:val="en-IN"/>
        </w:rPr>
        <w:t xml:space="preserve">separate </w:t>
      </w:r>
      <w:proofErr w:type="spellStart"/>
      <w:r w:rsidR="00DB3188">
        <w:rPr>
          <w:lang w:val="en-IN"/>
        </w:rPr>
        <w:t>NoC</w:t>
      </w:r>
      <w:proofErr w:type="spellEnd"/>
      <w:r w:rsidR="00DB3188">
        <w:rPr>
          <w:lang w:val="en-IN"/>
        </w:rPr>
        <w:t xml:space="preserve"> Channels</w:t>
      </w:r>
      <w:r w:rsidR="00CD60A8">
        <w:rPr>
          <w:lang w:val="en-IN"/>
        </w:rPr>
        <w:t xml:space="preserve">, which are arbitered and sent to CMI </w:t>
      </w:r>
      <w:r>
        <w:rPr>
          <w:lang w:val="en-IN"/>
        </w:rPr>
        <w:t xml:space="preserve">request </w:t>
      </w:r>
      <w:r w:rsidR="00CD60A8">
        <w:rPr>
          <w:lang w:val="en-IN"/>
        </w:rPr>
        <w:t>channel.</w:t>
      </w:r>
      <w:r>
        <w:rPr>
          <w:lang w:val="en-IN"/>
        </w:rPr>
        <w:t xml:space="preserve"> Read request takes a higher priority over Write requests.</w:t>
      </w:r>
    </w:p>
    <w:p w:rsidR="00120D4F" w:rsidRDefault="00120D4F" w:rsidP="00120D4F">
      <w:pPr>
        <w:rPr>
          <w:lang w:val="en-IN"/>
        </w:rPr>
      </w:pPr>
    </w:p>
    <w:p w:rsidR="00B26720" w:rsidRDefault="00E45A37" w:rsidP="00B26720">
      <w:pPr>
        <w:pStyle w:val="Heading2"/>
        <w:rPr>
          <w:lang w:val="en-IN"/>
        </w:rPr>
      </w:pPr>
      <w:r>
        <w:rPr>
          <w:lang w:val="en-IN"/>
        </w:rPr>
        <w:t>ISM and flow control</w:t>
      </w:r>
    </w:p>
    <w:p w:rsidR="00B26720" w:rsidRDefault="00891354" w:rsidP="00120D4F">
      <w:pPr>
        <w:rPr>
          <w:lang w:val="en-IN"/>
        </w:rPr>
      </w:pPr>
      <w:r>
        <w:rPr>
          <w:lang w:val="en-IN"/>
        </w:rPr>
        <w:t xml:space="preserve">Slave </w:t>
      </w:r>
      <w:r w:rsidR="006862FF">
        <w:rPr>
          <w:lang w:val="en-IN"/>
        </w:rPr>
        <w:t>bridge implementation follows CMI spec 1.</w:t>
      </w:r>
      <w:r w:rsidR="00E10DF8">
        <w:rPr>
          <w:lang w:val="en-IN"/>
        </w:rPr>
        <w:t>1</w:t>
      </w:r>
      <w:r w:rsidR="006862FF">
        <w:rPr>
          <w:lang w:val="en-IN"/>
        </w:rPr>
        <w:t xml:space="preserve"> (</w:t>
      </w:r>
      <w:r w:rsidR="00E45A37">
        <w:rPr>
          <w:lang w:val="en-IN"/>
        </w:rPr>
        <w:t xml:space="preserve">ISM </w:t>
      </w:r>
      <w:r>
        <w:rPr>
          <w:lang w:val="en-IN"/>
        </w:rPr>
        <w:t>requester</w:t>
      </w:r>
      <w:r w:rsidR="00E45A37">
        <w:rPr>
          <w:lang w:val="en-IN"/>
        </w:rPr>
        <w:t xml:space="preserve"> within </w:t>
      </w:r>
      <w:r w:rsidR="006862FF">
        <w:rPr>
          <w:lang w:val="en-IN"/>
        </w:rPr>
        <w:t>Section 4) recommended timing diagrams for Credit initialization state machine.</w:t>
      </w:r>
    </w:p>
    <w:p w:rsidR="00ED4C95" w:rsidRDefault="00F34FD2" w:rsidP="00120D4F">
      <w:pPr>
        <w:rPr>
          <w:lang w:val="en-IN"/>
        </w:rPr>
      </w:pPr>
      <w:r>
        <w:rPr>
          <w:lang w:val="en-IN"/>
        </w:rPr>
        <w:t xml:space="preserve">Slave bridge publishes fabric credits if </w:t>
      </w:r>
      <w:proofErr w:type="spellStart"/>
      <w:r>
        <w:rPr>
          <w:lang w:val="en-IN"/>
        </w:rPr>
        <w:t>req</w:t>
      </w:r>
      <w:proofErr w:type="spellEnd"/>
      <w:r>
        <w:rPr>
          <w:lang w:val="en-IN"/>
        </w:rPr>
        <w:t xml:space="preserve"> fab credit FIFO is of non-zero depth. Else Slave bridge doesn’t publish fabric credits to the Slave CMI agent, during ism initialization and during active transactions. For credits received from Slave CMI agent, the Slave CMI agent may or may not send fabric credits to the Slave bridge. If the Slave CMI agent doesn’t support fab credits, then Slave </w:t>
      </w:r>
      <w:r w:rsidR="00EB00E4">
        <w:rPr>
          <w:lang w:val="en-IN"/>
        </w:rPr>
        <w:t>agent</w:t>
      </w:r>
      <w:r>
        <w:rPr>
          <w:lang w:val="en-IN"/>
        </w:rPr>
        <w:t xml:space="preserve"> is expected to tie 0 to the fabric credit put signals driven from Slave CMI agent to Slave CMI bridge.</w:t>
      </w:r>
    </w:p>
    <w:p w:rsidR="00E10DF8" w:rsidRDefault="00E10DF8" w:rsidP="00E10DF8">
      <w:pPr>
        <w:pStyle w:val="Heading3"/>
        <w:rPr>
          <w:lang w:val="en-IN"/>
        </w:rPr>
      </w:pPr>
      <w:r>
        <w:rPr>
          <w:lang w:val="en-IN"/>
        </w:rPr>
        <w:t>CFG BYPASS for ISM INIT</w:t>
      </w:r>
    </w:p>
    <w:p w:rsidR="00EB00E4" w:rsidRDefault="00EB00E4" w:rsidP="00E10DF8">
      <w:r>
        <w:t xml:space="preserve">Please refer to </w:t>
      </w:r>
      <w:r w:rsidRPr="004D7203">
        <w:rPr>
          <w:b/>
          <w:i/>
        </w:rPr>
        <w:t xml:space="preserve">CMI Master bridge </w:t>
      </w:r>
      <w:proofErr w:type="spellStart"/>
      <w:r w:rsidRPr="004D7203">
        <w:rPr>
          <w:b/>
          <w:i/>
        </w:rPr>
        <w:t>uArch</w:t>
      </w:r>
      <w:proofErr w:type="spellEnd"/>
      <w:r>
        <w:t xml:space="preserve"> document.</w:t>
      </w:r>
    </w:p>
    <w:p w:rsidR="00EB00E4" w:rsidRDefault="00EB00E4" w:rsidP="00EB00E4">
      <w:pPr>
        <w:pStyle w:val="Heading3"/>
        <w:rPr>
          <w:lang w:val="en-IN"/>
        </w:rPr>
      </w:pPr>
      <w:bookmarkStart w:id="1" w:name="_Toc23843921"/>
      <w:r>
        <w:rPr>
          <w:lang w:val="en-IN"/>
        </w:rPr>
        <w:t>Credit re-initialization</w:t>
      </w:r>
      <w:bookmarkEnd w:id="1"/>
    </w:p>
    <w:p w:rsidR="00EB00E4" w:rsidRDefault="00EB00E4" w:rsidP="00E10DF8">
      <w:r>
        <w:t xml:space="preserve">Please refer to </w:t>
      </w:r>
      <w:r w:rsidRPr="004D7203">
        <w:rPr>
          <w:b/>
          <w:i/>
        </w:rPr>
        <w:t xml:space="preserve">CMI Master bridge </w:t>
      </w:r>
      <w:proofErr w:type="spellStart"/>
      <w:r w:rsidRPr="004D7203">
        <w:rPr>
          <w:b/>
          <w:i/>
        </w:rPr>
        <w:t>uArch</w:t>
      </w:r>
      <w:proofErr w:type="spellEnd"/>
      <w:r>
        <w:t xml:space="preserve"> document.</w:t>
      </w:r>
    </w:p>
    <w:p w:rsidR="00631A3A" w:rsidRDefault="00631A3A" w:rsidP="00D30DCB">
      <w:pPr>
        <w:pStyle w:val="Heading3"/>
        <w:rPr>
          <w:lang w:val="en-IN"/>
        </w:rPr>
      </w:pPr>
      <w:r>
        <w:rPr>
          <w:lang w:val="en-IN"/>
        </w:rPr>
        <w:lastRenderedPageBreak/>
        <w:t>CHANCT=1 support</w:t>
      </w:r>
    </w:p>
    <w:p w:rsidR="00D30DCB" w:rsidRPr="00D30DCB" w:rsidRDefault="00631A3A" w:rsidP="00631A3A">
      <w:pPr>
        <w:rPr>
          <w:lang w:val="en-IN"/>
        </w:rPr>
      </w:pPr>
      <w:r>
        <w:rPr>
          <w:lang w:val="en-IN"/>
        </w:rPr>
        <w:t xml:space="preserve">CMI Spec allows a </w:t>
      </w:r>
      <w:proofErr w:type="gramStart"/>
      <w:r>
        <w:rPr>
          <w:lang w:val="en-IN"/>
        </w:rPr>
        <w:t>values</w:t>
      </w:r>
      <w:proofErr w:type="gramEnd"/>
      <w:r>
        <w:rPr>
          <w:lang w:val="en-IN"/>
        </w:rPr>
        <w:t xml:space="preserve"> of 2-4 for CHANCT parameter. In addition</w:t>
      </w:r>
      <w:r w:rsidR="00196AC1">
        <w:rPr>
          <w:lang w:val="en-IN"/>
        </w:rPr>
        <w:t>,</w:t>
      </w:r>
      <w:r>
        <w:rPr>
          <w:lang w:val="en-IN"/>
        </w:rPr>
        <w:t xml:space="preserve"> the current </w:t>
      </w:r>
      <w:r w:rsidR="00196AC1">
        <w:rPr>
          <w:lang w:val="en-IN"/>
        </w:rPr>
        <w:t xml:space="preserve">Slave </w:t>
      </w:r>
      <w:r>
        <w:rPr>
          <w:lang w:val="en-IN"/>
        </w:rPr>
        <w:t>bridge also supports CHANCT=1. If CHANCT=1, FIFOs and most of the logic related to VC1 will not be instantiated.</w:t>
      </w:r>
      <w:r w:rsidR="00D30DCB">
        <w:rPr>
          <w:lang w:val="en-IN"/>
        </w:rPr>
        <w:t xml:space="preserve"> For response and read completion channels, credits are expected for VC0 within first 8 cycles. For request channels, credits are published for VC0 in first 8 cycles. Queue depth credits are published in the next 8 cycles. Since only 1 VC is present if CHANCT=1, queue depths credit can also be ignored by the </w:t>
      </w:r>
      <w:r w:rsidR="006B617E">
        <w:rPr>
          <w:lang w:val="en-IN"/>
        </w:rPr>
        <w:t>slave agent as the values are identical to the credits for VC0.</w:t>
      </w:r>
    </w:p>
    <w:sectPr w:rsidR="00D30DCB" w:rsidRPr="00D30D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5E41" w:rsidRDefault="004A5E41" w:rsidP="00D60A02">
      <w:pPr>
        <w:spacing w:after="0" w:line="240" w:lineRule="auto"/>
      </w:pPr>
      <w:r>
        <w:separator/>
      </w:r>
    </w:p>
  </w:endnote>
  <w:endnote w:type="continuationSeparator" w:id="0">
    <w:p w:rsidR="004A5E41" w:rsidRDefault="004A5E41" w:rsidP="00D60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4">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203" w:rsidRDefault="004D7203">
    <w:pPr>
      <w:pStyle w:val="Footer"/>
    </w:pPr>
    <w:r>
      <w:t>Intel Confidential</w:t>
    </w:r>
    <w:r>
      <w:ptab w:relativeTo="margin" w:alignment="center" w:leader="none"/>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582C2F">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582C2F">
      <w:rPr>
        <w:b/>
        <w:bCs/>
        <w:noProof/>
      </w:rPr>
      <w:t>10</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5E41" w:rsidRDefault="004A5E41" w:rsidP="00D60A02">
      <w:pPr>
        <w:spacing w:after="0" w:line="240" w:lineRule="auto"/>
      </w:pPr>
      <w:r>
        <w:separator/>
      </w:r>
    </w:p>
  </w:footnote>
  <w:footnote w:type="continuationSeparator" w:id="0">
    <w:p w:rsidR="004A5E41" w:rsidRDefault="004A5E41" w:rsidP="00D60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203" w:rsidRDefault="004A5E41">
    <w:pPr>
      <w:pStyle w:val="Header"/>
    </w:pPr>
    <w:sdt>
      <w:sdtPr>
        <w:alias w:val="Title"/>
        <w:tag w:val=""/>
        <w:id w:val="-62338230"/>
        <w:placeholder>
          <w:docPart w:val="D512FC34FDFE4C1A92B712BB2C2CCE23"/>
        </w:placeholder>
        <w:dataBinding w:prefixMappings="xmlns:ns0='http://purl.org/dc/elements/1.1/' xmlns:ns1='http://schemas.openxmlformats.org/package/2006/metadata/core-properties' " w:xpath="/ns1:coreProperties[1]/ns0:title[1]" w:storeItemID="{6C3C8BC8-F283-45AE-878A-BAB7291924A1}"/>
        <w:text/>
      </w:sdtPr>
      <w:sdtEndPr/>
      <w:sdtContent>
        <w:r w:rsidR="004D7203">
          <w:t xml:space="preserve">CMI Slave bridge </w:t>
        </w:r>
        <w:proofErr w:type="spellStart"/>
        <w:r w:rsidR="004D7203">
          <w:t>MicroArch</w:t>
        </w:r>
        <w:proofErr w:type="spellEnd"/>
      </w:sdtContent>
    </w:sdt>
    <w:r w:rsidR="004D7203">
      <w:ptab w:relativeTo="margin" w:alignment="center" w:leader="none"/>
    </w:r>
    <w:r w:rsidR="004D7203">
      <w:ptab w:relativeTo="margin" w:alignment="right" w:leader="none"/>
    </w:r>
    <w:r w:rsidR="004D7203">
      <w:fldChar w:fldCharType="begin"/>
    </w:r>
    <w:r w:rsidR="004D7203">
      <w:instrText xml:space="preserve"> SAVEDATE  \@ "d-MMM-yy"  \* MERGEFORMAT </w:instrText>
    </w:r>
    <w:r w:rsidR="004D7203">
      <w:fldChar w:fldCharType="separate"/>
    </w:r>
    <w:r w:rsidR="00BC3115">
      <w:rPr>
        <w:noProof/>
      </w:rPr>
      <w:t>26-Jul-19</w:t>
    </w:r>
    <w:r w:rsidR="004D720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4B9"/>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E1FD0"/>
    <w:multiLevelType w:val="hybridMultilevel"/>
    <w:tmpl w:val="DAC43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E1C0F"/>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D6693"/>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45CDE"/>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27742"/>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57260"/>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E2250"/>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454DAF"/>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30279"/>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300422"/>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2676A"/>
    <w:multiLevelType w:val="hybridMultilevel"/>
    <w:tmpl w:val="23D8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35115"/>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0A6E4F"/>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324720"/>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204E29"/>
    <w:multiLevelType w:val="hybridMultilevel"/>
    <w:tmpl w:val="867A7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5D7CC6"/>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E72B63"/>
    <w:multiLevelType w:val="hybridMultilevel"/>
    <w:tmpl w:val="5B4A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FC112F"/>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D61759"/>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9D4B13"/>
    <w:multiLevelType w:val="multilevel"/>
    <w:tmpl w:val="C466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603E26"/>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4C0311"/>
    <w:multiLevelType w:val="hybridMultilevel"/>
    <w:tmpl w:val="8362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1"/>
  </w:num>
  <w:num w:numId="4">
    <w:abstractNumId w:val="17"/>
  </w:num>
  <w:num w:numId="5">
    <w:abstractNumId w:val="22"/>
  </w:num>
  <w:num w:numId="6">
    <w:abstractNumId w:val="10"/>
  </w:num>
  <w:num w:numId="7">
    <w:abstractNumId w:val="16"/>
  </w:num>
  <w:num w:numId="8">
    <w:abstractNumId w:val="0"/>
  </w:num>
  <w:num w:numId="9">
    <w:abstractNumId w:val="20"/>
  </w:num>
  <w:num w:numId="10">
    <w:abstractNumId w:val="6"/>
  </w:num>
  <w:num w:numId="11">
    <w:abstractNumId w:val="8"/>
  </w:num>
  <w:num w:numId="12">
    <w:abstractNumId w:val="14"/>
  </w:num>
  <w:num w:numId="13">
    <w:abstractNumId w:val="3"/>
  </w:num>
  <w:num w:numId="14">
    <w:abstractNumId w:val="12"/>
  </w:num>
  <w:num w:numId="15">
    <w:abstractNumId w:val="13"/>
  </w:num>
  <w:num w:numId="16">
    <w:abstractNumId w:val="4"/>
  </w:num>
  <w:num w:numId="17">
    <w:abstractNumId w:val="21"/>
  </w:num>
  <w:num w:numId="18">
    <w:abstractNumId w:val="9"/>
  </w:num>
  <w:num w:numId="19">
    <w:abstractNumId w:val="19"/>
  </w:num>
  <w:num w:numId="20">
    <w:abstractNumId w:val="7"/>
  </w:num>
  <w:num w:numId="21">
    <w:abstractNumId w:val="2"/>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186"/>
    <w:rsid w:val="0000633E"/>
    <w:rsid w:val="00042F97"/>
    <w:rsid w:val="00044646"/>
    <w:rsid w:val="00050D7B"/>
    <w:rsid w:val="00061077"/>
    <w:rsid w:val="00063B28"/>
    <w:rsid w:val="000718F1"/>
    <w:rsid w:val="0007385E"/>
    <w:rsid w:val="00073F92"/>
    <w:rsid w:val="0007508D"/>
    <w:rsid w:val="000900F1"/>
    <w:rsid w:val="00091D77"/>
    <w:rsid w:val="000A3046"/>
    <w:rsid w:val="000B3598"/>
    <w:rsid w:val="000B5A24"/>
    <w:rsid w:val="000E1918"/>
    <w:rsid w:val="000F055D"/>
    <w:rsid w:val="00100E4C"/>
    <w:rsid w:val="001056CC"/>
    <w:rsid w:val="00120D4F"/>
    <w:rsid w:val="001302BF"/>
    <w:rsid w:val="001542E3"/>
    <w:rsid w:val="00177A6B"/>
    <w:rsid w:val="001812C8"/>
    <w:rsid w:val="00182AA0"/>
    <w:rsid w:val="001840A5"/>
    <w:rsid w:val="00196AC1"/>
    <w:rsid w:val="001A6383"/>
    <w:rsid w:val="001B1359"/>
    <w:rsid w:val="001B353F"/>
    <w:rsid w:val="001D1E62"/>
    <w:rsid w:val="001E0A67"/>
    <w:rsid w:val="001F0606"/>
    <w:rsid w:val="001F0C55"/>
    <w:rsid w:val="001F3F3D"/>
    <w:rsid w:val="002121DE"/>
    <w:rsid w:val="002175C3"/>
    <w:rsid w:val="00242D7F"/>
    <w:rsid w:val="00243760"/>
    <w:rsid w:val="00243CE8"/>
    <w:rsid w:val="002457C3"/>
    <w:rsid w:val="00251EE8"/>
    <w:rsid w:val="002627FD"/>
    <w:rsid w:val="00283F02"/>
    <w:rsid w:val="002A59EE"/>
    <w:rsid w:val="002B7BCB"/>
    <w:rsid w:val="002C4403"/>
    <w:rsid w:val="002D2D01"/>
    <w:rsid w:val="002D41F9"/>
    <w:rsid w:val="002E51AA"/>
    <w:rsid w:val="003045F1"/>
    <w:rsid w:val="00304E7F"/>
    <w:rsid w:val="00313C35"/>
    <w:rsid w:val="003202D7"/>
    <w:rsid w:val="003318D8"/>
    <w:rsid w:val="003338E5"/>
    <w:rsid w:val="00340839"/>
    <w:rsid w:val="003459F1"/>
    <w:rsid w:val="003461FB"/>
    <w:rsid w:val="00364A37"/>
    <w:rsid w:val="00393E37"/>
    <w:rsid w:val="003A72CC"/>
    <w:rsid w:val="003B0C22"/>
    <w:rsid w:val="003D136B"/>
    <w:rsid w:val="003D1461"/>
    <w:rsid w:val="003D5881"/>
    <w:rsid w:val="0042147C"/>
    <w:rsid w:val="00426AD9"/>
    <w:rsid w:val="00456074"/>
    <w:rsid w:val="004567F8"/>
    <w:rsid w:val="00463556"/>
    <w:rsid w:val="00464938"/>
    <w:rsid w:val="00474D6D"/>
    <w:rsid w:val="00483C90"/>
    <w:rsid w:val="00491F95"/>
    <w:rsid w:val="004A067E"/>
    <w:rsid w:val="004A5E41"/>
    <w:rsid w:val="004B1BB6"/>
    <w:rsid w:val="004B5A02"/>
    <w:rsid w:val="004B5C97"/>
    <w:rsid w:val="004D2038"/>
    <w:rsid w:val="004D7203"/>
    <w:rsid w:val="004E3EE3"/>
    <w:rsid w:val="004F3547"/>
    <w:rsid w:val="00505FD6"/>
    <w:rsid w:val="005116BF"/>
    <w:rsid w:val="005245E3"/>
    <w:rsid w:val="0053203C"/>
    <w:rsid w:val="00544AD0"/>
    <w:rsid w:val="00550D1A"/>
    <w:rsid w:val="00573AB8"/>
    <w:rsid w:val="00582C2F"/>
    <w:rsid w:val="00593F85"/>
    <w:rsid w:val="005C6B17"/>
    <w:rsid w:val="005D227D"/>
    <w:rsid w:val="005E5121"/>
    <w:rsid w:val="005E7DAF"/>
    <w:rsid w:val="005F24DA"/>
    <w:rsid w:val="006009BF"/>
    <w:rsid w:val="006164AA"/>
    <w:rsid w:val="006313D3"/>
    <w:rsid w:val="00631A3A"/>
    <w:rsid w:val="00647844"/>
    <w:rsid w:val="00657B36"/>
    <w:rsid w:val="00657FBC"/>
    <w:rsid w:val="00660DB7"/>
    <w:rsid w:val="0067058B"/>
    <w:rsid w:val="006862FF"/>
    <w:rsid w:val="006877B4"/>
    <w:rsid w:val="006903D5"/>
    <w:rsid w:val="00696712"/>
    <w:rsid w:val="006B617E"/>
    <w:rsid w:val="006C51E6"/>
    <w:rsid w:val="006E1335"/>
    <w:rsid w:val="006E72D4"/>
    <w:rsid w:val="006F711F"/>
    <w:rsid w:val="00705F86"/>
    <w:rsid w:val="00713405"/>
    <w:rsid w:val="00735462"/>
    <w:rsid w:val="00743196"/>
    <w:rsid w:val="00750777"/>
    <w:rsid w:val="00753EAE"/>
    <w:rsid w:val="00770064"/>
    <w:rsid w:val="007A4770"/>
    <w:rsid w:val="007B70A4"/>
    <w:rsid w:val="007C0046"/>
    <w:rsid w:val="007E29FC"/>
    <w:rsid w:val="007E3054"/>
    <w:rsid w:val="007E37F4"/>
    <w:rsid w:val="007F0317"/>
    <w:rsid w:val="007F3475"/>
    <w:rsid w:val="00807E38"/>
    <w:rsid w:val="00833BA5"/>
    <w:rsid w:val="00843973"/>
    <w:rsid w:val="00844DCF"/>
    <w:rsid w:val="00872E46"/>
    <w:rsid w:val="0087598E"/>
    <w:rsid w:val="00891354"/>
    <w:rsid w:val="00893482"/>
    <w:rsid w:val="00896570"/>
    <w:rsid w:val="008A00A7"/>
    <w:rsid w:val="008A3E7B"/>
    <w:rsid w:val="008A56F9"/>
    <w:rsid w:val="008A57D4"/>
    <w:rsid w:val="008B5774"/>
    <w:rsid w:val="008C79A8"/>
    <w:rsid w:val="008D4B50"/>
    <w:rsid w:val="008F419A"/>
    <w:rsid w:val="00904BFA"/>
    <w:rsid w:val="00906037"/>
    <w:rsid w:val="009230E7"/>
    <w:rsid w:val="009358C8"/>
    <w:rsid w:val="00943C4C"/>
    <w:rsid w:val="00957366"/>
    <w:rsid w:val="00976751"/>
    <w:rsid w:val="009A168D"/>
    <w:rsid w:val="009A67C6"/>
    <w:rsid w:val="009B600D"/>
    <w:rsid w:val="009D7592"/>
    <w:rsid w:val="009E572C"/>
    <w:rsid w:val="009F3534"/>
    <w:rsid w:val="00A03C42"/>
    <w:rsid w:val="00A60B99"/>
    <w:rsid w:val="00A760AF"/>
    <w:rsid w:val="00A80B6F"/>
    <w:rsid w:val="00A85270"/>
    <w:rsid w:val="00A858CF"/>
    <w:rsid w:val="00A973B7"/>
    <w:rsid w:val="00AB090D"/>
    <w:rsid w:val="00AB2FFE"/>
    <w:rsid w:val="00AC03B5"/>
    <w:rsid w:val="00B030FF"/>
    <w:rsid w:val="00B13A27"/>
    <w:rsid w:val="00B24C9D"/>
    <w:rsid w:val="00B26720"/>
    <w:rsid w:val="00B33537"/>
    <w:rsid w:val="00B341CF"/>
    <w:rsid w:val="00B3788D"/>
    <w:rsid w:val="00B47296"/>
    <w:rsid w:val="00B54CE0"/>
    <w:rsid w:val="00B57028"/>
    <w:rsid w:val="00B65659"/>
    <w:rsid w:val="00BC3115"/>
    <w:rsid w:val="00BD3D29"/>
    <w:rsid w:val="00BD76BD"/>
    <w:rsid w:val="00BE798B"/>
    <w:rsid w:val="00BF0B54"/>
    <w:rsid w:val="00BF791B"/>
    <w:rsid w:val="00C052BC"/>
    <w:rsid w:val="00C06827"/>
    <w:rsid w:val="00C12537"/>
    <w:rsid w:val="00C17DBF"/>
    <w:rsid w:val="00C26C08"/>
    <w:rsid w:val="00C329DB"/>
    <w:rsid w:val="00C35F2C"/>
    <w:rsid w:val="00C3749D"/>
    <w:rsid w:val="00C40153"/>
    <w:rsid w:val="00C41D0A"/>
    <w:rsid w:val="00C5046B"/>
    <w:rsid w:val="00C5115C"/>
    <w:rsid w:val="00C5194E"/>
    <w:rsid w:val="00C552DF"/>
    <w:rsid w:val="00C56C9E"/>
    <w:rsid w:val="00C61434"/>
    <w:rsid w:val="00C676D6"/>
    <w:rsid w:val="00C70D99"/>
    <w:rsid w:val="00C85ACA"/>
    <w:rsid w:val="00C87D25"/>
    <w:rsid w:val="00C965F1"/>
    <w:rsid w:val="00CA4DDC"/>
    <w:rsid w:val="00CC2769"/>
    <w:rsid w:val="00CC6564"/>
    <w:rsid w:val="00CD005C"/>
    <w:rsid w:val="00CD5E6F"/>
    <w:rsid w:val="00CD6038"/>
    <w:rsid w:val="00CD60A8"/>
    <w:rsid w:val="00CE3F64"/>
    <w:rsid w:val="00CF38E9"/>
    <w:rsid w:val="00CF436D"/>
    <w:rsid w:val="00D0372A"/>
    <w:rsid w:val="00D04031"/>
    <w:rsid w:val="00D12961"/>
    <w:rsid w:val="00D21E17"/>
    <w:rsid w:val="00D30DCB"/>
    <w:rsid w:val="00D36966"/>
    <w:rsid w:val="00D40964"/>
    <w:rsid w:val="00D60A02"/>
    <w:rsid w:val="00D71E5D"/>
    <w:rsid w:val="00D84390"/>
    <w:rsid w:val="00D84716"/>
    <w:rsid w:val="00D8536D"/>
    <w:rsid w:val="00DA04A8"/>
    <w:rsid w:val="00DB0068"/>
    <w:rsid w:val="00DB3188"/>
    <w:rsid w:val="00DC0B7E"/>
    <w:rsid w:val="00DC1219"/>
    <w:rsid w:val="00DC156F"/>
    <w:rsid w:val="00DD1170"/>
    <w:rsid w:val="00DE15B6"/>
    <w:rsid w:val="00DE4958"/>
    <w:rsid w:val="00DF0393"/>
    <w:rsid w:val="00DF4C5E"/>
    <w:rsid w:val="00E00ADC"/>
    <w:rsid w:val="00E10DF8"/>
    <w:rsid w:val="00E16E8E"/>
    <w:rsid w:val="00E2546F"/>
    <w:rsid w:val="00E32E6B"/>
    <w:rsid w:val="00E45A37"/>
    <w:rsid w:val="00E56FE5"/>
    <w:rsid w:val="00E57E43"/>
    <w:rsid w:val="00E62879"/>
    <w:rsid w:val="00E62FE4"/>
    <w:rsid w:val="00E96872"/>
    <w:rsid w:val="00EA0C37"/>
    <w:rsid w:val="00EA125A"/>
    <w:rsid w:val="00EA1DB4"/>
    <w:rsid w:val="00EB00E4"/>
    <w:rsid w:val="00EC1AFF"/>
    <w:rsid w:val="00EC38AA"/>
    <w:rsid w:val="00ED4C95"/>
    <w:rsid w:val="00EF3481"/>
    <w:rsid w:val="00EF54D9"/>
    <w:rsid w:val="00F0626B"/>
    <w:rsid w:val="00F132E3"/>
    <w:rsid w:val="00F32F0A"/>
    <w:rsid w:val="00F34FD2"/>
    <w:rsid w:val="00F414EB"/>
    <w:rsid w:val="00F47050"/>
    <w:rsid w:val="00F519C8"/>
    <w:rsid w:val="00F63F98"/>
    <w:rsid w:val="00F66FB6"/>
    <w:rsid w:val="00F70513"/>
    <w:rsid w:val="00F927DF"/>
    <w:rsid w:val="00FD2186"/>
    <w:rsid w:val="00FE6CAB"/>
    <w:rsid w:val="00FE6F75"/>
    <w:rsid w:val="00FF1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6873A"/>
  <w15:chartTrackingRefBased/>
  <w15:docId w15:val="{C21A2871-844A-43F6-9E04-4BBA28B3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F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20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19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36D"/>
    <w:pPr>
      <w:ind w:left="720"/>
      <w:contextualSpacing/>
    </w:pPr>
  </w:style>
  <w:style w:type="character" w:customStyle="1" w:styleId="Heading3Char">
    <w:name w:val="Heading 3 Char"/>
    <w:basedOn w:val="DefaultParagraphFont"/>
    <w:link w:val="Heading3"/>
    <w:uiPriority w:val="9"/>
    <w:rsid w:val="000E1918"/>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4D203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C0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0A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A02"/>
  </w:style>
  <w:style w:type="paragraph" w:styleId="Footer">
    <w:name w:val="footer"/>
    <w:basedOn w:val="Normal"/>
    <w:link w:val="FooterChar"/>
    <w:uiPriority w:val="99"/>
    <w:unhideWhenUsed/>
    <w:rsid w:val="00D60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A02"/>
  </w:style>
  <w:style w:type="character" w:styleId="PlaceholderText">
    <w:name w:val="Placeholder Text"/>
    <w:basedOn w:val="DefaultParagraphFont"/>
    <w:uiPriority w:val="99"/>
    <w:semiHidden/>
    <w:rsid w:val="00D60A02"/>
    <w:rPr>
      <w:color w:val="808080"/>
    </w:rPr>
  </w:style>
  <w:style w:type="character" w:customStyle="1" w:styleId="Heading1Char">
    <w:name w:val="Heading 1 Char"/>
    <w:basedOn w:val="DefaultParagraphFont"/>
    <w:link w:val="Heading1"/>
    <w:uiPriority w:val="9"/>
    <w:rsid w:val="001F3F3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627FD"/>
    <w:pPr>
      <w:spacing w:before="150"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066">
      <w:bodyDiv w:val="1"/>
      <w:marLeft w:val="0"/>
      <w:marRight w:val="0"/>
      <w:marTop w:val="0"/>
      <w:marBottom w:val="0"/>
      <w:divBdr>
        <w:top w:val="none" w:sz="0" w:space="0" w:color="auto"/>
        <w:left w:val="none" w:sz="0" w:space="0" w:color="auto"/>
        <w:bottom w:val="none" w:sz="0" w:space="0" w:color="auto"/>
        <w:right w:val="none" w:sz="0" w:space="0" w:color="auto"/>
      </w:divBdr>
      <w:divsChild>
        <w:div w:id="134301357">
          <w:marLeft w:val="0"/>
          <w:marRight w:val="0"/>
          <w:marTop w:val="0"/>
          <w:marBottom w:val="0"/>
          <w:divBdr>
            <w:top w:val="none" w:sz="0" w:space="0" w:color="auto"/>
            <w:left w:val="none" w:sz="0" w:space="0" w:color="auto"/>
            <w:bottom w:val="none" w:sz="0" w:space="0" w:color="auto"/>
            <w:right w:val="none" w:sz="0" w:space="0" w:color="auto"/>
          </w:divBdr>
          <w:divsChild>
            <w:div w:id="863711089">
              <w:marLeft w:val="0"/>
              <w:marRight w:val="0"/>
              <w:marTop w:val="0"/>
              <w:marBottom w:val="0"/>
              <w:divBdr>
                <w:top w:val="none" w:sz="0" w:space="0" w:color="auto"/>
                <w:left w:val="none" w:sz="0" w:space="0" w:color="auto"/>
                <w:bottom w:val="none" w:sz="0" w:space="0" w:color="auto"/>
                <w:right w:val="none" w:sz="0" w:space="0" w:color="auto"/>
              </w:divBdr>
              <w:divsChild>
                <w:div w:id="1346983636">
                  <w:marLeft w:val="0"/>
                  <w:marRight w:val="0"/>
                  <w:marTop w:val="0"/>
                  <w:marBottom w:val="0"/>
                  <w:divBdr>
                    <w:top w:val="none" w:sz="0" w:space="0" w:color="auto"/>
                    <w:left w:val="none" w:sz="0" w:space="0" w:color="auto"/>
                    <w:bottom w:val="none" w:sz="0" w:space="0" w:color="auto"/>
                    <w:right w:val="none" w:sz="0" w:space="0" w:color="auto"/>
                  </w:divBdr>
                  <w:divsChild>
                    <w:div w:id="1327131874">
                      <w:marLeft w:val="0"/>
                      <w:marRight w:val="0"/>
                      <w:marTop w:val="0"/>
                      <w:marBottom w:val="0"/>
                      <w:divBdr>
                        <w:top w:val="none" w:sz="0" w:space="0" w:color="auto"/>
                        <w:left w:val="none" w:sz="0" w:space="0" w:color="auto"/>
                        <w:bottom w:val="none" w:sz="0" w:space="0" w:color="auto"/>
                        <w:right w:val="none" w:sz="0" w:space="0" w:color="auto"/>
                      </w:divBdr>
                      <w:divsChild>
                        <w:div w:id="669872568">
                          <w:marLeft w:val="0"/>
                          <w:marRight w:val="0"/>
                          <w:marTop w:val="0"/>
                          <w:marBottom w:val="0"/>
                          <w:divBdr>
                            <w:top w:val="none" w:sz="0" w:space="0" w:color="auto"/>
                            <w:left w:val="none" w:sz="0" w:space="0" w:color="auto"/>
                            <w:bottom w:val="none" w:sz="0" w:space="0" w:color="auto"/>
                            <w:right w:val="none" w:sz="0" w:space="0" w:color="auto"/>
                          </w:divBdr>
                          <w:divsChild>
                            <w:div w:id="2030330264">
                              <w:marLeft w:val="0"/>
                              <w:marRight w:val="0"/>
                              <w:marTop w:val="0"/>
                              <w:marBottom w:val="0"/>
                              <w:divBdr>
                                <w:top w:val="none" w:sz="0" w:space="0" w:color="auto"/>
                                <w:left w:val="none" w:sz="0" w:space="0" w:color="auto"/>
                                <w:bottom w:val="none" w:sz="0" w:space="0" w:color="auto"/>
                                <w:right w:val="none" w:sz="0" w:space="0" w:color="auto"/>
                              </w:divBdr>
                              <w:divsChild>
                                <w:div w:id="1007294986">
                                  <w:marLeft w:val="0"/>
                                  <w:marRight w:val="0"/>
                                  <w:marTop w:val="0"/>
                                  <w:marBottom w:val="0"/>
                                  <w:divBdr>
                                    <w:top w:val="none" w:sz="0" w:space="0" w:color="auto"/>
                                    <w:left w:val="none" w:sz="0" w:space="0" w:color="auto"/>
                                    <w:bottom w:val="none" w:sz="0" w:space="0" w:color="auto"/>
                                    <w:right w:val="none" w:sz="0" w:space="0" w:color="auto"/>
                                  </w:divBdr>
                                  <w:divsChild>
                                    <w:div w:id="660932580">
                                      <w:marLeft w:val="0"/>
                                      <w:marRight w:val="0"/>
                                      <w:marTop w:val="0"/>
                                      <w:marBottom w:val="0"/>
                                      <w:divBdr>
                                        <w:top w:val="none" w:sz="0" w:space="0" w:color="auto"/>
                                        <w:left w:val="none" w:sz="0" w:space="0" w:color="auto"/>
                                        <w:bottom w:val="none" w:sz="0" w:space="0" w:color="auto"/>
                                        <w:right w:val="none" w:sz="0" w:space="0" w:color="auto"/>
                                      </w:divBdr>
                                      <w:divsChild>
                                        <w:div w:id="453400673">
                                          <w:marLeft w:val="0"/>
                                          <w:marRight w:val="0"/>
                                          <w:marTop w:val="0"/>
                                          <w:marBottom w:val="0"/>
                                          <w:divBdr>
                                            <w:top w:val="none" w:sz="0" w:space="0" w:color="auto"/>
                                            <w:left w:val="none" w:sz="0" w:space="0" w:color="auto"/>
                                            <w:bottom w:val="none" w:sz="0" w:space="0" w:color="auto"/>
                                            <w:right w:val="none" w:sz="0" w:space="0" w:color="auto"/>
                                          </w:divBdr>
                                          <w:divsChild>
                                            <w:div w:id="574895979">
                                              <w:marLeft w:val="0"/>
                                              <w:marRight w:val="0"/>
                                              <w:marTop w:val="0"/>
                                              <w:marBottom w:val="0"/>
                                              <w:divBdr>
                                                <w:top w:val="none" w:sz="0" w:space="0" w:color="auto"/>
                                                <w:left w:val="none" w:sz="0" w:space="0" w:color="auto"/>
                                                <w:bottom w:val="none" w:sz="0" w:space="0" w:color="auto"/>
                                                <w:right w:val="none" w:sz="0" w:space="0" w:color="auto"/>
                                              </w:divBdr>
                                              <w:divsChild>
                                                <w:div w:id="1370491672">
                                                  <w:marLeft w:val="0"/>
                                                  <w:marRight w:val="0"/>
                                                  <w:marTop w:val="0"/>
                                                  <w:marBottom w:val="0"/>
                                                  <w:divBdr>
                                                    <w:top w:val="none" w:sz="0" w:space="0" w:color="auto"/>
                                                    <w:left w:val="none" w:sz="0" w:space="0" w:color="auto"/>
                                                    <w:bottom w:val="none" w:sz="0" w:space="0" w:color="auto"/>
                                                    <w:right w:val="none" w:sz="0" w:space="0" w:color="auto"/>
                                                  </w:divBdr>
                                                  <w:divsChild>
                                                    <w:div w:id="1925337513">
                                                      <w:marLeft w:val="0"/>
                                                      <w:marRight w:val="0"/>
                                                      <w:marTop w:val="0"/>
                                                      <w:marBottom w:val="0"/>
                                                      <w:divBdr>
                                                        <w:top w:val="none" w:sz="0" w:space="0" w:color="auto"/>
                                                        <w:left w:val="none" w:sz="0" w:space="0" w:color="auto"/>
                                                        <w:bottom w:val="none" w:sz="0" w:space="0" w:color="auto"/>
                                                        <w:right w:val="none" w:sz="0" w:space="0" w:color="auto"/>
                                                      </w:divBdr>
                                                      <w:divsChild>
                                                        <w:div w:id="2023043512">
                                                          <w:marLeft w:val="0"/>
                                                          <w:marRight w:val="0"/>
                                                          <w:marTop w:val="0"/>
                                                          <w:marBottom w:val="0"/>
                                                          <w:divBdr>
                                                            <w:top w:val="none" w:sz="0" w:space="0" w:color="auto"/>
                                                            <w:left w:val="none" w:sz="0" w:space="0" w:color="auto"/>
                                                            <w:bottom w:val="none" w:sz="0" w:space="0" w:color="auto"/>
                                                            <w:right w:val="none" w:sz="0" w:space="0" w:color="auto"/>
                                                          </w:divBdr>
                                                          <w:divsChild>
                                                            <w:div w:id="669139769">
                                                              <w:marLeft w:val="0"/>
                                                              <w:marRight w:val="0"/>
                                                              <w:marTop w:val="0"/>
                                                              <w:marBottom w:val="0"/>
                                                              <w:divBdr>
                                                                <w:top w:val="none" w:sz="0" w:space="0" w:color="auto"/>
                                                                <w:left w:val="none" w:sz="0" w:space="0" w:color="auto"/>
                                                                <w:bottom w:val="none" w:sz="0" w:space="0" w:color="auto"/>
                                                                <w:right w:val="none" w:sz="0" w:space="0" w:color="auto"/>
                                                              </w:divBdr>
                                                              <w:divsChild>
                                                                <w:div w:id="107942177">
                                                                  <w:marLeft w:val="0"/>
                                                                  <w:marRight w:val="0"/>
                                                                  <w:marTop w:val="0"/>
                                                                  <w:marBottom w:val="0"/>
                                                                  <w:divBdr>
                                                                    <w:top w:val="none" w:sz="0" w:space="0" w:color="auto"/>
                                                                    <w:left w:val="none" w:sz="0" w:space="0" w:color="auto"/>
                                                                    <w:bottom w:val="none" w:sz="0" w:space="0" w:color="auto"/>
                                                                    <w:right w:val="none" w:sz="0" w:space="0" w:color="auto"/>
                                                                  </w:divBdr>
                                                                  <w:divsChild>
                                                                    <w:div w:id="854542905">
                                                                      <w:marLeft w:val="0"/>
                                                                      <w:marRight w:val="0"/>
                                                                      <w:marTop w:val="0"/>
                                                                      <w:marBottom w:val="0"/>
                                                                      <w:divBdr>
                                                                        <w:top w:val="none" w:sz="0" w:space="0" w:color="auto"/>
                                                                        <w:left w:val="none" w:sz="0" w:space="0" w:color="auto"/>
                                                                        <w:bottom w:val="none" w:sz="0" w:space="0" w:color="auto"/>
                                                                        <w:right w:val="none" w:sz="0" w:space="0" w:color="auto"/>
                                                                      </w:divBdr>
                                                                      <w:divsChild>
                                                                        <w:div w:id="2144537679">
                                                                          <w:marLeft w:val="0"/>
                                                                          <w:marRight w:val="0"/>
                                                                          <w:marTop w:val="0"/>
                                                                          <w:marBottom w:val="0"/>
                                                                          <w:divBdr>
                                                                            <w:top w:val="none" w:sz="0" w:space="0" w:color="auto"/>
                                                                            <w:left w:val="none" w:sz="0" w:space="0" w:color="auto"/>
                                                                            <w:bottom w:val="none" w:sz="0" w:space="0" w:color="auto"/>
                                                                            <w:right w:val="none" w:sz="0" w:space="0" w:color="auto"/>
                                                                          </w:divBdr>
                                                                          <w:divsChild>
                                                                            <w:div w:id="1353611589">
                                                                              <w:marLeft w:val="0"/>
                                                                              <w:marRight w:val="0"/>
                                                                              <w:marTop w:val="0"/>
                                                                              <w:marBottom w:val="0"/>
                                                                              <w:divBdr>
                                                                                <w:top w:val="none" w:sz="0" w:space="0" w:color="auto"/>
                                                                                <w:left w:val="none" w:sz="0" w:space="0" w:color="auto"/>
                                                                                <w:bottom w:val="none" w:sz="0" w:space="0" w:color="auto"/>
                                                                                <w:right w:val="none" w:sz="0" w:space="0" w:color="auto"/>
                                                                              </w:divBdr>
                                                                              <w:divsChild>
                                                                                <w:div w:id="1276713878">
                                                                                  <w:marLeft w:val="0"/>
                                                                                  <w:marRight w:val="0"/>
                                                                                  <w:marTop w:val="0"/>
                                                                                  <w:marBottom w:val="0"/>
                                                                                  <w:divBdr>
                                                                                    <w:top w:val="none" w:sz="0" w:space="0" w:color="auto"/>
                                                                                    <w:left w:val="none" w:sz="0" w:space="0" w:color="auto"/>
                                                                                    <w:bottom w:val="none" w:sz="0" w:space="0" w:color="auto"/>
                                                                                    <w:right w:val="none" w:sz="0" w:space="0" w:color="auto"/>
                                                                                  </w:divBdr>
                                                                                  <w:divsChild>
                                                                                    <w:div w:id="7401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6881116">
      <w:bodyDiv w:val="1"/>
      <w:marLeft w:val="0"/>
      <w:marRight w:val="0"/>
      <w:marTop w:val="0"/>
      <w:marBottom w:val="0"/>
      <w:divBdr>
        <w:top w:val="none" w:sz="0" w:space="0" w:color="auto"/>
        <w:left w:val="none" w:sz="0" w:space="0" w:color="auto"/>
        <w:bottom w:val="none" w:sz="0" w:space="0" w:color="auto"/>
        <w:right w:val="none" w:sz="0" w:space="0" w:color="auto"/>
      </w:divBdr>
    </w:div>
    <w:div w:id="1227644266">
      <w:bodyDiv w:val="1"/>
      <w:marLeft w:val="0"/>
      <w:marRight w:val="0"/>
      <w:marTop w:val="0"/>
      <w:marBottom w:val="0"/>
      <w:divBdr>
        <w:top w:val="none" w:sz="0" w:space="0" w:color="auto"/>
        <w:left w:val="none" w:sz="0" w:space="0" w:color="auto"/>
        <w:bottom w:val="none" w:sz="0" w:space="0" w:color="auto"/>
        <w:right w:val="none" w:sz="0" w:space="0" w:color="auto"/>
      </w:divBdr>
    </w:div>
    <w:div w:id="1335114014">
      <w:bodyDiv w:val="1"/>
      <w:marLeft w:val="0"/>
      <w:marRight w:val="0"/>
      <w:marTop w:val="0"/>
      <w:marBottom w:val="0"/>
      <w:divBdr>
        <w:top w:val="none" w:sz="0" w:space="0" w:color="auto"/>
        <w:left w:val="none" w:sz="0" w:space="0" w:color="auto"/>
        <w:bottom w:val="none" w:sz="0" w:space="0" w:color="auto"/>
        <w:right w:val="none" w:sz="0" w:space="0" w:color="auto"/>
      </w:divBdr>
    </w:div>
    <w:div w:id="1414888902">
      <w:bodyDiv w:val="1"/>
      <w:marLeft w:val="0"/>
      <w:marRight w:val="0"/>
      <w:marTop w:val="0"/>
      <w:marBottom w:val="0"/>
      <w:divBdr>
        <w:top w:val="none" w:sz="0" w:space="0" w:color="auto"/>
        <w:left w:val="none" w:sz="0" w:space="0" w:color="auto"/>
        <w:bottom w:val="none" w:sz="0" w:space="0" w:color="auto"/>
        <w:right w:val="none" w:sz="0" w:space="0" w:color="auto"/>
      </w:divBdr>
    </w:div>
    <w:div w:id="1450271882">
      <w:bodyDiv w:val="1"/>
      <w:marLeft w:val="0"/>
      <w:marRight w:val="0"/>
      <w:marTop w:val="0"/>
      <w:marBottom w:val="0"/>
      <w:divBdr>
        <w:top w:val="none" w:sz="0" w:space="0" w:color="auto"/>
        <w:left w:val="none" w:sz="0" w:space="0" w:color="auto"/>
        <w:bottom w:val="none" w:sz="0" w:space="0" w:color="auto"/>
        <w:right w:val="none" w:sz="0" w:space="0" w:color="auto"/>
      </w:divBdr>
    </w:div>
    <w:div w:id="1575819453">
      <w:bodyDiv w:val="1"/>
      <w:marLeft w:val="0"/>
      <w:marRight w:val="0"/>
      <w:marTop w:val="0"/>
      <w:marBottom w:val="0"/>
      <w:divBdr>
        <w:top w:val="none" w:sz="0" w:space="0" w:color="auto"/>
        <w:left w:val="none" w:sz="0" w:space="0" w:color="auto"/>
        <w:bottom w:val="none" w:sz="0" w:space="0" w:color="auto"/>
        <w:right w:val="none" w:sz="0" w:space="0" w:color="auto"/>
      </w:divBdr>
      <w:divsChild>
        <w:div w:id="1359038415">
          <w:marLeft w:val="0"/>
          <w:marRight w:val="0"/>
          <w:marTop w:val="0"/>
          <w:marBottom w:val="0"/>
          <w:divBdr>
            <w:top w:val="none" w:sz="0" w:space="0" w:color="auto"/>
            <w:left w:val="none" w:sz="0" w:space="0" w:color="auto"/>
            <w:bottom w:val="none" w:sz="0" w:space="0" w:color="auto"/>
            <w:right w:val="none" w:sz="0" w:space="0" w:color="auto"/>
          </w:divBdr>
          <w:divsChild>
            <w:div w:id="1031304099">
              <w:marLeft w:val="0"/>
              <w:marRight w:val="0"/>
              <w:marTop w:val="0"/>
              <w:marBottom w:val="0"/>
              <w:divBdr>
                <w:top w:val="none" w:sz="0" w:space="0" w:color="auto"/>
                <w:left w:val="none" w:sz="0" w:space="0" w:color="auto"/>
                <w:bottom w:val="none" w:sz="0" w:space="0" w:color="auto"/>
                <w:right w:val="none" w:sz="0" w:space="0" w:color="auto"/>
              </w:divBdr>
              <w:divsChild>
                <w:div w:id="1935282122">
                  <w:marLeft w:val="0"/>
                  <w:marRight w:val="0"/>
                  <w:marTop w:val="0"/>
                  <w:marBottom w:val="0"/>
                  <w:divBdr>
                    <w:top w:val="none" w:sz="0" w:space="0" w:color="auto"/>
                    <w:left w:val="none" w:sz="0" w:space="0" w:color="auto"/>
                    <w:bottom w:val="none" w:sz="0" w:space="0" w:color="auto"/>
                    <w:right w:val="none" w:sz="0" w:space="0" w:color="auto"/>
                  </w:divBdr>
                  <w:divsChild>
                    <w:div w:id="1120496030">
                      <w:marLeft w:val="0"/>
                      <w:marRight w:val="0"/>
                      <w:marTop w:val="0"/>
                      <w:marBottom w:val="0"/>
                      <w:divBdr>
                        <w:top w:val="none" w:sz="0" w:space="0" w:color="auto"/>
                        <w:left w:val="none" w:sz="0" w:space="0" w:color="auto"/>
                        <w:bottom w:val="none" w:sz="0" w:space="0" w:color="auto"/>
                        <w:right w:val="none" w:sz="0" w:space="0" w:color="auto"/>
                      </w:divBdr>
                      <w:divsChild>
                        <w:div w:id="1196188367">
                          <w:marLeft w:val="0"/>
                          <w:marRight w:val="0"/>
                          <w:marTop w:val="0"/>
                          <w:marBottom w:val="0"/>
                          <w:divBdr>
                            <w:top w:val="none" w:sz="0" w:space="0" w:color="auto"/>
                            <w:left w:val="none" w:sz="0" w:space="0" w:color="auto"/>
                            <w:bottom w:val="none" w:sz="0" w:space="0" w:color="auto"/>
                            <w:right w:val="none" w:sz="0" w:space="0" w:color="auto"/>
                          </w:divBdr>
                          <w:divsChild>
                            <w:div w:id="1963069760">
                              <w:marLeft w:val="0"/>
                              <w:marRight w:val="0"/>
                              <w:marTop w:val="0"/>
                              <w:marBottom w:val="0"/>
                              <w:divBdr>
                                <w:top w:val="none" w:sz="0" w:space="0" w:color="auto"/>
                                <w:left w:val="none" w:sz="0" w:space="0" w:color="auto"/>
                                <w:bottom w:val="none" w:sz="0" w:space="0" w:color="auto"/>
                                <w:right w:val="none" w:sz="0" w:space="0" w:color="auto"/>
                              </w:divBdr>
                              <w:divsChild>
                                <w:div w:id="1142696946">
                                  <w:marLeft w:val="0"/>
                                  <w:marRight w:val="0"/>
                                  <w:marTop w:val="0"/>
                                  <w:marBottom w:val="0"/>
                                  <w:divBdr>
                                    <w:top w:val="none" w:sz="0" w:space="0" w:color="auto"/>
                                    <w:left w:val="none" w:sz="0" w:space="0" w:color="auto"/>
                                    <w:bottom w:val="none" w:sz="0" w:space="0" w:color="auto"/>
                                    <w:right w:val="none" w:sz="0" w:space="0" w:color="auto"/>
                                  </w:divBdr>
                                  <w:divsChild>
                                    <w:div w:id="265583753">
                                      <w:marLeft w:val="0"/>
                                      <w:marRight w:val="0"/>
                                      <w:marTop w:val="0"/>
                                      <w:marBottom w:val="0"/>
                                      <w:divBdr>
                                        <w:top w:val="none" w:sz="0" w:space="0" w:color="auto"/>
                                        <w:left w:val="none" w:sz="0" w:space="0" w:color="auto"/>
                                        <w:bottom w:val="none" w:sz="0" w:space="0" w:color="auto"/>
                                        <w:right w:val="none" w:sz="0" w:space="0" w:color="auto"/>
                                      </w:divBdr>
                                      <w:divsChild>
                                        <w:div w:id="1691561777">
                                          <w:marLeft w:val="0"/>
                                          <w:marRight w:val="0"/>
                                          <w:marTop w:val="0"/>
                                          <w:marBottom w:val="0"/>
                                          <w:divBdr>
                                            <w:top w:val="none" w:sz="0" w:space="0" w:color="auto"/>
                                            <w:left w:val="none" w:sz="0" w:space="0" w:color="auto"/>
                                            <w:bottom w:val="none" w:sz="0" w:space="0" w:color="auto"/>
                                            <w:right w:val="none" w:sz="0" w:space="0" w:color="auto"/>
                                          </w:divBdr>
                                          <w:divsChild>
                                            <w:div w:id="1167207640">
                                              <w:marLeft w:val="0"/>
                                              <w:marRight w:val="0"/>
                                              <w:marTop w:val="0"/>
                                              <w:marBottom w:val="0"/>
                                              <w:divBdr>
                                                <w:top w:val="none" w:sz="0" w:space="0" w:color="auto"/>
                                                <w:left w:val="none" w:sz="0" w:space="0" w:color="auto"/>
                                                <w:bottom w:val="none" w:sz="0" w:space="0" w:color="auto"/>
                                                <w:right w:val="none" w:sz="0" w:space="0" w:color="auto"/>
                                              </w:divBdr>
                                              <w:divsChild>
                                                <w:div w:id="1823619641">
                                                  <w:marLeft w:val="0"/>
                                                  <w:marRight w:val="0"/>
                                                  <w:marTop w:val="0"/>
                                                  <w:marBottom w:val="0"/>
                                                  <w:divBdr>
                                                    <w:top w:val="none" w:sz="0" w:space="0" w:color="auto"/>
                                                    <w:left w:val="none" w:sz="0" w:space="0" w:color="auto"/>
                                                    <w:bottom w:val="none" w:sz="0" w:space="0" w:color="auto"/>
                                                    <w:right w:val="none" w:sz="0" w:space="0" w:color="auto"/>
                                                  </w:divBdr>
                                                  <w:divsChild>
                                                    <w:div w:id="290792914">
                                                      <w:marLeft w:val="0"/>
                                                      <w:marRight w:val="0"/>
                                                      <w:marTop w:val="0"/>
                                                      <w:marBottom w:val="0"/>
                                                      <w:divBdr>
                                                        <w:top w:val="none" w:sz="0" w:space="0" w:color="auto"/>
                                                        <w:left w:val="none" w:sz="0" w:space="0" w:color="auto"/>
                                                        <w:bottom w:val="none" w:sz="0" w:space="0" w:color="auto"/>
                                                        <w:right w:val="none" w:sz="0" w:space="0" w:color="auto"/>
                                                      </w:divBdr>
                                                      <w:divsChild>
                                                        <w:div w:id="2030065891">
                                                          <w:marLeft w:val="0"/>
                                                          <w:marRight w:val="0"/>
                                                          <w:marTop w:val="0"/>
                                                          <w:marBottom w:val="0"/>
                                                          <w:divBdr>
                                                            <w:top w:val="none" w:sz="0" w:space="0" w:color="auto"/>
                                                            <w:left w:val="none" w:sz="0" w:space="0" w:color="auto"/>
                                                            <w:bottom w:val="none" w:sz="0" w:space="0" w:color="auto"/>
                                                            <w:right w:val="none" w:sz="0" w:space="0" w:color="auto"/>
                                                          </w:divBdr>
                                                          <w:divsChild>
                                                            <w:div w:id="678629427">
                                                              <w:marLeft w:val="0"/>
                                                              <w:marRight w:val="0"/>
                                                              <w:marTop w:val="0"/>
                                                              <w:marBottom w:val="0"/>
                                                              <w:divBdr>
                                                                <w:top w:val="none" w:sz="0" w:space="0" w:color="auto"/>
                                                                <w:left w:val="none" w:sz="0" w:space="0" w:color="auto"/>
                                                                <w:bottom w:val="none" w:sz="0" w:space="0" w:color="auto"/>
                                                                <w:right w:val="none" w:sz="0" w:space="0" w:color="auto"/>
                                                              </w:divBdr>
                                                              <w:divsChild>
                                                                <w:div w:id="1677460908">
                                                                  <w:marLeft w:val="0"/>
                                                                  <w:marRight w:val="0"/>
                                                                  <w:marTop w:val="0"/>
                                                                  <w:marBottom w:val="0"/>
                                                                  <w:divBdr>
                                                                    <w:top w:val="none" w:sz="0" w:space="0" w:color="auto"/>
                                                                    <w:left w:val="none" w:sz="0" w:space="0" w:color="auto"/>
                                                                    <w:bottom w:val="none" w:sz="0" w:space="0" w:color="auto"/>
                                                                    <w:right w:val="none" w:sz="0" w:space="0" w:color="auto"/>
                                                                  </w:divBdr>
                                                                  <w:divsChild>
                                                                    <w:div w:id="208928984">
                                                                      <w:marLeft w:val="0"/>
                                                                      <w:marRight w:val="0"/>
                                                                      <w:marTop w:val="0"/>
                                                                      <w:marBottom w:val="0"/>
                                                                      <w:divBdr>
                                                                        <w:top w:val="none" w:sz="0" w:space="0" w:color="auto"/>
                                                                        <w:left w:val="none" w:sz="0" w:space="0" w:color="auto"/>
                                                                        <w:bottom w:val="none" w:sz="0" w:space="0" w:color="auto"/>
                                                                        <w:right w:val="none" w:sz="0" w:space="0" w:color="auto"/>
                                                                      </w:divBdr>
                                                                      <w:divsChild>
                                                                        <w:div w:id="814368893">
                                                                          <w:marLeft w:val="0"/>
                                                                          <w:marRight w:val="0"/>
                                                                          <w:marTop w:val="0"/>
                                                                          <w:marBottom w:val="0"/>
                                                                          <w:divBdr>
                                                                            <w:top w:val="none" w:sz="0" w:space="0" w:color="auto"/>
                                                                            <w:left w:val="none" w:sz="0" w:space="0" w:color="auto"/>
                                                                            <w:bottom w:val="none" w:sz="0" w:space="0" w:color="auto"/>
                                                                            <w:right w:val="none" w:sz="0" w:space="0" w:color="auto"/>
                                                                          </w:divBdr>
                                                                          <w:divsChild>
                                                                            <w:div w:id="721054425">
                                                                              <w:marLeft w:val="0"/>
                                                                              <w:marRight w:val="0"/>
                                                                              <w:marTop w:val="0"/>
                                                                              <w:marBottom w:val="0"/>
                                                                              <w:divBdr>
                                                                                <w:top w:val="none" w:sz="0" w:space="0" w:color="auto"/>
                                                                                <w:left w:val="none" w:sz="0" w:space="0" w:color="auto"/>
                                                                                <w:bottom w:val="none" w:sz="0" w:space="0" w:color="auto"/>
                                                                                <w:right w:val="none" w:sz="0" w:space="0" w:color="auto"/>
                                                                              </w:divBdr>
                                                                              <w:divsChild>
                                                                                <w:div w:id="375736763">
                                                                                  <w:marLeft w:val="0"/>
                                                                                  <w:marRight w:val="0"/>
                                                                                  <w:marTop w:val="0"/>
                                                                                  <w:marBottom w:val="0"/>
                                                                                  <w:divBdr>
                                                                                    <w:top w:val="none" w:sz="0" w:space="0" w:color="auto"/>
                                                                                    <w:left w:val="none" w:sz="0" w:space="0" w:color="auto"/>
                                                                                    <w:bottom w:val="none" w:sz="0" w:space="0" w:color="auto"/>
                                                                                    <w:right w:val="none" w:sz="0" w:space="0" w:color="auto"/>
                                                                                  </w:divBdr>
                                                                                  <w:divsChild>
                                                                                    <w:div w:id="17672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3604268">
      <w:bodyDiv w:val="1"/>
      <w:marLeft w:val="0"/>
      <w:marRight w:val="0"/>
      <w:marTop w:val="0"/>
      <w:marBottom w:val="0"/>
      <w:divBdr>
        <w:top w:val="none" w:sz="0" w:space="0" w:color="auto"/>
        <w:left w:val="none" w:sz="0" w:space="0" w:color="auto"/>
        <w:bottom w:val="none" w:sz="0" w:space="0" w:color="auto"/>
        <w:right w:val="none" w:sz="0" w:space="0" w:color="auto"/>
      </w:divBdr>
    </w:div>
    <w:div w:id="1827819120">
      <w:bodyDiv w:val="1"/>
      <w:marLeft w:val="0"/>
      <w:marRight w:val="0"/>
      <w:marTop w:val="0"/>
      <w:marBottom w:val="0"/>
      <w:divBdr>
        <w:top w:val="none" w:sz="0" w:space="0" w:color="auto"/>
        <w:left w:val="none" w:sz="0" w:space="0" w:color="auto"/>
        <w:bottom w:val="none" w:sz="0" w:space="0" w:color="auto"/>
        <w:right w:val="none" w:sz="0" w:space="0" w:color="auto"/>
      </w:divBdr>
    </w:div>
    <w:div w:id="1865240473">
      <w:bodyDiv w:val="1"/>
      <w:marLeft w:val="0"/>
      <w:marRight w:val="0"/>
      <w:marTop w:val="0"/>
      <w:marBottom w:val="0"/>
      <w:divBdr>
        <w:top w:val="none" w:sz="0" w:space="0" w:color="auto"/>
        <w:left w:val="none" w:sz="0" w:space="0" w:color="auto"/>
        <w:bottom w:val="none" w:sz="0" w:space="0" w:color="auto"/>
        <w:right w:val="none" w:sz="0" w:space="0" w:color="auto"/>
      </w:divBdr>
    </w:div>
    <w:div w:id="196465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12FC34FDFE4C1A92B712BB2C2CCE23"/>
        <w:category>
          <w:name w:val="General"/>
          <w:gallery w:val="placeholder"/>
        </w:category>
        <w:types>
          <w:type w:val="bbPlcHdr"/>
        </w:types>
        <w:behaviors>
          <w:behavior w:val="content"/>
        </w:behaviors>
        <w:guid w:val="{76BE35F6-0263-44BC-BF5A-22FC1D1D6751}"/>
      </w:docPartPr>
      <w:docPartBody>
        <w:p w:rsidR="0053260E" w:rsidRDefault="00C066DD">
          <w:r w:rsidRPr="00E0473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4">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6DD"/>
    <w:rsid w:val="00196C56"/>
    <w:rsid w:val="001D5ACE"/>
    <w:rsid w:val="002F398B"/>
    <w:rsid w:val="002F426B"/>
    <w:rsid w:val="002F73D2"/>
    <w:rsid w:val="0032234A"/>
    <w:rsid w:val="003C05AE"/>
    <w:rsid w:val="00407D85"/>
    <w:rsid w:val="00415414"/>
    <w:rsid w:val="0053260E"/>
    <w:rsid w:val="005D3117"/>
    <w:rsid w:val="00790C84"/>
    <w:rsid w:val="00867022"/>
    <w:rsid w:val="008A24FD"/>
    <w:rsid w:val="008A6BD9"/>
    <w:rsid w:val="0097194F"/>
    <w:rsid w:val="00991ED8"/>
    <w:rsid w:val="009C2306"/>
    <w:rsid w:val="009D25D0"/>
    <w:rsid w:val="00AE0BD5"/>
    <w:rsid w:val="00BD4FCF"/>
    <w:rsid w:val="00C05EAF"/>
    <w:rsid w:val="00C066DD"/>
    <w:rsid w:val="00D639C3"/>
    <w:rsid w:val="00E13E17"/>
    <w:rsid w:val="00EF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94C552B469401A83A939DBCF7E7C6A">
    <w:name w:val="9F94C552B469401A83A939DBCF7E7C6A"/>
    <w:rsid w:val="00C066DD"/>
  </w:style>
  <w:style w:type="character" w:styleId="PlaceholderText">
    <w:name w:val="Placeholder Text"/>
    <w:basedOn w:val="DefaultParagraphFont"/>
    <w:uiPriority w:val="99"/>
    <w:semiHidden/>
    <w:rsid w:val="00C066DD"/>
    <w:rPr>
      <w:color w:val="808080"/>
    </w:rPr>
  </w:style>
  <w:style w:type="paragraph" w:customStyle="1" w:styleId="528057E11CBC465187F1B483B587439B">
    <w:name w:val="528057E11CBC465187F1B483B587439B"/>
    <w:rsid w:val="00C06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8437A-FAFF-4BFE-9CFE-C561B956A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25308</TotalTime>
  <Pages>10</Pages>
  <Words>1530</Words>
  <Characters>7779</Characters>
  <Application>Microsoft Office Word</Application>
  <DocSecurity>0</DocSecurity>
  <Lines>196</Lines>
  <Paragraphs>125</Paragraphs>
  <ScaleCrop>false</ScaleCrop>
  <HeadingPairs>
    <vt:vector size="2" baseType="variant">
      <vt:variant>
        <vt:lpstr>Title</vt:lpstr>
      </vt:variant>
      <vt:variant>
        <vt:i4>1</vt:i4>
      </vt:variant>
    </vt:vector>
  </HeadingPairs>
  <TitlesOfParts>
    <vt:vector size="1" baseType="lpstr">
      <vt:lpstr>CMI Slave bridge MicroArch</vt:lpstr>
    </vt:vector>
  </TitlesOfParts>
  <Company>Intel Corporation</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CMI Slave bridge MicroArch</dc:title>
  <dc:subject/>
  <dc:creator>Kothuri, Dileep</dc:creator>
  <cp:keywords>CTPClassification=CTP_NT</cp:keywords>
  <dc:description/>
  <cp:lastModifiedBy>Kothuri, Dileep</cp:lastModifiedBy>
  <cp:revision>213</cp:revision>
  <cp:lastPrinted>2019-02-20T05:10:00Z</cp:lastPrinted>
  <dcterms:created xsi:type="dcterms:W3CDTF">2019-02-05T08:12:00Z</dcterms:created>
  <dcterms:modified xsi:type="dcterms:W3CDTF">2019-11-05T08:43:00Z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d87522e8-e5e5-48fa-9fd1-6a94a5a6f135</vt:lpwstr>
  </property>
  <property fmtid="{D5CDD505-2E9C-101B-9397-08002B2CF9AE}" pid="3" name="CTP_TimeStamp">
    <vt:lpwstr>2019-11-05 08:43:57Z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