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A7511" w14:textId="77777777" w:rsidR="00B80900" w:rsidRPr="0004677F" w:rsidRDefault="00B80900" w:rsidP="00B80900">
      <w:pPr>
        <w:pStyle w:val="Heading1"/>
        <w:rPr>
          <w:rFonts w:ascii="Palatino Linotype" w:hAnsi="Palatino Linotype"/>
        </w:rPr>
      </w:pPr>
      <w:bookmarkStart w:id="0" w:name="_Toc461049982"/>
      <w:bookmarkStart w:id="1" w:name="_Toc472974333"/>
      <w:bookmarkStart w:id="2" w:name="_Toc426230138"/>
      <w:r w:rsidRPr="0004677F">
        <w:rPr>
          <w:rFonts w:ascii="Palatino Linotype" w:hAnsi="Palatino Linotype"/>
        </w:rPr>
        <w:t>Changes to Commands and Properties</w:t>
      </w:r>
      <w:bookmarkEnd w:id="0"/>
      <w:bookmarkEnd w:id="1"/>
    </w:p>
    <w:p w14:paraId="6849E344" w14:textId="77777777" w:rsidR="00B80900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3" w:name="_Toc461049983"/>
      <w:bookmarkStart w:id="4" w:name="_Toc472974334"/>
      <w:r w:rsidRPr="0004677F">
        <w:rPr>
          <w:rFonts w:ascii="Palatino Linotype" w:hAnsi="Palatino Linotype"/>
          <w:color w:val="auto"/>
        </w:rPr>
        <w:t>Command Changes</w:t>
      </w:r>
      <w:bookmarkEnd w:id="3"/>
      <w:bookmarkEnd w:id="4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B80900" w:rsidRPr="0062058E" w14:paraId="0F7E349E" w14:textId="77777777" w:rsidTr="009A057F">
        <w:trPr>
          <w:trHeight w:val="360"/>
        </w:trPr>
        <w:tc>
          <w:tcPr>
            <w:tcW w:w="4225" w:type="dxa"/>
            <w:noWrap/>
            <w:hideMark/>
          </w:tcPr>
          <w:p w14:paraId="75A09C97" w14:textId="77777777" w:rsidR="00B80900" w:rsidRPr="0062058E" w:rsidRDefault="00B80900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5850" w:type="dxa"/>
            <w:noWrap/>
            <w:hideMark/>
          </w:tcPr>
          <w:p w14:paraId="2DA4347C" w14:textId="77777777" w:rsidR="00B80900" w:rsidRPr="0062058E" w:rsidRDefault="00B80900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Comment</w:t>
            </w:r>
          </w:p>
        </w:tc>
      </w:tr>
      <w:tr w:rsidR="00B80900" w:rsidRPr="0062058E" w14:paraId="1510A032" w14:textId="77777777" w:rsidTr="009A057F">
        <w:trPr>
          <w:trHeight w:val="360"/>
        </w:trPr>
        <w:tc>
          <w:tcPr>
            <w:tcW w:w="4225" w:type="dxa"/>
            <w:noWrap/>
          </w:tcPr>
          <w:p w14:paraId="77B55462" w14:textId="77777777" w:rsidR="00B80900" w:rsidRPr="0054733E" w:rsidRDefault="00B80900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54733E">
              <w:rPr>
                <w:rFonts w:asciiTheme="majorHAnsi" w:eastAsia="Times New Roman" w:hAnsiTheme="majorHAnsi" w:cs="Times New Roman"/>
                <w:bCs/>
                <w:color w:val="000000"/>
              </w:rPr>
              <w:t>add_regbus_controller</w:t>
            </w:r>
          </w:p>
        </w:tc>
        <w:tc>
          <w:tcPr>
            <w:tcW w:w="5850" w:type="dxa"/>
            <w:noWrap/>
          </w:tcPr>
          <w:p w14:paraId="02731C48" w14:textId="77777777" w:rsidR="00B80900" w:rsidRPr="0054733E" w:rsidRDefault="00B80900" w:rsidP="009A057F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a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dd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s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a 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R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egbus 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C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ontroller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(RBC)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with its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RBM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and optional Axi4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s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b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ridge to tunnel requests from masters in the NoC, or APBM|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AXI4LM|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IOSFSB|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IOSFSB2APB interfaces to drive external requests into the R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BC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.</w:t>
            </w:r>
          </w:p>
        </w:tc>
      </w:tr>
      <w:tr w:rsidR="00B80900" w:rsidRPr="0062058E" w14:paraId="10701A84" w14:textId="77777777" w:rsidTr="009A057F">
        <w:trPr>
          <w:trHeight w:val="360"/>
        </w:trPr>
        <w:tc>
          <w:tcPr>
            <w:tcW w:w="4225" w:type="dxa"/>
            <w:tcBorders>
              <w:bottom w:val="single" w:sz="4" w:space="0" w:color="auto"/>
            </w:tcBorders>
            <w:noWrap/>
          </w:tcPr>
          <w:p w14:paraId="39DE4DD2" w14:textId="77777777" w:rsidR="00B80900" w:rsidRPr="0054733E" w:rsidRDefault="00B80900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vifce_prop</w:t>
            </w:r>
            <w:proofErr w:type="spellEnd"/>
          </w:p>
        </w:tc>
        <w:tc>
          <w:tcPr>
            <w:tcW w:w="5850" w:type="dxa"/>
            <w:noWrap/>
          </w:tcPr>
          <w:p w14:paraId="205C4FDA" w14:textId="77777777" w:rsidR="00B80900" w:rsidRPr="0054733E" w:rsidRDefault="00B80900" w:rsidP="009A057F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is used to s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et or view a named property of a particular Interface's virtual interface and an optional direction in/out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, w.r.t the host.</w:t>
            </w:r>
          </w:p>
        </w:tc>
      </w:tr>
      <w:tr w:rsidR="00B80900" w:rsidRPr="0062058E" w14:paraId="5C1CEBE2" w14:textId="77777777" w:rsidTr="009A057F">
        <w:trPr>
          <w:trHeight w:val="360"/>
        </w:trPr>
        <w:tc>
          <w:tcPr>
            <w:tcW w:w="4225" w:type="dxa"/>
            <w:tcBorders>
              <w:bottom w:val="single" w:sz="4" w:space="0" w:color="auto"/>
            </w:tcBorders>
            <w:noWrap/>
          </w:tcPr>
          <w:p w14:paraId="37B5F5E6" w14:textId="77777777" w:rsidR="00B80900" w:rsidRPr="0054733E" w:rsidRDefault="00B80900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reset_mesh</w:t>
            </w:r>
            <w:proofErr w:type="spellEnd"/>
          </w:p>
        </w:tc>
        <w:tc>
          <w:tcPr>
            <w:tcW w:w="5850" w:type="dxa"/>
            <w:noWrap/>
          </w:tcPr>
          <w:p w14:paraId="5AA73805" w14:textId="77777777" w:rsidR="00B80900" w:rsidRPr="0054733E" w:rsidRDefault="00B80900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resets the previously created mesh.</w:t>
            </w:r>
          </w:p>
        </w:tc>
      </w:tr>
    </w:tbl>
    <w:p w14:paraId="5C9235A9" w14:textId="77777777" w:rsidR="00B80900" w:rsidRPr="00B40B5A" w:rsidRDefault="00B80900" w:rsidP="00B80900"/>
    <w:p w14:paraId="70217832" w14:textId="5260FA88" w:rsidR="00B80900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5" w:name="_Toc461049985"/>
      <w:bookmarkStart w:id="6" w:name="_Toc472974336"/>
      <w:r>
        <w:rPr>
          <w:rFonts w:ascii="Palatino Linotype" w:hAnsi="Palatino Linotype"/>
          <w:color w:val="auto"/>
        </w:rPr>
        <w:t>Default</w:t>
      </w:r>
      <w:r w:rsidRPr="0004677F">
        <w:rPr>
          <w:rFonts w:ascii="Palatino Linotype" w:hAnsi="Palatino Linotype"/>
          <w:color w:val="auto"/>
        </w:rPr>
        <w:t xml:space="preserve"> Property Changes</w:t>
      </w:r>
      <w:bookmarkEnd w:id="5"/>
      <w:bookmarkEnd w:id="6"/>
    </w:p>
    <w:p w14:paraId="6D78273E" w14:textId="6655CF10" w:rsidR="00BD5501" w:rsidRPr="00BD5501" w:rsidRDefault="00BD5501" w:rsidP="00BD5501">
      <w:r>
        <w:t>None</w:t>
      </w:r>
    </w:p>
    <w:p w14:paraId="7D2C286B" w14:textId="77777777" w:rsidR="00B80900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7" w:name="_Toc461049984"/>
      <w:bookmarkStart w:id="8" w:name="_Toc472974335"/>
      <w:bookmarkStart w:id="9" w:name="_Toc461049986"/>
      <w:bookmarkStart w:id="10" w:name="_Toc472974337"/>
      <w:r>
        <w:rPr>
          <w:rFonts w:ascii="Palatino Linotype" w:hAnsi="Palatino Linotype"/>
          <w:color w:val="auto"/>
        </w:rPr>
        <w:t>Mesh</w:t>
      </w:r>
      <w:r w:rsidRPr="0004677F">
        <w:rPr>
          <w:rFonts w:ascii="Palatino Linotype" w:hAnsi="Palatino Linotype"/>
          <w:color w:val="auto"/>
        </w:rPr>
        <w:t xml:space="preserve"> Property Changes</w:t>
      </w:r>
      <w:bookmarkEnd w:id="7"/>
      <w:bookmarkEnd w:id="8"/>
    </w:p>
    <w:p w14:paraId="2217957F" w14:textId="77777777" w:rsidR="00B80900" w:rsidRPr="008651AB" w:rsidRDefault="00B80900" w:rsidP="00B80900">
      <w:r>
        <w:t>None</w:t>
      </w:r>
    </w:p>
    <w:p w14:paraId="7DCEF017" w14:textId="18184EF1" w:rsidR="00B80900" w:rsidRDefault="00B80900" w:rsidP="00B80900">
      <w:pPr>
        <w:pStyle w:val="Heading2"/>
        <w:rPr>
          <w:rFonts w:ascii="Palatino Linotype" w:hAnsi="Palatino Linotype"/>
          <w:color w:val="auto"/>
        </w:rPr>
      </w:pPr>
      <w:r w:rsidRPr="0004677F">
        <w:rPr>
          <w:rFonts w:ascii="Palatino Linotype" w:hAnsi="Palatino Linotype"/>
          <w:color w:val="auto"/>
        </w:rPr>
        <w:t>Bridge Property Changes</w:t>
      </w:r>
      <w:bookmarkEnd w:id="9"/>
      <w:bookmarkEnd w:id="10"/>
    </w:p>
    <w:p w14:paraId="77993BC7" w14:textId="09C06F85" w:rsidR="00B80900" w:rsidRPr="00B80900" w:rsidRDefault="00B80900" w:rsidP="00B80900">
      <w:r>
        <w:t>None</w:t>
      </w:r>
    </w:p>
    <w:p w14:paraId="57DC82BD" w14:textId="69D29E42" w:rsidR="00B80900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11" w:name="_Toc461049987"/>
      <w:bookmarkStart w:id="12" w:name="_Toc472974338"/>
      <w:r w:rsidRPr="0004677F">
        <w:rPr>
          <w:rFonts w:ascii="Palatino Linotype" w:hAnsi="Palatino Linotype"/>
          <w:color w:val="auto"/>
        </w:rPr>
        <w:t>Host Property Changes</w:t>
      </w:r>
      <w:bookmarkEnd w:id="11"/>
      <w:bookmarkEnd w:id="12"/>
    </w:p>
    <w:p w14:paraId="500E42D6" w14:textId="5F04EE17" w:rsidR="0055478F" w:rsidRPr="0055478F" w:rsidRDefault="0055478F" w:rsidP="0055478F">
      <w:r>
        <w:t>None</w:t>
      </w:r>
      <w:bookmarkStart w:id="13" w:name="_GoBack"/>
      <w:bookmarkEnd w:id="13"/>
    </w:p>
    <w:p w14:paraId="6C0B74C6" w14:textId="3682EFC6" w:rsidR="00B80900" w:rsidRDefault="00B80900" w:rsidP="00B80900">
      <w:pPr>
        <w:pStyle w:val="Heading2"/>
        <w:rPr>
          <w:color w:val="auto"/>
        </w:rPr>
      </w:pPr>
      <w:bookmarkStart w:id="14" w:name="_Toc461049988"/>
      <w:bookmarkStart w:id="15" w:name="_Toc472974339"/>
      <w:r w:rsidRPr="00D67AD5">
        <w:rPr>
          <w:color w:val="auto"/>
        </w:rPr>
        <w:t>Interface Property Changes</w:t>
      </w:r>
      <w:bookmarkEnd w:id="14"/>
      <w:bookmarkEnd w:id="15"/>
    </w:p>
    <w:p w14:paraId="58354A15" w14:textId="7A942634" w:rsidR="00B80900" w:rsidRPr="00B80900" w:rsidRDefault="00B80900" w:rsidP="00B80900">
      <w:r>
        <w:t>None</w:t>
      </w:r>
    </w:p>
    <w:p w14:paraId="0C4EB0AA" w14:textId="77777777" w:rsidR="00B80900" w:rsidRPr="0004677F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16" w:name="_Toc461049989"/>
      <w:bookmarkStart w:id="17" w:name="_Toc472974340"/>
      <w:r w:rsidRPr="0004677F">
        <w:rPr>
          <w:rFonts w:ascii="Palatino Linotype" w:hAnsi="Palatino Linotype"/>
          <w:color w:val="auto"/>
        </w:rPr>
        <w:t>Link Property Changes</w:t>
      </w:r>
      <w:bookmarkEnd w:id="16"/>
      <w:bookmarkEnd w:id="17"/>
    </w:p>
    <w:p w14:paraId="41DC1A9C" w14:textId="77777777" w:rsidR="00B80900" w:rsidRPr="00B40B5A" w:rsidRDefault="00B80900" w:rsidP="00B80900">
      <w:r>
        <w:rPr>
          <w:rFonts w:ascii="Palatino Linotype" w:hAnsi="Palatino Linotype"/>
        </w:rPr>
        <w:fldChar w:fldCharType="begin"/>
      </w:r>
      <w:r>
        <w:rPr>
          <w:rFonts w:ascii="Palatino Linotype" w:hAnsi="Palatino Linotype"/>
        </w:rPr>
        <w:instrText xml:space="preserve"> LINK Excel.Sheet.12 C:\\Users\\skasarab\\Downloads\\PropertyDiffs-1907-release.xlsx Link!R2C1:R3C3 \a \f 5 \h  \* MERGEFORMAT </w:instrText>
      </w:r>
      <w:r>
        <w:rPr>
          <w:rFonts w:ascii="Palatino Linotype" w:hAnsi="Palatino Linotype"/>
        </w:rPr>
        <w:fldChar w:fldCharType="end"/>
      </w:r>
      <w:r>
        <w:rPr>
          <w:rFonts w:ascii="Palatino Linotype" w:hAnsi="Palatino Linotype"/>
        </w:rPr>
        <w:t>None</w:t>
      </w:r>
    </w:p>
    <w:p w14:paraId="33F5BCFF" w14:textId="77777777" w:rsidR="00B80900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18" w:name="_Toc461049990"/>
      <w:bookmarkStart w:id="19" w:name="_Toc472974341"/>
      <w:r w:rsidRPr="0004677F">
        <w:rPr>
          <w:rFonts w:ascii="Palatino Linotype" w:hAnsi="Palatino Linotype"/>
          <w:color w:val="auto"/>
        </w:rPr>
        <w:lastRenderedPageBreak/>
        <w:t>Router Property Changes</w:t>
      </w:r>
      <w:bookmarkEnd w:id="18"/>
      <w:bookmarkEnd w:id="19"/>
    </w:p>
    <w:p w14:paraId="756052CF" w14:textId="77777777" w:rsidR="00B80900" w:rsidRPr="00827B41" w:rsidRDefault="00B80900" w:rsidP="00B80900">
      <w:r>
        <w:t>None</w:t>
      </w:r>
    </w:p>
    <w:p w14:paraId="0B55B6AE" w14:textId="77777777" w:rsidR="00B80900" w:rsidRPr="0004677F" w:rsidRDefault="00B80900" w:rsidP="00B80900">
      <w:pPr>
        <w:pStyle w:val="Heading2"/>
        <w:rPr>
          <w:rFonts w:ascii="Palatino Linotype" w:hAnsi="Palatino Linotype"/>
          <w:color w:val="auto"/>
        </w:rPr>
      </w:pPr>
      <w:bookmarkStart w:id="20" w:name="_Toc461049991"/>
      <w:bookmarkStart w:id="21" w:name="_Toc472974342"/>
      <w:r w:rsidRPr="0004677F">
        <w:rPr>
          <w:rFonts w:ascii="Palatino Linotype" w:hAnsi="Palatino Linotype"/>
          <w:color w:val="auto"/>
        </w:rPr>
        <w:t>VC Property Changes</w:t>
      </w:r>
      <w:bookmarkEnd w:id="20"/>
      <w:bookmarkEnd w:id="21"/>
    </w:p>
    <w:bookmarkEnd w:id="2"/>
    <w:p w14:paraId="724DDED7" w14:textId="77777777" w:rsidR="00B80900" w:rsidRDefault="00B80900" w:rsidP="00B8090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14:paraId="306ACFB3" w14:textId="77777777" w:rsidR="00B80900" w:rsidRDefault="00B80900" w:rsidP="00B80900">
      <w:pPr>
        <w:pStyle w:val="Heading2"/>
      </w:pPr>
      <w:r>
        <w:t>CSB Storage Property Changes</w:t>
      </w:r>
    </w:p>
    <w:p w14:paraId="0CAEC798" w14:textId="77777777" w:rsidR="00B80900" w:rsidRDefault="00B80900" w:rsidP="00B80900">
      <w:r>
        <w:t>None</w:t>
      </w:r>
    </w:p>
    <w:p w14:paraId="282BC339" w14:textId="77777777" w:rsidR="00B80900" w:rsidRDefault="00B80900" w:rsidP="00B80900">
      <w:pPr>
        <w:sectPr w:rsidR="00B80900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31ED339B" w14:textId="77777777" w:rsidR="00B80900" w:rsidRPr="007D73E8" w:rsidRDefault="00B80900" w:rsidP="00B80900"/>
    <w:p w14:paraId="73E1893D" w14:textId="77777777" w:rsidR="00B80900" w:rsidRPr="00401407" w:rsidRDefault="00B80900" w:rsidP="00B80900"/>
    <w:p w14:paraId="2BC0CB81" w14:textId="0821053B" w:rsidR="007060AC" w:rsidRPr="00B80900" w:rsidRDefault="007060AC" w:rsidP="00B80900"/>
    <w:sectPr w:rsidR="007060AC" w:rsidRPr="00B80900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0C6C7" w14:textId="77777777" w:rsidR="00792E90" w:rsidRDefault="00792E90">
      <w:r>
        <w:separator/>
      </w:r>
    </w:p>
    <w:p w14:paraId="3106B8B4" w14:textId="77777777" w:rsidR="00792E90" w:rsidRDefault="00792E90"/>
  </w:endnote>
  <w:endnote w:type="continuationSeparator" w:id="0">
    <w:p w14:paraId="1D684ED5" w14:textId="77777777" w:rsidR="00792E90" w:rsidRDefault="00792E90">
      <w:r>
        <w:continuationSeparator/>
      </w:r>
    </w:p>
    <w:p w14:paraId="45A50AE2" w14:textId="77777777" w:rsidR="00792E90" w:rsidRDefault="00792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0F2C0" w14:textId="77777777" w:rsidR="00B80900" w:rsidRPr="003D7433" w:rsidRDefault="00B80900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7203FE85" wp14:editId="1E481C18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627AF" id="Line 1100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GNS8&#10;o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5D501663" w:rsidR="00982290" w:rsidRPr="003D7433" w:rsidRDefault="00982290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48BC57C6" wp14:editId="7C8033C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6A27F" id="Line 1100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474E9" w14:textId="77777777" w:rsidR="00792E90" w:rsidRDefault="00792E90">
      <w:r>
        <w:separator/>
      </w:r>
    </w:p>
    <w:p w14:paraId="3555C7AA" w14:textId="77777777" w:rsidR="00792E90" w:rsidRDefault="00792E90"/>
  </w:footnote>
  <w:footnote w:type="continuationSeparator" w:id="0">
    <w:p w14:paraId="56F6761F" w14:textId="77777777" w:rsidR="00792E90" w:rsidRDefault="00792E90">
      <w:r>
        <w:continuationSeparator/>
      </w:r>
    </w:p>
    <w:p w14:paraId="481E6D36" w14:textId="77777777" w:rsidR="00792E90" w:rsidRDefault="00792E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AD163" w14:textId="77777777" w:rsidR="00B80900" w:rsidRPr="003D7433" w:rsidRDefault="00B80900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4384" behindDoc="0" locked="0" layoutInCell="1" allowOverlap="1" wp14:anchorId="6A88F8FE" wp14:editId="23C50CF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91CD8" id="Line 1101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J5tc48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5408" behindDoc="1" locked="0" layoutInCell="1" allowOverlap="1" wp14:anchorId="598E417B" wp14:editId="4172F3E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1890" w14:textId="77777777" w:rsidR="00B80900" w:rsidRDefault="00B80900">
    <w:pPr>
      <w:pStyle w:val="Header"/>
    </w:pPr>
  </w:p>
  <w:p w14:paraId="28793510" w14:textId="77777777" w:rsidR="00B80900" w:rsidRDefault="00B80900">
    <w:pPr>
      <w:pStyle w:val="Header"/>
    </w:pPr>
  </w:p>
  <w:p w14:paraId="4CF57E1A" w14:textId="77777777" w:rsidR="00B80900" w:rsidRDefault="00B80900">
    <w:pPr>
      <w:pStyle w:val="Header"/>
    </w:pPr>
  </w:p>
  <w:p w14:paraId="00F39CBE" w14:textId="77777777" w:rsidR="00B80900" w:rsidRDefault="00B80900">
    <w:pPr>
      <w:pStyle w:val="Header"/>
    </w:pPr>
  </w:p>
  <w:p w14:paraId="1CD0CAB7" w14:textId="77777777" w:rsidR="00B80900" w:rsidRDefault="00B809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27E4E397" w:rsidR="00982290" w:rsidRPr="003D7433" w:rsidRDefault="00982290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D21B742" wp14:editId="61800AF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8EF5C" id="Line 110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0288" behindDoc="1" locked="0" layoutInCell="1" allowOverlap="1" wp14:anchorId="08314AC0" wp14:editId="660D50E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82290" w:rsidRDefault="00982290">
    <w:pPr>
      <w:pStyle w:val="Header"/>
    </w:pPr>
  </w:p>
  <w:p w14:paraId="376C616C" w14:textId="77777777" w:rsidR="00982290" w:rsidRDefault="00982290">
    <w:pPr>
      <w:pStyle w:val="Header"/>
    </w:pPr>
  </w:p>
  <w:p w14:paraId="53E24699" w14:textId="77777777" w:rsidR="00982290" w:rsidRDefault="00982290">
    <w:pPr>
      <w:pStyle w:val="Header"/>
    </w:pPr>
  </w:p>
  <w:p w14:paraId="2ABB37AC" w14:textId="77777777" w:rsidR="00982290" w:rsidRDefault="00982290">
    <w:pPr>
      <w:pStyle w:val="Header"/>
    </w:pPr>
  </w:p>
  <w:p w14:paraId="6B537E06" w14:textId="77777777" w:rsidR="00982290" w:rsidRDefault="00982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4C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B17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5C2A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4D1B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AC6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4DB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0B3C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5FD2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7E7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AD5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448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57B"/>
    <w:rsid w:val="001B3662"/>
    <w:rsid w:val="001B3E9C"/>
    <w:rsid w:val="001B3FC4"/>
    <w:rsid w:val="001B40A8"/>
    <w:rsid w:val="001B43D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AFC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A9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4F6C"/>
    <w:rsid w:val="001E5285"/>
    <w:rsid w:val="001E5393"/>
    <w:rsid w:val="001E55AA"/>
    <w:rsid w:val="001E5A5F"/>
    <w:rsid w:val="001E6737"/>
    <w:rsid w:val="001E6DB6"/>
    <w:rsid w:val="001E73B9"/>
    <w:rsid w:val="001E76AB"/>
    <w:rsid w:val="001E776E"/>
    <w:rsid w:val="001E794A"/>
    <w:rsid w:val="001E7AA8"/>
    <w:rsid w:val="001E7CDB"/>
    <w:rsid w:val="001E7EAF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575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5FA3"/>
    <w:rsid w:val="00236684"/>
    <w:rsid w:val="002367C9"/>
    <w:rsid w:val="00236936"/>
    <w:rsid w:val="00236B91"/>
    <w:rsid w:val="002370DD"/>
    <w:rsid w:val="00237230"/>
    <w:rsid w:val="00237655"/>
    <w:rsid w:val="002376F9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CE8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0C5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D54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0ED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9CD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C6"/>
    <w:rsid w:val="002C577A"/>
    <w:rsid w:val="002C581E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9AA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3C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0D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0B"/>
    <w:rsid w:val="00377787"/>
    <w:rsid w:val="003779A8"/>
    <w:rsid w:val="00377CF0"/>
    <w:rsid w:val="00377D63"/>
    <w:rsid w:val="00377DA5"/>
    <w:rsid w:val="00377F51"/>
    <w:rsid w:val="003801E9"/>
    <w:rsid w:val="003804CA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A7C3F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27D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433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3D6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959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4DCD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1E48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42E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6A6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E8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003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11E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5D10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34DD"/>
    <w:rsid w:val="004F4235"/>
    <w:rsid w:val="004F42B6"/>
    <w:rsid w:val="004F433B"/>
    <w:rsid w:val="004F4349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78F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869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E44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289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5BA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1B4"/>
    <w:rsid w:val="005F3377"/>
    <w:rsid w:val="005F37AB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A01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8F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342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17B2F"/>
    <w:rsid w:val="00620186"/>
    <w:rsid w:val="0062058E"/>
    <w:rsid w:val="00620887"/>
    <w:rsid w:val="0062094B"/>
    <w:rsid w:val="00620BF3"/>
    <w:rsid w:val="00620C1B"/>
    <w:rsid w:val="00620CD9"/>
    <w:rsid w:val="00620DA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275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706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77761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664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C76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4D8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0AC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CB6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CAC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0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249"/>
    <w:rsid w:val="00785412"/>
    <w:rsid w:val="00785B64"/>
    <w:rsid w:val="00785F3F"/>
    <w:rsid w:val="007860B0"/>
    <w:rsid w:val="00786214"/>
    <w:rsid w:val="007862EC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0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97C7C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2AC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C8C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1D81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56C7"/>
    <w:rsid w:val="007D6194"/>
    <w:rsid w:val="007D6780"/>
    <w:rsid w:val="007D69C1"/>
    <w:rsid w:val="007D6FD2"/>
    <w:rsid w:val="007D73E8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A4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0AF8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B41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AE8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3C4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1AB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96F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73F"/>
    <w:rsid w:val="008C1A13"/>
    <w:rsid w:val="008C1A8E"/>
    <w:rsid w:val="008C1C41"/>
    <w:rsid w:val="008C22F4"/>
    <w:rsid w:val="008C2807"/>
    <w:rsid w:val="008C293A"/>
    <w:rsid w:val="008C2A76"/>
    <w:rsid w:val="008C2EC8"/>
    <w:rsid w:val="008C300A"/>
    <w:rsid w:val="008C36F6"/>
    <w:rsid w:val="008C3FA2"/>
    <w:rsid w:val="008C410A"/>
    <w:rsid w:val="008C422C"/>
    <w:rsid w:val="008C4283"/>
    <w:rsid w:val="008C4285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3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577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E8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17AC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94E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4E97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A7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90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6CCB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891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E1D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8C7"/>
    <w:rsid w:val="009E196E"/>
    <w:rsid w:val="009E19BC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4FE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7E0"/>
    <w:rsid w:val="00A57C61"/>
    <w:rsid w:val="00A60008"/>
    <w:rsid w:val="00A60730"/>
    <w:rsid w:val="00A60757"/>
    <w:rsid w:val="00A6083E"/>
    <w:rsid w:val="00A60E06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9B9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0A7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1D3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290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E41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161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6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2E0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52E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E11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B5A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9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5E9C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B29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5501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1EB7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02B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4C9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6F49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95B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6B4C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B3A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4E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36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392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4CD6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55A"/>
    <w:rsid w:val="00D5488C"/>
    <w:rsid w:val="00D54CDE"/>
    <w:rsid w:val="00D54D19"/>
    <w:rsid w:val="00D5514A"/>
    <w:rsid w:val="00D553AB"/>
    <w:rsid w:val="00D5559E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701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03C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1D5E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921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37D7A"/>
    <w:rsid w:val="00E4002B"/>
    <w:rsid w:val="00E4011D"/>
    <w:rsid w:val="00E40766"/>
    <w:rsid w:val="00E40B9E"/>
    <w:rsid w:val="00E40D99"/>
    <w:rsid w:val="00E412C7"/>
    <w:rsid w:val="00E4151B"/>
    <w:rsid w:val="00E418D3"/>
    <w:rsid w:val="00E41ABE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3E6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42A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3DC9"/>
    <w:rsid w:val="00EF403D"/>
    <w:rsid w:val="00EF5161"/>
    <w:rsid w:val="00EF5636"/>
    <w:rsid w:val="00EF56FE"/>
    <w:rsid w:val="00EF576C"/>
    <w:rsid w:val="00EF5868"/>
    <w:rsid w:val="00EF5A81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B02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0BDC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514"/>
    <w:rsid w:val="00F66D0F"/>
    <w:rsid w:val="00F66E64"/>
    <w:rsid w:val="00F66E98"/>
    <w:rsid w:val="00F672C1"/>
    <w:rsid w:val="00F67548"/>
    <w:rsid w:val="00F6765C"/>
    <w:rsid w:val="00F67723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2E0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9AC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9">
    <w:name w:val="Body9"/>
    <w:qFormat/>
    <w:rsid w:val="00DC1D5E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DC1D5E"/>
    <w:pPr>
      <w:jc w:val="center"/>
    </w:pPr>
  </w:style>
  <w:style w:type="paragraph" w:customStyle="1" w:styleId="Exar24">
    <w:name w:val="Exar24"/>
    <w:basedOn w:val="Footer"/>
    <w:rsid w:val="00DC1D5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9">
    <w:name w:val="FooterCentered29"/>
    <w:basedOn w:val="Footer"/>
    <w:rsid w:val="00C9595B"/>
    <w:pPr>
      <w:jc w:val="center"/>
    </w:pPr>
  </w:style>
  <w:style w:type="paragraph" w:customStyle="1" w:styleId="Exar29">
    <w:name w:val="Exar29"/>
    <w:basedOn w:val="Footer"/>
    <w:rsid w:val="00C959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3D7433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1E550-63B8-46B4-A569-4287C57E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1728</TotalTime>
  <Pages>3</Pages>
  <Words>128</Words>
  <Characters>705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804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60</cp:revision>
  <cp:lastPrinted>2016-05-02T02:14:00Z</cp:lastPrinted>
  <dcterms:created xsi:type="dcterms:W3CDTF">2016-09-07T15:45:00Z</dcterms:created>
  <dcterms:modified xsi:type="dcterms:W3CDTF">2020-01-27T18:59:00Z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65adac7b-b570-4ee5-8990-a26e868bd154</vt:lpwstr>
  </property>
  <property fmtid="{D5CDD505-2E9C-101B-9397-08002B2CF9AE}" pid="12" name="CTP_TimeStamp">
    <vt:lpwstr>2020-01-27 18:59:01Z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