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29B3" w14:textId="77777777" w:rsidR="00F236B3" w:rsidRPr="00FF73DB" w:rsidRDefault="00F236B3" w:rsidP="00E141B7">
      <w:pPr>
        <w:pStyle w:val="Heading1"/>
        <w:rPr>
          <w:rFonts w:ascii="Palatino Linotype" w:hAnsi="Palatino Linotype"/>
        </w:rPr>
      </w:pPr>
      <w:r>
        <w:rPr>
          <w:rFonts w:ascii="Palatino Linotype" w:hAnsi="Palatino Linotype"/>
        </w:rPr>
        <w:t>Deliverables</w:t>
      </w:r>
    </w:p>
    <w:p w14:paraId="4BEDA57F" w14:textId="77777777" w:rsidR="00F236B3" w:rsidRPr="002E7338" w:rsidRDefault="00F236B3" w:rsidP="002E7338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CFG NocStudio Package contains </w:t>
      </w:r>
      <w:r w:rsidRPr="002E7338">
        <w:rPr>
          <w:rFonts w:ascii="Palatino Linotype" w:hAnsi="Palatino Linotype"/>
        </w:rPr>
        <w:t xml:space="preserve">N7 version </w:t>
      </w:r>
      <w:r>
        <w:rPr>
          <w:rFonts w:ascii="Palatino Linotype" w:hAnsi="Palatino Linotype"/>
        </w:rPr>
        <w:t xml:space="preserve">of the tool </w:t>
      </w:r>
      <w:r w:rsidRPr="002E7338">
        <w:rPr>
          <w:rFonts w:ascii="Palatino Linotype" w:hAnsi="Palatino Linotype"/>
        </w:rPr>
        <w:t>supporting 16 layers and 256 bridges</w:t>
      </w:r>
      <w:r>
        <w:rPr>
          <w:rFonts w:ascii="Palatino Linotype" w:hAnsi="Palatino Linotype"/>
        </w:rPr>
        <w:t>.</w:t>
      </w:r>
    </w:p>
    <w:p w14:paraId="76F2E16F" w14:textId="77777777" w:rsidR="00F236B3" w:rsidRDefault="00F236B3" w:rsidP="00E141B7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NocStudio executable with interactive GUI.</w:t>
      </w:r>
    </w:p>
    <w:p w14:paraId="5EBF5988" w14:textId="77777777" w:rsidR="00F236B3" w:rsidRDefault="00F236B3" w:rsidP="00E141B7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Verification checkers to be used in the DV environment.</w:t>
      </w:r>
    </w:p>
    <w:p w14:paraId="6DDA9A22" w14:textId="77777777" w:rsidR="00F236B3" w:rsidRDefault="00F236B3" w:rsidP="00E141B7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Sanity Test Bench.  </w:t>
      </w:r>
    </w:p>
    <w:p w14:paraId="7658017C" w14:textId="77777777" w:rsidR="00F236B3" w:rsidRDefault="00F236B3" w:rsidP="00E141B7">
      <w:pPr>
        <w:pStyle w:val="ListParagraph"/>
        <w:numPr>
          <w:ilvl w:val="0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Documentation </w:t>
      </w:r>
    </w:p>
    <w:p w14:paraId="293DEB0F" w14:textId="77777777" w:rsidR="00F236B3" w:rsidRDefault="00F236B3" w:rsidP="00E141B7">
      <w:pPr>
        <w:pStyle w:val="ListParagraph"/>
        <w:numPr>
          <w:ilvl w:val="1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NocStudio User Manual: The User Guide describes how to set up a system using NocStudio and how to use it to generate CFG IP.</w:t>
      </w:r>
    </w:p>
    <w:p w14:paraId="476F5F69" w14:textId="77777777" w:rsidR="00F236B3" w:rsidRDefault="00F236B3" w:rsidP="00E141B7">
      <w:pPr>
        <w:pStyle w:val="ListParagraph"/>
        <w:numPr>
          <w:ilvl w:val="1"/>
          <w:numId w:val="43"/>
        </w:numPr>
        <w:spacing w:after="200"/>
        <w:rPr>
          <w:rFonts w:ascii="Palatino Linotype" w:hAnsi="Palatino Linotype"/>
        </w:rPr>
      </w:pPr>
      <w:r>
        <w:rPr>
          <w:rFonts w:ascii="Palatino Linotype" w:hAnsi="Palatino Linotype"/>
        </w:rPr>
        <w:t>IP Integration Spec: The Integration Manual describes how to integrate a configured network into a larger subsystem.</w:t>
      </w:r>
    </w:p>
    <w:p w14:paraId="16AC2B7E" w14:textId="77777777" w:rsidR="00F236B3" w:rsidRDefault="00F236B3" w:rsidP="00625B18">
      <w:pPr>
        <w:pStyle w:val="ListParagraph"/>
        <w:numPr>
          <w:ilvl w:val="1"/>
          <w:numId w:val="43"/>
        </w:numPr>
        <w:spacing w:after="200"/>
        <w:rPr>
          <w:rFonts w:ascii="Palatino Linotype" w:hAnsi="Palatino Linotype"/>
        </w:rPr>
        <w:sectPr w:rsidR="00F236B3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1A7649">
        <w:rPr>
          <w:rFonts w:ascii="Palatino Linotype" w:hAnsi="Palatino Linotype"/>
        </w:rPr>
        <w:t>Technical Reference Manual: The Technical Reference Manual describes how the functionality of the various NoC elements, the features and functions available, and how to dynamically change the functions using the programmer’s mode.</w:t>
      </w:r>
    </w:p>
    <w:p w14:paraId="4AEC8EA7" w14:textId="350983E1" w:rsidR="00007877" w:rsidRPr="001A7649" w:rsidRDefault="00007877" w:rsidP="00625B18">
      <w:pPr>
        <w:pStyle w:val="ListParagraph"/>
        <w:numPr>
          <w:ilvl w:val="1"/>
          <w:numId w:val="43"/>
        </w:numPr>
        <w:spacing w:after="200"/>
        <w:rPr>
          <w:rFonts w:ascii="Palatino Linotype" w:hAnsi="Palatino Linotype"/>
        </w:rPr>
      </w:pPr>
      <w:bookmarkStart w:id="0" w:name="_GoBack"/>
      <w:bookmarkEnd w:id="0"/>
    </w:p>
    <w:sectPr w:rsidR="00007877" w:rsidRPr="001A7649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C34ED" w14:textId="77777777" w:rsidR="00194A05" w:rsidRDefault="00194A05" w:rsidP="00DF32E5">
      <w:r>
        <w:separator/>
      </w:r>
    </w:p>
    <w:p w14:paraId="07177424" w14:textId="77777777" w:rsidR="00194A05" w:rsidRDefault="00194A05" w:rsidP="00DF32E5"/>
  </w:endnote>
  <w:endnote w:type="continuationSeparator" w:id="0">
    <w:p w14:paraId="112184EE" w14:textId="77777777" w:rsidR="00194A05" w:rsidRDefault="00194A05" w:rsidP="00DF32E5">
      <w:r>
        <w:continuationSeparator/>
      </w:r>
    </w:p>
    <w:p w14:paraId="4DF55708" w14:textId="77777777" w:rsidR="00194A05" w:rsidRDefault="00194A05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FA9B" w14:textId="77777777" w:rsidR="00F236B3" w:rsidRPr="00DF66E7" w:rsidRDefault="00F236B3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45829D2E" wp14:editId="3ED4CCD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E992C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2E7338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54B7" w14:textId="77777777" w:rsidR="00194A05" w:rsidRDefault="00194A05" w:rsidP="00DF32E5">
      <w:r>
        <w:separator/>
      </w:r>
    </w:p>
    <w:p w14:paraId="35A4CF1E" w14:textId="77777777" w:rsidR="00194A05" w:rsidRDefault="00194A05" w:rsidP="00DF32E5"/>
  </w:footnote>
  <w:footnote w:type="continuationSeparator" w:id="0">
    <w:p w14:paraId="3C5E6A42" w14:textId="77777777" w:rsidR="00194A05" w:rsidRDefault="00194A05" w:rsidP="00DF32E5">
      <w:r>
        <w:continuationSeparator/>
      </w:r>
    </w:p>
    <w:p w14:paraId="0D1F4C2F" w14:textId="77777777" w:rsidR="00194A05" w:rsidRDefault="00194A05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4D46" w14:textId="77777777" w:rsidR="00F236B3" w:rsidRPr="00DF66E7" w:rsidRDefault="00F236B3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2BA49924" wp14:editId="6493B891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731B7D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121C7F40" wp14:editId="6A4A754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B432" w14:textId="77777777" w:rsidR="00F236B3" w:rsidRDefault="00F236B3" w:rsidP="00DF32E5">
    <w:pPr>
      <w:pStyle w:val="Header"/>
    </w:pPr>
  </w:p>
  <w:p w14:paraId="42DF9F02" w14:textId="77777777" w:rsidR="00F236B3" w:rsidRDefault="00F236B3" w:rsidP="00DF32E5">
    <w:pPr>
      <w:pStyle w:val="Header"/>
    </w:pPr>
  </w:p>
  <w:p w14:paraId="17E3D616" w14:textId="77777777" w:rsidR="00F236B3" w:rsidRDefault="00F236B3" w:rsidP="00DF32E5">
    <w:pPr>
      <w:pStyle w:val="Header"/>
    </w:pPr>
  </w:p>
  <w:p w14:paraId="1A98D2FA" w14:textId="77777777" w:rsidR="00F236B3" w:rsidRDefault="00F236B3" w:rsidP="00DF32E5">
    <w:pPr>
      <w:pStyle w:val="Header"/>
    </w:pPr>
  </w:p>
  <w:p w14:paraId="73E27125" w14:textId="77777777" w:rsidR="00F236B3" w:rsidRDefault="00F236B3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6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03265"/>
    <w:multiLevelType w:val="hybridMultilevel"/>
    <w:tmpl w:val="7870E7D6"/>
    <w:lvl w:ilvl="0" w:tplc="D8D87E7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3"/>
  </w:num>
  <w:num w:numId="4">
    <w:abstractNumId w:val="11"/>
  </w:num>
  <w:num w:numId="5">
    <w:abstractNumId w:val="29"/>
  </w:num>
  <w:num w:numId="6">
    <w:abstractNumId w:val="32"/>
  </w:num>
  <w:num w:numId="7">
    <w:abstractNumId w:val="34"/>
  </w:num>
  <w:num w:numId="8">
    <w:abstractNumId w:val="38"/>
  </w:num>
  <w:num w:numId="9">
    <w:abstractNumId w:val="42"/>
  </w:num>
  <w:num w:numId="10">
    <w:abstractNumId w:val="25"/>
  </w:num>
  <w:num w:numId="11">
    <w:abstractNumId w:val="13"/>
  </w:num>
  <w:num w:numId="12">
    <w:abstractNumId w:val="36"/>
  </w:num>
  <w:num w:numId="13">
    <w:abstractNumId w:val="39"/>
  </w:num>
  <w:num w:numId="14">
    <w:abstractNumId w:val="26"/>
  </w:num>
  <w:num w:numId="15">
    <w:abstractNumId w:val="16"/>
  </w:num>
  <w:num w:numId="16">
    <w:abstractNumId w:val="15"/>
  </w:num>
  <w:num w:numId="17">
    <w:abstractNumId w:val="40"/>
  </w:num>
  <w:num w:numId="18">
    <w:abstractNumId w:val="22"/>
  </w:num>
  <w:num w:numId="19">
    <w:abstractNumId w:val="17"/>
  </w:num>
  <w:num w:numId="20">
    <w:abstractNumId w:val="21"/>
  </w:num>
  <w:num w:numId="21">
    <w:abstractNumId w:val="28"/>
  </w:num>
  <w:num w:numId="22">
    <w:abstractNumId w:val="12"/>
  </w:num>
  <w:num w:numId="23">
    <w:abstractNumId w:val="18"/>
  </w:num>
  <w:num w:numId="24">
    <w:abstractNumId w:val="20"/>
  </w:num>
  <w:num w:numId="25">
    <w:abstractNumId w:val="30"/>
  </w:num>
  <w:num w:numId="26">
    <w:abstractNumId w:val="24"/>
  </w:num>
  <w:num w:numId="27">
    <w:abstractNumId w:val="9"/>
  </w:num>
  <w:num w:numId="28">
    <w:abstractNumId w:val="35"/>
  </w:num>
  <w:num w:numId="29">
    <w:abstractNumId w:val="19"/>
  </w:num>
  <w:num w:numId="30">
    <w:abstractNumId w:val="27"/>
  </w:num>
  <w:num w:numId="31">
    <w:abstractNumId w:val="37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1"/>
  </w:num>
  <w:num w:numId="42">
    <w:abstractNumId w:val="16"/>
  </w:num>
  <w:num w:numId="4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0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49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92A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338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C21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A8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15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ADA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086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1E6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1B7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6B3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DE715-6C1C-49A8-B0D3-96212864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2</TotalTime>
  <Pages>1</Pages>
  <Words>110</Words>
  <Characters>604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698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5</cp:revision>
  <cp:lastPrinted>2015-09-28T03:56:00Z</cp:lastPrinted>
  <dcterms:created xsi:type="dcterms:W3CDTF">2018-12-18T22:51:00Z</dcterms:created>
  <dcterms:modified xsi:type="dcterms:W3CDTF">2019-10-30T23:16:00Z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23:16:50Z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