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2E" w:rsidRPr="00E8203E" w:rsidRDefault="0087580D" w:rsidP="00464B04">
      <w:pPr>
        <w:pBdr>
          <w:bottom w:val="single" w:sz="4" w:space="1" w:color="auto"/>
        </w:pBdr>
        <w:spacing w:after="0" w:line="240" w:lineRule="auto"/>
        <w:rPr>
          <w:rFonts w:ascii="Arial" w:eastAsia="Times New Roman" w:hAnsi="Arial" w:cs="Arial"/>
          <w:b/>
          <w:sz w:val="40"/>
          <w:szCs w:val="28"/>
          <w:lang w:val="en-GB" w:eastAsia="de-AT"/>
        </w:rPr>
      </w:pPr>
      <w:r>
        <w:rPr>
          <w:rFonts w:ascii="Arial" w:eastAsia="Times New Roman" w:hAnsi="Arial" w:cs="Arial"/>
          <w:b/>
          <w:sz w:val="40"/>
          <w:szCs w:val="28"/>
          <w:lang w:val="en-GB" w:eastAsia="de-AT"/>
        </w:rPr>
        <w:t>Shopping</w:t>
      </w:r>
      <w:r w:rsidR="006E6A56">
        <w:rPr>
          <w:rFonts w:ascii="Arial" w:eastAsia="Times New Roman" w:hAnsi="Arial" w:cs="Arial"/>
          <w:b/>
          <w:sz w:val="40"/>
          <w:szCs w:val="28"/>
          <w:lang w:val="en-GB" w:eastAsia="de-AT"/>
        </w:rPr>
        <w:t xml:space="preserve"> </w:t>
      </w:r>
      <w:r>
        <w:rPr>
          <w:rFonts w:ascii="Arial" w:eastAsia="Times New Roman" w:hAnsi="Arial" w:cs="Arial"/>
          <w:b/>
          <w:sz w:val="40"/>
          <w:szCs w:val="28"/>
          <w:lang w:val="en-GB" w:eastAsia="de-AT"/>
        </w:rPr>
        <w:t>Cart</w:t>
      </w:r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C3392E" w:rsidRPr="00CB740D" w:rsidRDefault="002C0BD6" w:rsidP="00C3392E">
      <w:pPr>
        <w:spacing w:after="0" w:line="240" w:lineRule="auto"/>
        <w:rPr>
          <w:rFonts w:ascii="Arial" w:eastAsia="Times New Roman" w:hAnsi="Arial" w:cs="Arial"/>
          <w:b/>
          <w:sz w:val="32"/>
          <w:szCs w:val="28"/>
          <w:lang w:val="en-GB" w:eastAsia="de-AT"/>
        </w:rPr>
      </w:pPr>
      <w:r w:rsidRPr="00CB740D">
        <w:rPr>
          <w:rFonts w:ascii="Arial" w:eastAsia="Times New Roman" w:hAnsi="Arial" w:cs="Arial"/>
          <w:b/>
          <w:sz w:val="32"/>
          <w:szCs w:val="28"/>
          <w:lang w:val="en-GB" w:eastAsia="de-AT"/>
        </w:rPr>
        <w:t>Lernziel</w:t>
      </w:r>
      <w:r w:rsidR="00C3392E" w:rsidRPr="00CB740D">
        <w:rPr>
          <w:rFonts w:ascii="Arial" w:eastAsia="Times New Roman" w:hAnsi="Arial" w:cs="Arial"/>
          <w:b/>
          <w:sz w:val="32"/>
          <w:szCs w:val="28"/>
          <w:lang w:val="en-GB" w:eastAsia="de-AT"/>
        </w:rPr>
        <w:t>:</w:t>
      </w:r>
    </w:p>
    <w:p w:rsidR="00C3392E" w:rsidRPr="00CB740D" w:rsidRDefault="00C3392E" w:rsidP="00C3392E">
      <w:pPr>
        <w:spacing w:after="0" w:line="240" w:lineRule="auto"/>
        <w:rPr>
          <w:rFonts w:ascii="Arial" w:eastAsia="Times New Roman" w:hAnsi="Arial" w:cs="Arial"/>
          <w:b/>
          <w:sz w:val="24"/>
          <w:szCs w:val="28"/>
          <w:lang w:val="en-GB" w:eastAsia="de-AT"/>
        </w:rPr>
      </w:pPr>
    </w:p>
    <w:p w:rsidR="00C3392E" w:rsidRPr="00CB740D" w:rsidRDefault="000B3CCF" w:rsidP="00C3392E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Lösung einer komplexeren Auf</w:t>
      </w:r>
      <w:r w:rsidR="000574E2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gabenstellung mit Verzweigungen, </w:t>
      </w:r>
      <w:r w:rsidR="00407425" w:rsidRPr="00CB740D">
        <w:rPr>
          <w:rFonts w:ascii="Arial" w:eastAsia="Times New Roman" w:hAnsi="Arial" w:cs="Arial"/>
          <w:sz w:val="24"/>
          <w:szCs w:val="28"/>
          <w:lang w:eastAsia="de-AT"/>
        </w:rPr>
        <w:t>Variablen</w:t>
      </w:r>
      <w:r w:rsidR="000574E2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und Konstanten</w:t>
      </w:r>
    </w:p>
    <w:p w:rsidR="0098699D" w:rsidRPr="00CB740D" w:rsidRDefault="0098699D" w:rsidP="00C3392E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Verwendung der while-Schleife</w:t>
      </w:r>
    </w:p>
    <w:p w:rsidR="00D101B7" w:rsidRPr="00CB740D" w:rsidRDefault="00D101B7" w:rsidP="00C3392E">
      <w:pPr>
        <w:spacing w:after="0" w:line="240" w:lineRule="auto"/>
        <w:rPr>
          <w:rFonts w:ascii="Arial" w:eastAsia="Times New Roman" w:hAnsi="Arial" w:cs="Arial"/>
          <w:b/>
          <w:sz w:val="32"/>
          <w:szCs w:val="28"/>
          <w:lang w:eastAsia="de-AT"/>
        </w:rPr>
      </w:pPr>
    </w:p>
    <w:p w:rsidR="00C3392E" w:rsidRPr="00CB740D" w:rsidRDefault="00C3392E" w:rsidP="00C3392E">
      <w:pPr>
        <w:spacing w:after="0" w:line="240" w:lineRule="auto"/>
        <w:rPr>
          <w:rFonts w:ascii="Arial" w:eastAsia="Times New Roman" w:hAnsi="Arial" w:cs="Arial"/>
          <w:b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b/>
          <w:sz w:val="32"/>
          <w:szCs w:val="28"/>
          <w:lang w:eastAsia="de-AT"/>
        </w:rPr>
        <w:t>Aufgabenstellung:</w:t>
      </w:r>
    </w:p>
    <w:p w:rsidR="00CB740D" w:rsidRDefault="00CB740D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</w:p>
    <w:p w:rsidR="00C07B2C" w:rsidRPr="00CB740D" w:rsidRDefault="00C3392E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Das Programm </w:t>
      </w:r>
      <w:r w:rsidR="006E169C" w:rsidRPr="00CB740D">
        <w:rPr>
          <w:rFonts w:ascii="Arial" w:eastAsia="Times New Roman" w:hAnsi="Arial" w:cs="Arial"/>
          <w:sz w:val="24"/>
          <w:szCs w:val="28"/>
          <w:lang w:eastAsia="de-AT"/>
        </w:rPr>
        <w:t>(„</w:t>
      </w:r>
      <w:r w:rsidR="008D0E3D" w:rsidRPr="00CB740D">
        <w:rPr>
          <w:rFonts w:ascii="Arial" w:eastAsia="Times New Roman" w:hAnsi="Arial" w:cs="Arial"/>
          <w:b/>
          <w:i/>
          <w:sz w:val="24"/>
          <w:szCs w:val="28"/>
          <w:lang w:eastAsia="de-AT"/>
        </w:rPr>
        <w:t>ShoppingCart</w:t>
      </w:r>
      <w:r w:rsidR="006E169C" w:rsidRPr="00CB740D">
        <w:rPr>
          <w:rFonts w:ascii="Arial" w:eastAsia="Times New Roman" w:hAnsi="Arial" w:cs="Arial"/>
          <w:b/>
          <w:i/>
          <w:sz w:val="24"/>
          <w:szCs w:val="28"/>
          <w:lang w:eastAsia="de-AT"/>
        </w:rPr>
        <w:t>.cs</w:t>
      </w:r>
      <w:r w:rsidR="006E169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“) 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soll </w:t>
      </w:r>
      <w:r w:rsidR="00407425" w:rsidRPr="00CB740D">
        <w:rPr>
          <w:rFonts w:ascii="Arial" w:eastAsia="Times New Roman" w:hAnsi="Arial" w:cs="Arial"/>
          <w:sz w:val="24"/>
          <w:szCs w:val="28"/>
          <w:lang w:eastAsia="de-AT"/>
        </w:rPr>
        <w:t>für einen Versandhandel eine Rechnung für einen online-Einkauf erstellen</w:t>
      </w:r>
      <w:r w:rsidR="00C07B2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. Der Einkaufswagen (ShoppingCart) kann dabei aus verschiedenen </w:t>
      </w:r>
      <w:r w:rsidR="00C07B2C"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Produkten</w:t>
      </w:r>
      <w:r w:rsidR="00C07B2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bestehen, zu denen jeweils der</w:t>
      </w:r>
    </w:p>
    <w:p w:rsidR="00C07B2C" w:rsidRPr="00CB740D" w:rsidRDefault="00C07B2C" w:rsidP="00C07B2C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Netto-Verkaufspreis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, </w:t>
      </w:r>
    </w:p>
    <w:p w:rsidR="00C07B2C" w:rsidRPr="00CB740D" w:rsidRDefault="00C07B2C" w:rsidP="00C07B2C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eine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Stückzahl</w:t>
      </w:r>
      <w:r w:rsidR="00407425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und </w:t>
      </w:r>
    </w:p>
    <w:p w:rsidR="00C07B2C" w:rsidRPr="00CB740D" w:rsidRDefault="00C34B3C" w:rsidP="00C07B2C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568AD595" wp14:editId="27309929">
            <wp:simplePos x="0" y="0"/>
            <wp:positionH relativeFrom="margin">
              <wp:posOffset>2856865</wp:posOffset>
            </wp:positionH>
            <wp:positionV relativeFrom="margin">
              <wp:posOffset>3234055</wp:posOffset>
            </wp:positionV>
            <wp:extent cx="3328035" cy="3448050"/>
            <wp:effectExtent l="0" t="0" r="5715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B2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eine </w:t>
      </w:r>
      <w:r w:rsidR="00C07B2C"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Geschenkoption</w:t>
      </w:r>
      <w:r w:rsidR="00C07B2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(„Soll die Ware als Geschenk verpackt werden?“)</w:t>
      </w:r>
    </w:p>
    <w:p w:rsidR="0003574A" w:rsidRDefault="0003574A" w:rsidP="00C07B2C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>
        <w:rPr>
          <w:rFonts w:ascii="Arial" w:eastAsia="Times New Roman" w:hAnsi="Arial" w:cs="Arial"/>
          <w:sz w:val="24"/>
          <w:szCs w:val="28"/>
          <w:lang w:eastAsia="de-AT"/>
        </w:rPr>
        <w:t>von der Konsole erfragt werden sollen.</w:t>
      </w:r>
    </w:p>
    <w:p w:rsidR="00C07B2C" w:rsidRPr="00CB740D" w:rsidRDefault="00C07B2C" w:rsidP="00C07B2C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Sind alle Produkte des Einkaufwagens fertig eingelesen und verarbeitet, muss der Benutzer noch festlegen, ob die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Lieferung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</w:p>
    <w:p w:rsidR="00C07B2C" w:rsidRPr="00CB740D" w:rsidRDefault="00C07B2C" w:rsidP="00C07B2C">
      <w:pPr>
        <w:pStyle w:val="Listenabsatz"/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nach Deutschland („de“) </w:t>
      </w:r>
    </w:p>
    <w:p w:rsidR="00C07B2C" w:rsidRPr="00CB740D" w:rsidRDefault="00C07B2C" w:rsidP="00C07B2C">
      <w:pPr>
        <w:pStyle w:val="Listenabsatz"/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oder Österreich („at“) </w:t>
      </w:r>
    </w:p>
    <w:p w:rsidR="00C07B2C" w:rsidRPr="00CB740D" w:rsidRDefault="00C07B2C" w:rsidP="00C07B2C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erfolgen soll. Davon hängt nämlich ab, ob auf den Nettopreis der Ware</w:t>
      </w:r>
    </w:p>
    <w:p w:rsidR="00C07B2C" w:rsidRPr="00CB740D" w:rsidRDefault="00C07B2C" w:rsidP="00C07B2C">
      <w:pPr>
        <w:pStyle w:val="Listenabsatz"/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19 % (für Deutschland)</w:t>
      </w:r>
    </w:p>
    <w:p w:rsidR="00C07B2C" w:rsidRPr="00CB740D" w:rsidRDefault="00C07B2C" w:rsidP="00C07B2C">
      <w:pPr>
        <w:pStyle w:val="Listenabsatz"/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Oder 20 % (für Österreich)</w:t>
      </w:r>
    </w:p>
    <w:p w:rsidR="00C07B2C" w:rsidRPr="00CB740D" w:rsidRDefault="00C07B2C" w:rsidP="00C07B2C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AD6DB7">
        <w:rPr>
          <w:rFonts w:ascii="Arial" w:eastAsia="Times New Roman" w:hAnsi="Arial" w:cs="Arial"/>
          <w:b/>
          <w:sz w:val="24"/>
          <w:szCs w:val="28"/>
          <w:lang w:eastAsia="de-AT"/>
        </w:rPr>
        <w:t>Mehrwertsteuer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aufgeschlagen werden.</w:t>
      </w:r>
    </w:p>
    <w:p w:rsidR="00C07B2C" w:rsidRPr="00711CA8" w:rsidRDefault="00C07B2C" w:rsidP="00C07B2C">
      <w:pPr>
        <w:spacing w:after="120" w:line="240" w:lineRule="auto"/>
        <w:rPr>
          <w:rFonts w:ascii="Arial" w:eastAsia="Times New Roman" w:hAnsi="Arial" w:cs="Arial"/>
          <w:b/>
          <w:sz w:val="24"/>
          <w:szCs w:val="28"/>
          <w:lang w:eastAsia="de-AT"/>
        </w:rPr>
      </w:pPr>
      <w:r w:rsidRPr="00711CA8">
        <w:rPr>
          <w:rFonts w:ascii="Arial" w:eastAsia="Times New Roman" w:hAnsi="Arial" w:cs="Arial"/>
          <w:b/>
          <w:sz w:val="24"/>
          <w:szCs w:val="28"/>
          <w:lang w:eastAsia="de-AT"/>
        </w:rPr>
        <w:t>Zusätzlich gilt folgendes:</w:t>
      </w:r>
    </w:p>
    <w:p w:rsidR="00C07B2C" w:rsidRPr="00CB740D" w:rsidRDefault="00C07B2C" w:rsidP="00C07B2C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Bei Auswahl der </w:t>
      </w:r>
      <w:r w:rsidRPr="006431BB">
        <w:rPr>
          <w:rFonts w:ascii="Arial" w:eastAsia="Times New Roman" w:hAnsi="Arial" w:cs="Arial"/>
          <w:b/>
          <w:sz w:val="24"/>
          <w:szCs w:val="28"/>
          <w:lang w:eastAsia="de-AT"/>
        </w:rPr>
        <w:t>Geschenkoption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für ein Produkt 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erhöht sich der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Netto-Preis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pro Stück um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EUR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2,50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>.</w:t>
      </w:r>
    </w:p>
    <w:p w:rsidR="00C07B2C" w:rsidRPr="00CB740D" w:rsidRDefault="00C07B2C" w:rsidP="00C07B2C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Beträgt der Gesamtpreis der Bestellung weniger als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EUR 29,00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brutto, so fallen zusätzliche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Versandkosten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in Höhe von brutto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EUR 5,90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an.</w:t>
      </w:r>
    </w:p>
    <w:p w:rsidR="00C34B3C" w:rsidRDefault="00133EAC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Errechnen Sie den Gesamtpreis </w:t>
      </w:r>
      <w:r w:rsidR="00680553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(brutto!) 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der Bestellung und geben Sie diesen, gemeinsam mit </w:t>
      </w:r>
      <w:r w:rsidR="00680553" w:rsidRPr="00CB740D">
        <w:rPr>
          <w:rFonts w:ascii="Arial" w:eastAsia="Times New Roman" w:hAnsi="Arial" w:cs="Arial"/>
          <w:sz w:val="24"/>
          <w:szCs w:val="28"/>
          <w:lang w:eastAsia="de-AT"/>
        </w:rPr>
        <w:t>der darin enthaltenen Mehrwerts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>teuer, auf die Konsole aus.</w:t>
      </w:r>
      <w:r w:rsidR="00E31FC8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</w:p>
    <w:p w:rsidR="00C34B3C" w:rsidRDefault="00E31FC8" w:rsidP="00C34B3C">
      <w:pPr>
        <w:pStyle w:val="Listenabsatz"/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34B3C">
        <w:rPr>
          <w:rFonts w:ascii="Arial" w:eastAsia="Times New Roman" w:hAnsi="Arial" w:cs="Arial"/>
          <w:sz w:val="24"/>
          <w:szCs w:val="28"/>
          <w:lang w:eastAsia="de-AT"/>
        </w:rPr>
        <w:t>Testen Sie ausführlich!</w:t>
      </w:r>
      <w:r w:rsidR="00F45BBD" w:rsidRPr="00C34B3C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</w:p>
    <w:p w:rsidR="00133EAC" w:rsidRPr="00C34B3C" w:rsidRDefault="00AA4B17" w:rsidP="00C34B3C">
      <w:pPr>
        <w:pStyle w:val="Listenabsatz"/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bookmarkStart w:id="0" w:name="_GoBack"/>
      <w:bookmarkEnd w:id="0"/>
      <w:r w:rsidRPr="00C34B3C">
        <w:rPr>
          <w:rFonts w:ascii="Arial" w:eastAsia="Times New Roman" w:hAnsi="Arial" w:cs="Arial"/>
          <w:sz w:val="24"/>
          <w:szCs w:val="28"/>
          <w:lang w:eastAsia="de-AT"/>
        </w:rPr>
        <w:t xml:space="preserve">Abzugeben ist zusätzlich ein </w:t>
      </w:r>
      <w:r w:rsidRPr="00C34B3C">
        <w:rPr>
          <w:rFonts w:ascii="Arial" w:eastAsia="Times New Roman" w:hAnsi="Arial" w:cs="Arial"/>
          <w:b/>
          <w:sz w:val="24"/>
          <w:szCs w:val="28"/>
          <w:lang w:eastAsia="de-AT"/>
        </w:rPr>
        <w:t>PAPDesigner-PAP</w:t>
      </w:r>
      <w:r w:rsidRPr="00C34B3C">
        <w:rPr>
          <w:rFonts w:ascii="Arial" w:eastAsia="Times New Roman" w:hAnsi="Arial" w:cs="Arial"/>
          <w:sz w:val="24"/>
          <w:szCs w:val="28"/>
          <w:lang w:eastAsia="de-AT"/>
        </w:rPr>
        <w:t>.</w:t>
      </w:r>
    </w:p>
    <w:p w:rsidR="00280939" w:rsidRPr="00CB740D" w:rsidRDefault="00280939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</w:p>
    <w:sectPr w:rsidR="00280939" w:rsidRPr="00CB74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76627"/>
    <w:multiLevelType w:val="hybridMultilevel"/>
    <w:tmpl w:val="7A6AA0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036C7"/>
    <w:multiLevelType w:val="hybridMultilevel"/>
    <w:tmpl w:val="7C00A6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D2E7F"/>
    <w:multiLevelType w:val="hybridMultilevel"/>
    <w:tmpl w:val="E924C20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348F0"/>
    <w:multiLevelType w:val="hybridMultilevel"/>
    <w:tmpl w:val="D2627B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222DD"/>
    <w:multiLevelType w:val="hybridMultilevel"/>
    <w:tmpl w:val="70FCDD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40A9"/>
    <w:multiLevelType w:val="hybridMultilevel"/>
    <w:tmpl w:val="4E6282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3574A"/>
    <w:rsid w:val="0004527A"/>
    <w:rsid w:val="000574E2"/>
    <w:rsid w:val="000B3CCF"/>
    <w:rsid w:val="00116865"/>
    <w:rsid w:val="00121BE1"/>
    <w:rsid w:val="00130C71"/>
    <w:rsid w:val="00133EAC"/>
    <w:rsid w:val="00222210"/>
    <w:rsid w:val="00280939"/>
    <w:rsid w:val="002811F7"/>
    <w:rsid w:val="002A4D54"/>
    <w:rsid w:val="002C0BD6"/>
    <w:rsid w:val="002E3DE7"/>
    <w:rsid w:val="00324637"/>
    <w:rsid w:val="0036488C"/>
    <w:rsid w:val="003852DF"/>
    <w:rsid w:val="003869B0"/>
    <w:rsid w:val="003D7008"/>
    <w:rsid w:val="00407425"/>
    <w:rsid w:val="00464B04"/>
    <w:rsid w:val="005335C2"/>
    <w:rsid w:val="00561262"/>
    <w:rsid w:val="00591542"/>
    <w:rsid w:val="005B41F6"/>
    <w:rsid w:val="00614D93"/>
    <w:rsid w:val="00634890"/>
    <w:rsid w:val="006431BB"/>
    <w:rsid w:val="00680553"/>
    <w:rsid w:val="006C1E05"/>
    <w:rsid w:val="006E169C"/>
    <w:rsid w:val="006E6A56"/>
    <w:rsid w:val="00711CA8"/>
    <w:rsid w:val="00724AF0"/>
    <w:rsid w:val="007470F5"/>
    <w:rsid w:val="0087580D"/>
    <w:rsid w:val="00886C08"/>
    <w:rsid w:val="00890B17"/>
    <w:rsid w:val="00892145"/>
    <w:rsid w:val="008D0E3D"/>
    <w:rsid w:val="0098699D"/>
    <w:rsid w:val="009934E0"/>
    <w:rsid w:val="00A01E15"/>
    <w:rsid w:val="00A3678F"/>
    <w:rsid w:val="00AA4B17"/>
    <w:rsid w:val="00AD6DB7"/>
    <w:rsid w:val="00AD77DA"/>
    <w:rsid w:val="00AF6B27"/>
    <w:rsid w:val="00B20D0B"/>
    <w:rsid w:val="00C073DC"/>
    <w:rsid w:val="00C07B2C"/>
    <w:rsid w:val="00C3392E"/>
    <w:rsid w:val="00C34B3C"/>
    <w:rsid w:val="00CB2331"/>
    <w:rsid w:val="00CB740D"/>
    <w:rsid w:val="00D101B7"/>
    <w:rsid w:val="00D87FFC"/>
    <w:rsid w:val="00D90EA1"/>
    <w:rsid w:val="00DA2381"/>
    <w:rsid w:val="00E31FC8"/>
    <w:rsid w:val="00E74CAC"/>
    <w:rsid w:val="00E8203E"/>
    <w:rsid w:val="00EA7F9C"/>
    <w:rsid w:val="00F05E61"/>
    <w:rsid w:val="00F45BBD"/>
    <w:rsid w:val="00FD0215"/>
    <w:rsid w:val="00FD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43</cp:revision>
  <cp:lastPrinted>2014-10-08T04:58:00Z</cp:lastPrinted>
  <dcterms:created xsi:type="dcterms:W3CDTF">2014-10-07T14:46:00Z</dcterms:created>
  <dcterms:modified xsi:type="dcterms:W3CDTF">2015-10-28T17:18:00Z</dcterms:modified>
</cp:coreProperties>
</file>