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bidi w:val="0"/>
      </w:pPr>
      <w:bookmarkStart w:name="_Toc" w:id="0"/>
      <w:r>
        <w:rPr>
          <w:rFonts w:cs="Arial Unicode MS" w:eastAsia="Arial Unicode MS"/>
          <w:rtl w:val="0"/>
          <w:lang w:val="de-DE"/>
        </w:rPr>
        <w:t>Pflichtenheft</w:t>
      </w:r>
      <w:bookmarkEnd w:id="0"/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35"/>
        <w:gridCol w:w="6603"/>
      </w:tblGrid>
      <w:tr>
        <w:tblPrEx>
          <w:shd w:val="clear" w:color="auto" w:fill="auto"/>
        </w:tblPrEx>
        <w:trPr>
          <w:trHeight w:val="648" w:hRule="atLeast"/>
        </w:trPr>
        <w:tc>
          <w:tcPr>
            <w:tcW w:type="dxa" w:w="3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Projektbezeichnung</w:t>
            </w:r>
          </w:p>
        </w:tc>
        <w:tc>
          <w:tcPr>
            <w:tcW w:type="dxa" w:w="6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TuV3r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3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Erstelldatum</w:t>
            </w:r>
          </w:p>
        </w:tc>
        <w:tc>
          <w:tcPr>
            <w:tcW w:type="dxa" w:w="6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08.10.2015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3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Zustand</w:t>
            </w:r>
          </w:p>
        </w:tc>
        <w:tc>
          <w:tcPr>
            <w:tcW w:type="dxa" w:w="6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In Arbeit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3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Projektleiter</w:t>
            </w:r>
          </w:p>
        </w:tc>
        <w:tc>
          <w:tcPr>
            <w:tcW w:type="dxa" w:w="6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Laurenz Gaisch</w:t>
            </w:r>
          </w:p>
        </w:tc>
      </w:tr>
      <w:tr>
        <w:tblPrEx>
          <w:shd w:val="clear" w:color="auto" w:fill="auto"/>
        </w:tblPrEx>
        <w:trPr>
          <w:trHeight w:val="1911" w:hRule="atLeast"/>
        </w:trPr>
        <w:tc>
          <w:tcPr>
            <w:tcW w:type="dxa" w:w="3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Beteiligte</w:t>
            </w:r>
          </w:p>
        </w:tc>
        <w:tc>
          <w:tcPr>
            <w:tcW w:type="dxa" w:w="6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Laurenz Gaisch,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Adrian Isa,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Felix Froschauer,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Philipp Krannich</w:t>
            </w:r>
          </w:p>
        </w:tc>
      </w:tr>
    </w:tbl>
    <w:p>
      <w:pPr>
        <w:pStyle w:val="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</w:pPr>
      <w:bookmarkStart w:name="_Toc1" w:id="1"/>
      <w:r>
        <w:rPr>
          <w:rFonts w:cs="Arial Unicode MS" w:eastAsia="Arial Unicode MS"/>
          <w:rtl w:val="0"/>
          <w:lang w:val="de-DE"/>
        </w:rPr>
        <w:t>1. Inhaltsverzeichnis</w:t>
      </w:r>
      <w:bookmarkEnd w:id="1"/>
    </w:p>
    <w:p>
      <w:pPr>
        <w:pStyle w:val="Überschrift"/>
        <w:bidi w:val="0"/>
      </w:pPr>
      <w:r>
        <w:rPr/>
        <w:fldChar w:fldCharType="begin" w:fldLock="0"/>
      </w:r>
      <w:r>
        <w:instrText xml:space="preserve"> TOC \t "Titel, 1,Überschrift, 2,Überschrift 2, 3"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Pflichtenheft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1. Inhaltsverzeichnis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2. Motivation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3. Ausgangssituation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4. Sollzustand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5. Zielsetzung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6. Beschreibung der Anwendungsprozesse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7. 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8. Nicht 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9. Mengengerüst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10. Lieferumfang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de-DE"/>
        </w:rPr>
        <w:t>11. Abbildungsverzeichnis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pStyle w:val="Überschrift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rPr>
          <w:sz w:val="44"/>
          <w:szCs w:val="44"/>
        </w:rPr>
      </w:pPr>
      <w:bookmarkStart w:name="_Toc2" w:id="2"/>
      <w:r>
        <w:rPr>
          <w:sz w:val="44"/>
          <w:szCs w:val="44"/>
          <w:rtl w:val="0"/>
          <w:lang w:val="de-DE"/>
        </w:rPr>
        <w:t>2. Motivation</w:t>
      </w:r>
      <w:bookmarkEnd w:id="2"/>
    </w:p>
    <w:p>
      <w:pPr>
        <w:pStyle w:val="Text"/>
        <w:bidi w:val="0"/>
      </w:pPr>
    </w:p>
    <w:p>
      <w:pPr>
        <w:pStyle w:val="Text"/>
        <w:ind w:left="567" w:firstLine="0"/>
      </w:pPr>
      <w:r>
        <w:rPr>
          <w:rtl w:val="0"/>
          <w:lang w:val="de-DE"/>
        </w:rPr>
        <w:t xml:space="preserve">Das Projekt wird im Rahmen des Gegenstandes </w:t>
      </w:r>
      <w:r>
        <w:rPr>
          <w:rtl w:val="0"/>
        </w:rPr>
        <w:t>„</w:t>
      </w:r>
      <w:r>
        <w:rPr>
          <w:rtl w:val="0"/>
        </w:rPr>
        <w:t>SYP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durchgef</w:t>
      </w:r>
      <w:r>
        <w:rPr>
          <w:rtl w:val="0"/>
        </w:rPr>
        <w:t>ü</w:t>
      </w:r>
      <w:r>
        <w:rPr>
          <w:rtl w:val="0"/>
          <w:lang w:val="de-DE"/>
        </w:rPr>
        <w:t>hrt.</w:t>
      </w:r>
    </w:p>
    <w:p>
      <w:pPr>
        <w:pStyle w:val="Text"/>
        <w:bidi w:val="0"/>
      </w:pPr>
    </w:p>
    <w:p>
      <w:pPr>
        <w:pStyle w:val="Überschrift"/>
        <w:rPr>
          <w:sz w:val="44"/>
          <w:szCs w:val="44"/>
        </w:rPr>
      </w:pPr>
    </w:p>
    <w:p>
      <w:pPr>
        <w:pStyle w:val="Überschrift"/>
        <w:rPr>
          <w:sz w:val="44"/>
          <w:szCs w:val="44"/>
        </w:rPr>
      </w:pPr>
    </w:p>
    <w:p>
      <w:pPr>
        <w:pStyle w:val="Überschrift"/>
        <w:rPr>
          <w:sz w:val="44"/>
          <w:szCs w:val="44"/>
        </w:rPr>
      </w:pPr>
      <w:bookmarkStart w:name="_Toc3" w:id="3"/>
      <w:r>
        <w:rPr>
          <w:sz w:val="44"/>
          <w:szCs w:val="44"/>
          <w:rtl w:val="0"/>
          <w:lang w:val="de-DE"/>
        </w:rPr>
        <w:t>3. Ausgangssituation</w:t>
      </w:r>
      <w:bookmarkEnd w:id="3"/>
    </w:p>
    <w:p>
      <w:pPr>
        <w:pStyle w:val="Text"/>
        <w:bidi w:val="0"/>
      </w:pPr>
    </w:p>
    <w:p>
      <w:pPr>
        <w:pStyle w:val="Text"/>
        <w:ind w:left="567" w:firstLine="0"/>
        <w:rPr>
          <w:lang w:val="de-DE"/>
        </w:rPr>
      </w:pPr>
      <w:r>
        <w:rPr>
          <w:rtl w:val="0"/>
          <w:lang w:val="de-DE"/>
        </w:rPr>
        <w:t>In der Schule werden j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hrlich verschiedene Turniere ausgetragen, nur durch die Komplexit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mancher Turniersysteme, 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die Verwaltung dieser schwer.</w:t>
      </w:r>
    </w:p>
    <w:p>
      <w:pPr>
        <w:pStyle w:val="Text"/>
        <w:bidi w:val="0"/>
        <w:rPr>
          <w:lang w:val="de-DE"/>
        </w:rPr>
      </w:pPr>
    </w:p>
    <w:p>
      <w:pPr>
        <w:pStyle w:val="Überschrift"/>
        <w:rPr>
          <w:sz w:val="44"/>
          <w:szCs w:val="44"/>
          <w:lang w:val="de-DE"/>
        </w:rPr>
      </w:pPr>
    </w:p>
    <w:p>
      <w:pPr>
        <w:pStyle w:val="Überschrift"/>
        <w:rPr>
          <w:sz w:val="44"/>
          <w:szCs w:val="44"/>
          <w:lang w:val="de-DE"/>
        </w:rPr>
      </w:pPr>
    </w:p>
    <w:p>
      <w:pPr>
        <w:pStyle w:val="Überschrift"/>
        <w:rPr>
          <w:sz w:val="44"/>
          <w:szCs w:val="44"/>
        </w:rPr>
      </w:pPr>
      <w:bookmarkStart w:name="_Toc4" w:id="4"/>
      <w:r>
        <w:rPr>
          <w:sz w:val="44"/>
          <w:szCs w:val="44"/>
          <w:rtl w:val="0"/>
          <w:lang w:val="de-DE"/>
        </w:rPr>
        <w:t xml:space="preserve">4. </w:t>
      </w:r>
      <w:r>
        <w:rPr>
          <w:sz w:val="44"/>
          <w:szCs w:val="44"/>
          <w:rtl w:val="0"/>
          <w:lang w:val="de-DE"/>
        </w:rPr>
        <w:t>Sollzustand</w:t>
      </w:r>
      <w:bookmarkEnd w:id="4"/>
    </w:p>
    <w:p>
      <w:pPr>
        <w:pStyle w:val="Text"/>
        <w:bidi w:val="0"/>
      </w:pPr>
    </w:p>
    <w:p>
      <w:pPr>
        <w:pStyle w:val="Text"/>
        <w:ind w:left="567" w:firstLine="0"/>
      </w:pPr>
      <w:r>
        <w:rPr>
          <w:rtl w:val="0"/>
          <w:lang w:val="de-DE"/>
        </w:rPr>
        <w:t>Durch das Turnierverwaltungsprogramm soll es leicht fallen eine Variation aus verschiedenen Turniersystemen im Anwendungsfall leicht auszutragen.</w:t>
      </w:r>
    </w:p>
    <w:p>
      <w:pPr>
        <w:pStyle w:val="Text"/>
        <w:bidi w:val="0"/>
      </w:pPr>
    </w:p>
    <w:p>
      <w:pPr>
        <w:pStyle w:val="Überschrift"/>
        <w:rPr>
          <w:sz w:val="44"/>
          <w:szCs w:val="44"/>
        </w:rPr>
      </w:pPr>
    </w:p>
    <w:p>
      <w:pPr>
        <w:pStyle w:val="Überschrift"/>
        <w:rPr>
          <w:sz w:val="44"/>
          <w:szCs w:val="44"/>
        </w:rPr>
      </w:pPr>
    </w:p>
    <w:p>
      <w:pPr>
        <w:pStyle w:val="Überschrift"/>
        <w:rPr>
          <w:sz w:val="44"/>
          <w:szCs w:val="44"/>
        </w:rPr>
      </w:pPr>
      <w:bookmarkStart w:name="_Toc5" w:id="5"/>
      <w:r>
        <w:rPr>
          <w:sz w:val="44"/>
          <w:szCs w:val="44"/>
          <w:rtl w:val="0"/>
          <w:lang w:val="de-DE"/>
        </w:rPr>
        <w:t>5. Zielsetzung</w:t>
      </w:r>
      <w:bookmarkEnd w:id="5"/>
    </w:p>
    <w:p>
      <w:pPr>
        <w:pStyle w:val="Text"/>
        <w:bidi w:val="0"/>
      </w:pPr>
    </w:p>
    <w:p>
      <w:pPr>
        <w:pStyle w:val="Text"/>
        <w:ind w:left="567" w:firstLine="0"/>
        <w:rPr>
          <w:lang w:val="de-DE"/>
        </w:rPr>
      </w:pPr>
      <w:r>
        <w:rPr>
          <w:rtl w:val="0"/>
          <w:lang w:val="de-DE"/>
        </w:rPr>
        <w:t>Geplante Turniersysteme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durchdacht und in ein Programm implementiert werden.  Die Auswertung soll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ter in dem GUI dargestellt werden.</w:t>
      </w:r>
    </w:p>
    <w:p>
      <w:pPr>
        <w:pStyle w:val="Text"/>
        <w:bidi w:val="0"/>
        <w:rPr>
          <w:lang w:val="de-DE"/>
        </w:rPr>
      </w:pPr>
    </w:p>
    <w:p>
      <w:pPr>
        <w:pStyle w:val="Überschrif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bidi w:val="0"/>
      </w:pPr>
      <w:bookmarkStart w:name="_Toc6" w:id="6"/>
      <w:r>
        <w:rPr>
          <w:rFonts w:cs="Arial Unicode MS" w:eastAsia="Arial Unicode MS"/>
          <w:rtl w:val="0"/>
          <w:lang w:val="de-DE"/>
        </w:rPr>
        <w:t xml:space="preserve">6. </w:t>
      </w:r>
      <w:r>
        <w:rPr>
          <w:rFonts w:cs="Arial Unicode MS" w:eastAsia="Arial Unicode MS"/>
          <w:rtl w:val="0"/>
          <w:lang w:val="de-DE"/>
        </w:rPr>
        <w:t>Beschreibung der Anwendungsprozesse</w:t>
      </w:r>
      <w:bookmarkEnd w:id="6"/>
    </w:p>
    <w:p>
      <w:pPr>
        <w:pStyle w:val="Text"/>
        <w:bidi w:val="0"/>
      </w:pPr>
    </w:p>
    <w:p>
      <w:pPr>
        <w:pStyle w:val="Überschrift 2"/>
        <w:bidi w:val="0"/>
      </w:pPr>
      <w:bookmarkStart w:name="_Toc7" w:id="7"/>
      <w:r>
        <w:rPr>
          <w:rFonts w:cs="Arial Unicode MS" w:eastAsia="Arial Unicode MS"/>
          <w:rtl w:val="0"/>
          <w:lang w:val="de-DE"/>
        </w:rPr>
        <w:t>Abb. 1: Use Case Diagramm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246596</wp:posOffset>
            </wp:positionV>
            <wp:extent cx="6120057" cy="38590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6-03-16 um 22.54.5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59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  <w:rPr>
          <w:rFonts w:ascii="Trebuchet MS" w:cs="Trebuchet MS" w:hAnsi="Trebuchet MS" w:eastAsia="Trebuchet MS"/>
          <w:lang w:val="de-DE"/>
        </w:rPr>
      </w:pPr>
      <w:bookmarkStart w:name="_Toc8" w:id="8"/>
      <w:r>
        <w:rPr>
          <w:rFonts w:cs="Arial Unicode MS" w:eastAsia="Arial Unicode MS"/>
          <w:rtl w:val="0"/>
          <w:lang w:val="de-DE"/>
        </w:rPr>
        <w:t xml:space="preserve">7. </w:t>
      </w:r>
      <w:r>
        <w:rPr>
          <w:rFonts w:ascii="Trebuchet MS" w:hAnsi="Trebuchet MS"/>
          <w:rtl w:val="0"/>
          <w:lang w:val="de-DE"/>
        </w:rPr>
        <w:t>Funktionale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ascii="Trebuchet MS" w:hAnsi="Trebuchet MS"/>
          <w:rtl w:val="0"/>
          <w:lang w:val="de-DE"/>
        </w:rPr>
        <w:t>Anforderungen</w:t>
      </w:r>
      <w:bookmarkEnd w:id="8"/>
    </w:p>
    <w:p>
      <w:pPr>
        <w:pStyle w:val="Text"/>
        <w:bidi w:val="0"/>
        <w:rPr>
          <w:lang w:val="de-DE"/>
        </w:rPr>
      </w:pPr>
    </w:p>
    <w:p>
      <w:pPr>
        <w:pStyle w:val="Text"/>
        <w:ind w:left="567" w:firstLine="0"/>
        <w:rPr>
          <w:sz w:val="30"/>
          <w:szCs w:val="30"/>
          <w:lang w:val="de-DE"/>
        </w:rPr>
      </w:pPr>
      <w:r>
        <w:rPr>
          <w:sz w:val="30"/>
          <w:szCs w:val="30"/>
          <w:rtl w:val="0"/>
          <w:lang w:val="de-DE"/>
        </w:rPr>
        <w:t>Das Turnierverwaltungsprogramm soll verschiedene Turniersysteme richtig umsetzten und am Ende des Events eine korrekte Auswertung vorlegen. Hier zwei Beispiele f</w:t>
      </w:r>
      <w:r>
        <w:rPr>
          <w:sz w:val="30"/>
          <w:szCs w:val="30"/>
          <w:rtl w:val="0"/>
          <w:lang w:val="de-DE"/>
        </w:rPr>
        <w:t>ü</w:t>
      </w:r>
      <w:r>
        <w:rPr>
          <w:sz w:val="30"/>
          <w:szCs w:val="30"/>
          <w:rtl w:val="0"/>
          <w:lang w:val="de-DE"/>
        </w:rPr>
        <w:t>r Turniersysteme:</w:t>
      </w:r>
    </w:p>
    <w:p>
      <w:pPr>
        <w:pStyle w:val="Text"/>
        <w:ind w:left="567" w:firstLine="0"/>
        <w:rPr>
          <w:sz w:val="30"/>
          <w:szCs w:val="30"/>
          <w:lang w:val="de-DE"/>
        </w:rPr>
      </w:pPr>
    </w:p>
    <w:p>
      <w:pPr>
        <w:pStyle w:val="Text"/>
        <w:ind w:left="567" w:firstLine="0"/>
        <w:rPr>
          <w:sz w:val="30"/>
          <w:szCs w:val="30"/>
          <w:lang w:val="de-DE"/>
        </w:rPr>
      </w:pPr>
      <w:r>
        <w:rPr>
          <w:sz w:val="30"/>
          <w:szCs w:val="30"/>
          <w:rtl w:val="0"/>
          <w:lang w:val="de-DE"/>
        </w:rPr>
        <w:t>K.O.-System</w:t>
      </w:r>
    </w:p>
    <w:p>
      <w:pPr>
        <w:pStyle w:val="Überschrift 2"/>
        <w:ind w:left="567" w:firstLine="0"/>
        <w:rPr>
          <w:sz w:val="30"/>
          <w:szCs w:val="30"/>
          <w:lang w:val="de-DE"/>
        </w:rPr>
      </w:pPr>
      <w:bookmarkStart w:name="_Toc9" w:id="9"/>
      <w:r>
        <w:rPr>
          <w:sz w:val="30"/>
          <w:szCs w:val="30"/>
          <w:rtl w:val="0"/>
          <w:lang w:val="de-DE"/>
        </w:rPr>
        <w:t>Abb. 2: K.O.-System</w:t>
      </w:r>
      <w:r>
        <w:rPr>
          <w:sz w:val="30"/>
          <w:szCs w:val="30"/>
          <w:lang w:val="de-D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320129</wp:posOffset>
            </wp:positionH>
            <wp:positionV relativeFrom="line">
              <wp:posOffset>247430</wp:posOffset>
            </wp:positionV>
            <wp:extent cx="3565388" cy="16276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schirmfoto 2016-03-16 um 23.18.4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88" cy="1627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9"/>
    </w:p>
    <w:p>
      <w:pPr>
        <w:pStyle w:val="Text"/>
        <w:ind w:left="567" w:firstLine="0"/>
      </w:pPr>
    </w:p>
    <w:p>
      <w:pPr>
        <w:pStyle w:val="Überschrif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ind w:firstLine="567"/>
      </w:pPr>
      <w:r>
        <w:rPr>
          <w:rtl w:val="0"/>
          <w:lang w:val="de-DE"/>
        </w:rPr>
        <w:t>Doppel K.O.-System</w:t>
      </w:r>
    </w:p>
    <w:p>
      <w:pPr>
        <w:pStyle w:val="Überschrift 2"/>
        <w:ind w:firstLine="567"/>
      </w:pPr>
      <w:bookmarkStart w:name="_Toc10" w:id="10"/>
      <w:r>
        <w:rPr>
          <w:rtl w:val="0"/>
          <w:lang w:val="de-DE"/>
        </w:rPr>
        <w:t>Abb. 3: Doppel K.O.-System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320129</wp:posOffset>
            </wp:positionH>
            <wp:positionV relativeFrom="line">
              <wp:posOffset>434340</wp:posOffset>
            </wp:positionV>
            <wp:extent cx="4987862" cy="3535148"/>
            <wp:effectExtent l="0" t="0" r="0" b="0"/>
            <wp:wrapNone/>
            <wp:docPr id="1073741827" name="officeArt object" descr="http://www.mtv1861greussen.de/Bilder/Tischtennis/Nullneun/VereinsmeisterschaftenNullach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g" descr="http://www.mtv1861greussen.de/Bilder/Tischtennis/Nullneun/VereinsmeisterschaftenNullacht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862" cy="3535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0"/>
    </w:p>
    <w:p>
      <w:pPr>
        <w:pStyle w:val="Überschrift"/>
        <w:bidi w:val="0"/>
      </w:pPr>
    </w:p>
    <w:p>
      <w:pPr>
        <w:pStyle w:val="Überschrif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  <w:rPr>
          <w:lang w:val="de-DE"/>
        </w:rPr>
      </w:pPr>
      <w:bookmarkStart w:name="_Toc11" w:id="11"/>
      <w:r>
        <w:rPr>
          <w:rFonts w:cs="Arial Unicode MS" w:eastAsia="Arial Unicode MS"/>
          <w:rtl w:val="0"/>
          <w:lang w:val="de-DE"/>
        </w:rPr>
        <w:t xml:space="preserve">8. </w:t>
      </w:r>
      <w:r>
        <w:rPr>
          <w:rFonts w:cs="Arial Unicode MS" w:eastAsia="Arial Unicode MS"/>
          <w:rtl w:val="0"/>
          <w:lang w:val="de-DE"/>
        </w:rPr>
        <w:t>Nicht Funktionale Anforderungen</w:t>
      </w:r>
      <w:bookmarkEnd w:id="11"/>
    </w:p>
    <w:p>
      <w:pPr>
        <w:pStyle w:val="Text"/>
        <w:bidi w:val="0"/>
        <w:rPr>
          <w:lang w:val="de-DE"/>
        </w:rPr>
      </w:pPr>
    </w:p>
    <w:p>
      <w:pPr>
        <w:pStyle w:val="Text"/>
        <w:ind w:left="567" w:firstLine="0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Das fertige Programm wird auf einer m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glichst billigen Version eines Raspberry-Pi</w:t>
      </w:r>
      <w:r>
        <w:rPr>
          <w:sz w:val="28"/>
          <w:szCs w:val="28"/>
          <w:rtl w:val="0"/>
          <w:lang w:val="de-DE"/>
        </w:rPr>
        <w:t>’</w:t>
      </w:r>
      <w:r>
        <w:rPr>
          <w:sz w:val="28"/>
          <w:szCs w:val="28"/>
          <w:rtl w:val="0"/>
          <w:lang w:val="de-DE"/>
        </w:rPr>
        <w:t xml:space="preserve">s bedient werden, dh., dass die Leistung die die Software in Anspruch nimmt, relativ gering sein soll. Die Auswertung soll 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 xml:space="preserve">bersichtlich sein. </w:t>
      </w:r>
    </w:p>
    <w:p>
      <w:pPr>
        <w:pStyle w:val="Text"/>
        <w:ind w:left="567" w:firstLine="0"/>
        <w:rPr>
          <w:sz w:val="28"/>
          <w:szCs w:val="28"/>
          <w:lang w:val="de-DE"/>
        </w:rPr>
      </w:pPr>
    </w:p>
    <w:p>
      <w:pPr>
        <w:pStyle w:val="Überschrift"/>
        <w:bidi w:val="0"/>
        <w:rPr>
          <w:sz w:val="28"/>
          <w:szCs w:val="28"/>
          <w:lang w:val="de-DE"/>
        </w:rPr>
      </w:pPr>
    </w:p>
    <w:p>
      <w:pPr>
        <w:pStyle w:val="Überschrift"/>
        <w:bidi w:val="0"/>
        <w:rPr>
          <w:sz w:val="28"/>
          <w:szCs w:val="28"/>
          <w:lang w:val="de-DE"/>
        </w:rPr>
      </w:pPr>
    </w:p>
    <w:p>
      <w:pPr>
        <w:pStyle w:val="Überschrift"/>
        <w:bidi w:val="0"/>
      </w:pPr>
      <w:bookmarkStart w:name="_Toc12" w:id="12"/>
      <w:r>
        <w:rPr>
          <w:rFonts w:cs="Arial Unicode MS" w:eastAsia="Arial Unicode MS"/>
          <w:rtl w:val="0"/>
          <w:lang w:val="de-DE"/>
        </w:rPr>
        <w:t xml:space="preserve">9. </w:t>
      </w:r>
      <w:r>
        <w:rPr>
          <w:rFonts w:cs="Arial Unicode MS" w:eastAsia="Arial Unicode MS"/>
          <w:rtl w:val="0"/>
          <w:lang w:val="de-DE"/>
        </w:rPr>
        <w:t>Mengenger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st</w:t>
      </w:r>
      <w:bookmarkEnd w:id="12"/>
    </w:p>
    <w:p>
      <w:pPr>
        <w:pStyle w:val="Text"/>
        <w:bidi w:val="0"/>
      </w:pPr>
    </w:p>
    <w:p>
      <w:pPr>
        <w:pStyle w:val="Text"/>
        <w:ind w:left="567" w:firstLine="0"/>
      </w:pPr>
      <w:r>
        <w:rPr>
          <w:rtl w:val="0"/>
          <w:lang w:val="de-DE"/>
        </w:rPr>
        <w:t xml:space="preserve">Das fertige Programm wird auf einem Raspberry-Pi der mit einem Monitor verbunden wird, laufen und von einer Person, dem Turnierverwalter(Bsp. Turnlehrer) bedient werden. </w:t>
      </w:r>
    </w:p>
    <w:p>
      <w:pPr>
        <w:pStyle w:val="Text"/>
        <w:ind w:left="567" w:firstLine="0"/>
      </w:pP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  <w:bookmarkStart w:name="_Toc13" w:id="13"/>
      <w:r>
        <w:rPr>
          <w:rFonts w:cs="Arial Unicode MS" w:eastAsia="Arial Unicode MS"/>
          <w:rtl w:val="0"/>
          <w:lang w:val="de-DE"/>
        </w:rPr>
        <w:t xml:space="preserve">10. </w:t>
      </w:r>
      <w:r>
        <w:rPr>
          <w:rFonts w:cs="Arial Unicode MS" w:eastAsia="Arial Unicode MS"/>
          <w:rtl w:val="0"/>
          <w:lang w:val="de-DE"/>
        </w:rPr>
        <w:t>Lieferumfang</w:t>
      </w:r>
      <w:bookmarkEnd w:id="13"/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Bezeichnung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Anzahl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Projektantrag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Pflichtenheft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Turnierverwaltungssystem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1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bookmarkStart w:name="_Toc14" w:id="14"/>
      <w:r>
        <w:rPr>
          <w:rFonts w:cs="Arial Unicode MS" w:eastAsia="Arial Unicode MS"/>
          <w:rtl w:val="0"/>
          <w:lang w:val="de-DE"/>
        </w:rPr>
        <w:t>11. Abbildungsverzeichnis</w:t>
      </w:r>
      <w:bookmarkEnd w:id="14"/>
    </w:p>
    <w:p>
      <w:pPr>
        <w:pStyle w:val="Text"/>
        <w:bidi w:val="0"/>
      </w:pPr>
    </w:p>
    <w:p>
      <w:pPr>
        <w:pStyle w:val="Text"/>
        <w:bidi w:val="0"/>
      </w:pPr>
      <w:r>
        <w:rPr/>
        <w:fldChar w:fldCharType="begin" w:fldLock="0"/>
      </w:r>
      <w:r>
        <w:instrText xml:space="preserve"> TOC \t "Titel, 1,Überschrift, 2,Überschrift 2, 2"</w:instrText>
      </w:r>
      <w:r>
        <w:rPr/>
        <w:fldChar w:fldCharType="separate" w:fldLock="0"/>
      </w:r>
    </w:p>
    <w:p>
      <w:pPr>
        <w:pStyle w:val="TOC 2.0"/>
        <w:bidi w:val="0"/>
      </w:pPr>
      <w:r>
        <w:rPr>
          <w:rFonts w:cs="Arial Unicode MS" w:eastAsia="Arial Unicode MS"/>
          <w:rtl w:val="0"/>
          <w:lang w:val="en-US"/>
        </w:rPr>
        <w:t>Abb. 1: Use Case Diagramm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.0"/>
        <w:bidi w:val="0"/>
      </w:pPr>
      <w:r>
        <w:rPr>
          <w:rFonts w:cs="Arial Unicode MS" w:eastAsia="Arial Unicode MS"/>
          <w:rtl w:val="0"/>
          <w:lang w:val="de-DE"/>
        </w:rPr>
        <w:t>Abb. 2: K.O.-System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.0"/>
        <w:bidi w:val="0"/>
      </w:pPr>
      <w:r>
        <w:rPr>
          <w:rFonts w:cs="Arial Unicode MS" w:eastAsia="Arial Unicode MS"/>
          <w:rtl w:val="0"/>
          <w:lang w:val="de-DE"/>
        </w:rPr>
        <w:t>Abb. 3: Doppel K.O.-System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ext"/>
        <w:bidi w:val="0"/>
      </w:pPr>
      <w:r>
        <w:rPr/>
        <w:fldChar w:fldCharType="end" w:fldLock="0"/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de-DE"/>
      </w:rPr>
      <w:t>Pflichtenheft - TuV3r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1.0">
    <w:name w:val="TOC 1"/>
    <w:next w:val="TOC 1.0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