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4008A" w14:textId="79A3676E" w:rsidR="007C5B47" w:rsidRDefault="001726D3">
      <w:r>
        <w:rPr>
          <w:noProof/>
        </w:rPr>
        <w:drawing>
          <wp:inline distT="0" distB="0" distL="0" distR="0" wp14:anchorId="0CC3E8E4" wp14:editId="05746A21">
            <wp:extent cx="5873750" cy="3083719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83137" cy="308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5B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6D3"/>
    <w:rsid w:val="001726D3"/>
    <w:rsid w:val="007C5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42D2F"/>
  <w15:chartTrackingRefBased/>
  <w15:docId w15:val="{6462D3B3-580E-441A-A7ED-ACE7F6EE6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hosein najafvand</dc:creator>
  <cp:keywords/>
  <dc:description/>
  <cp:lastModifiedBy>hosein najafvand</cp:lastModifiedBy>
  <cp:revision>1</cp:revision>
  <dcterms:created xsi:type="dcterms:W3CDTF">2026-02-11T21:09:00Z</dcterms:created>
  <dcterms:modified xsi:type="dcterms:W3CDTF">2026-02-11T21:10:00Z</dcterms:modified>
</cp:coreProperties>
</file>