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sz w:val="28"/>
        </w:rPr>
        <w:t>IES Virgen de la Paloma</w:t>
      </w:r>
    </w:p>
    <w:p>
      <w:pPr>
        <w:spacing w:line="360" w:lineRule="auto" w:before="0" w:after="80"/>
        <w:jc w:val="center"/>
      </w:pPr>
      <w:r>
        <w:rPr>
          <w:rFonts w:ascii="Arial" w:hAnsi="Arial"/>
          <w:b w:val="0"/>
          <w:sz w:val="24"/>
        </w:rPr>
        <w:t>Centro Público de Formación Profesional</w:t>
      </w:r>
    </w:p>
    <w:p>
      <w:pPr>
        <w:spacing w:line="360" w:lineRule="auto" w:before="0" w:after="80"/>
        <w:jc w:val="center"/>
      </w:pPr>
      <w:r>
        <w:rPr>
          <w:rFonts w:ascii="Arial" w:hAnsi="Arial"/>
          <w:b w:val="0"/>
          <w:sz w:val="24"/>
        </w:rPr>
        <w:t>Ciclo Formativo de Grado Superior</w:t>
      </w:r>
    </w:p>
    <w:p>
      <w:pPr>
        <w:spacing w:line="360" w:lineRule="auto" w:before="0" w:after="800"/>
        <w:jc w:val="center"/>
      </w:pPr>
      <w:r>
        <w:rPr>
          <w:rFonts w:ascii="Arial" w:hAnsi="Arial"/>
          <w:b/>
          <w:sz w:val="24"/>
        </w:rPr>
        <w:t>Desarrollo de Aplicaciones Multiplataforma (DAM)</w:t>
      </w:r>
    </w:p>
    <w:p>
      <w:pPr>
        <w:spacing w:before="800"/>
        <w:jc w:val="center"/>
      </w:pPr>
      <w:r>
        <w:rPr>
          <w:rFonts w:ascii="Arial" w:hAnsi="Arial"/>
          <w:b/>
          <w:sz w:val="44"/>
        </w:rPr>
        <w:t>KAOSUARINA</w:t>
      </w:r>
    </w:p>
    <w:p>
      <w:pPr>
        <w:spacing w:line="360" w:lineRule="auto" w:before="160" w:after="160"/>
        <w:jc w:val="center"/>
      </w:pPr>
      <w:r>
        <w:rPr>
          <w:rFonts w:ascii="Arial" w:hAnsi="Arial"/>
          <w:b w:val="0"/>
          <w:sz w:val="28"/>
        </w:rPr>
        <w:t>Memoria del Proyecto de Fin de Ciclo</w:t>
      </w:r>
    </w:p>
    <w:p>
      <w:pPr>
        <w:spacing w:line="360" w:lineRule="auto" w:before="0" w:after="1200"/>
        <w:jc w:val="center"/>
      </w:pPr>
      <w:r>
        <w:rPr>
          <w:rFonts w:ascii="Arial" w:hAnsi="Arial"/>
          <w:b w:val="0"/>
          <w:sz w:val="24"/>
        </w:rPr>
        <w:t>Videojuego roguelite top-down shooter con mecánicas RPG</w:t>
      </w:r>
    </w:p>
    <w:p>
      <w:pPr>
        <w:spacing w:line="360" w:lineRule="auto" w:before="0" w:after="80"/>
        <w:jc w:val="center"/>
      </w:pPr>
      <w:r>
        <w:rPr>
          <w:rFonts w:ascii="Arial" w:hAnsi="Arial"/>
          <w:b w:val="0"/>
          <w:sz w:val="22"/>
        </w:rPr>
        <w:t>Alumno: [NOMBRE Y APELLIDOS]</w:t>
      </w:r>
    </w:p>
    <w:p>
      <w:pPr>
        <w:spacing w:line="360" w:lineRule="auto" w:before="0" w:after="80"/>
        <w:jc w:val="center"/>
      </w:pPr>
      <w:r>
        <w:rPr>
          <w:rFonts w:ascii="Arial" w:hAnsi="Arial"/>
          <w:b w:val="0"/>
          <w:sz w:val="22"/>
        </w:rPr>
        <w:t>Tutor: Isidoro Nevares Martín</w:t>
      </w:r>
    </w:p>
    <w:p>
      <w:pPr>
        <w:spacing w:line="360" w:lineRule="auto" w:before="0" w:after="0"/>
        <w:jc w:val="center"/>
      </w:pPr>
      <w:r>
        <w:rPr>
          <w:rFonts w:ascii="Arial" w:hAnsi="Arial"/>
          <w:b w:val="0"/>
          <w:sz w:val="22"/>
        </w:rPr>
        <w:t>Curso académico: 2025 – 2026</w:t>
      </w:r>
    </w:p>
    <w:p>
      <w:r>
        <w:br w:type="page"/>
      </w:r>
    </w:p>
    <w:p>
      <w:pPr>
        <w:spacing w:line="360" w:lineRule="auto" w:before="240" w:after="120"/>
        <w:jc w:val="left"/>
      </w:pPr>
      <w:r>
        <w:rPr>
          <w:rFonts w:ascii="Arial" w:hAnsi="Arial"/>
          <w:b/>
          <w:sz w:val="28"/>
        </w:rPr>
        <w:t>Índice</w:t>
      </w:r>
    </w:p>
    <w:p>
      <w:pPr>
        <w:spacing w:line="360" w:lineRule="auto" w:after="40"/>
      </w:pPr>
      <w:r>
        <w:rPr>
          <w:rFonts w:ascii="Arial" w:hAnsi="Arial"/>
          <w:sz w:val="22"/>
        </w:rPr>
        <w:t>Resumen y palabras clave</w:t>
      </w:r>
      <w:r>
        <w:rPr>
          <w:rFonts w:ascii="Arial" w:hAnsi="Arial"/>
          <w:sz w:val="22"/>
        </w:rPr>
        <w:t xml:space="preserve">  .....  3</w:t>
      </w:r>
    </w:p>
    <w:p>
      <w:pPr>
        <w:spacing w:line="360" w:lineRule="auto" w:after="40"/>
      </w:pPr>
      <w:r>
        <w:rPr>
          <w:rFonts w:ascii="Arial" w:hAnsi="Arial"/>
          <w:sz w:val="22"/>
        </w:rPr>
        <w:t>1. Introducción</w:t>
      </w:r>
      <w:r>
        <w:rPr>
          <w:rFonts w:ascii="Arial" w:hAnsi="Arial"/>
          <w:sz w:val="22"/>
        </w:rPr>
        <w:t xml:space="preserve">  .....  4</w:t>
      </w:r>
    </w:p>
    <w:p>
      <w:pPr>
        <w:spacing w:line="360" w:lineRule="auto" w:after="40"/>
      </w:pPr>
      <w:r>
        <w:rPr>
          <w:rFonts w:ascii="Arial" w:hAnsi="Arial"/>
          <w:sz w:val="22"/>
        </w:rPr>
        <w:t>2. Planteamiento del problema</w:t>
      </w:r>
      <w:r>
        <w:rPr>
          <w:rFonts w:ascii="Arial" w:hAnsi="Arial"/>
          <w:sz w:val="22"/>
        </w:rPr>
        <w:t xml:space="preserve">  .....  5</w:t>
      </w:r>
    </w:p>
    <w:p>
      <w:pPr>
        <w:spacing w:line="360" w:lineRule="auto" w:after="40"/>
      </w:pPr>
      <w:r>
        <w:rPr>
          <w:rFonts w:ascii="Arial" w:hAnsi="Arial"/>
          <w:sz w:val="22"/>
        </w:rPr>
        <w:t>3. Justificación y beneficiarios</w:t>
      </w:r>
      <w:r>
        <w:rPr>
          <w:rFonts w:ascii="Arial" w:hAnsi="Arial"/>
          <w:sz w:val="22"/>
        </w:rPr>
        <w:t xml:space="preserve">  .....  5</w:t>
      </w:r>
    </w:p>
    <w:p>
      <w:pPr>
        <w:spacing w:line="360" w:lineRule="auto" w:after="40"/>
      </w:pPr>
      <w:r>
        <w:rPr>
          <w:rFonts w:ascii="Arial" w:hAnsi="Arial"/>
          <w:sz w:val="22"/>
        </w:rPr>
        <w:t>4. Objetivos</w:t>
      </w:r>
      <w:r>
        <w:rPr>
          <w:rFonts w:ascii="Arial" w:hAnsi="Arial"/>
          <w:sz w:val="22"/>
        </w:rPr>
        <w:t xml:space="preserve">  .....  6</w:t>
      </w:r>
    </w:p>
    <w:p>
      <w:pPr>
        <w:spacing w:line="360" w:lineRule="auto" w:after="40"/>
      </w:pPr>
      <w:r>
        <w:rPr>
          <w:rFonts w:ascii="Arial" w:hAnsi="Arial"/>
          <w:sz w:val="22"/>
        </w:rPr>
        <w:t>5. Marco teórico</w:t>
      </w:r>
      <w:r>
        <w:rPr>
          <w:rFonts w:ascii="Arial" w:hAnsi="Arial"/>
          <w:sz w:val="22"/>
        </w:rPr>
        <w:t xml:space="preserve">  .....  7</w:t>
      </w:r>
    </w:p>
    <w:p>
      <w:pPr>
        <w:spacing w:line="360" w:lineRule="auto" w:after="40"/>
      </w:pPr>
      <w:r>
        <w:rPr>
          <w:rFonts w:ascii="Arial" w:hAnsi="Arial"/>
          <w:sz w:val="22"/>
        </w:rPr>
        <w:t>6. Propuesta de diseño</w:t>
      </w:r>
      <w:r>
        <w:rPr>
          <w:rFonts w:ascii="Arial" w:hAnsi="Arial"/>
          <w:sz w:val="22"/>
        </w:rPr>
        <w:t xml:space="preserve">  .....  9</w:t>
      </w:r>
    </w:p>
    <w:p>
      <w:pPr>
        <w:spacing w:line="360" w:lineRule="auto" w:after="40"/>
      </w:pPr>
      <w:r>
        <w:rPr>
          <w:rFonts w:ascii="Arial" w:hAnsi="Arial"/>
          <w:sz w:val="22"/>
        </w:rPr>
        <w:t>7. Desarrollo del proyecto</w:t>
      </w:r>
      <w:r>
        <w:rPr>
          <w:rFonts w:ascii="Arial" w:hAnsi="Arial"/>
          <w:sz w:val="22"/>
        </w:rPr>
        <w:t xml:space="preserve">  .....  10</w:t>
      </w:r>
    </w:p>
    <w:p>
      <w:pPr>
        <w:spacing w:line="360" w:lineRule="auto" w:after="40"/>
      </w:pPr>
      <w:r>
        <w:rPr>
          <w:rFonts w:ascii="Arial" w:hAnsi="Arial"/>
          <w:sz w:val="22"/>
        </w:rPr>
        <w:t xml:space="preserve">   7.1 Requisitos funcionales</w:t>
      </w:r>
      <w:r>
        <w:rPr>
          <w:rFonts w:ascii="Arial" w:hAnsi="Arial"/>
          <w:sz w:val="22"/>
        </w:rPr>
        <w:t xml:space="preserve">  .....  10</w:t>
      </w:r>
    </w:p>
    <w:p>
      <w:pPr>
        <w:spacing w:line="360" w:lineRule="auto" w:after="40"/>
      </w:pPr>
      <w:r>
        <w:rPr>
          <w:rFonts w:ascii="Arial" w:hAnsi="Arial"/>
          <w:sz w:val="22"/>
        </w:rPr>
        <w:t xml:space="preserve">   7.2 Requisitos no funcionales</w:t>
      </w:r>
      <w:r>
        <w:rPr>
          <w:rFonts w:ascii="Arial" w:hAnsi="Arial"/>
          <w:sz w:val="22"/>
        </w:rPr>
        <w:t xml:space="preserve">  .....  12</w:t>
      </w:r>
    </w:p>
    <w:p>
      <w:pPr>
        <w:spacing w:line="360" w:lineRule="auto" w:after="40"/>
      </w:pPr>
      <w:r>
        <w:rPr>
          <w:rFonts w:ascii="Arial" w:hAnsi="Arial"/>
          <w:sz w:val="22"/>
        </w:rPr>
        <w:t xml:space="preserve">   7.3 Arquitectura del sistema</w:t>
      </w:r>
      <w:r>
        <w:rPr>
          <w:rFonts w:ascii="Arial" w:hAnsi="Arial"/>
          <w:sz w:val="22"/>
        </w:rPr>
        <w:t xml:space="preserve">  .....  12</w:t>
      </w:r>
    </w:p>
    <w:p>
      <w:pPr>
        <w:spacing w:line="360" w:lineRule="auto" w:after="40"/>
      </w:pPr>
      <w:r>
        <w:rPr>
          <w:rFonts w:ascii="Arial" w:hAnsi="Arial"/>
          <w:sz w:val="22"/>
        </w:rPr>
        <w:t xml:space="preserve">   7.4 Implementación</w:t>
      </w:r>
      <w:r>
        <w:rPr>
          <w:rFonts w:ascii="Arial" w:hAnsi="Arial"/>
          <w:sz w:val="22"/>
        </w:rPr>
        <w:t xml:space="preserve">  .....  15</w:t>
      </w:r>
    </w:p>
    <w:p>
      <w:pPr>
        <w:spacing w:line="360" w:lineRule="auto" w:after="40"/>
      </w:pPr>
      <w:r>
        <w:rPr>
          <w:rFonts w:ascii="Arial" w:hAnsi="Arial"/>
          <w:sz w:val="22"/>
        </w:rPr>
        <w:t xml:space="preserve">   7.5 Base de datos</w:t>
      </w:r>
      <w:r>
        <w:rPr>
          <w:rFonts w:ascii="Arial" w:hAnsi="Arial"/>
          <w:sz w:val="22"/>
        </w:rPr>
        <w:t xml:space="preserve">  .....  20</w:t>
      </w:r>
    </w:p>
    <w:p>
      <w:pPr>
        <w:spacing w:line="360" w:lineRule="auto" w:after="40"/>
      </w:pPr>
      <w:r>
        <w:rPr>
          <w:rFonts w:ascii="Arial" w:hAnsi="Arial"/>
          <w:sz w:val="22"/>
        </w:rPr>
        <w:t>8. Valoración económica y humana</w:t>
      </w:r>
      <w:r>
        <w:rPr>
          <w:rFonts w:ascii="Arial" w:hAnsi="Arial"/>
          <w:sz w:val="22"/>
        </w:rPr>
        <w:t xml:space="preserve">  .....  21</w:t>
      </w:r>
    </w:p>
    <w:p>
      <w:pPr>
        <w:spacing w:line="360" w:lineRule="auto" w:after="40"/>
      </w:pPr>
      <w:r>
        <w:rPr>
          <w:rFonts w:ascii="Arial" w:hAnsi="Arial"/>
          <w:sz w:val="22"/>
        </w:rPr>
        <w:t>9. Conclusiones</w:t>
      </w:r>
      <w:r>
        <w:rPr>
          <w:rFonts w:ascii="Arial" w:hAnsi="Arial"/>
          <w:sz w:val="22"/>
        </w:rPr>
        <w:t xml:space="preserve">  .....  22</w:t>
      </w:r>
    </w:p>
    <w:p>
      <w:pPr>
        <w:spacing w:line="360" w:lineRule="auto" w:after="40"/>
      </w:pPr>
      <w:r>
        <w:rPr>
          <w:rFonts w:ascii="Arial" w:hAnsi="Arial"/>
          <w:sz w:val="22"/>
        </w:rPr>
        <w:t>Bibliografía</w:t>
      </w:r>
      <w:r>
        <w:rPr>
          <w:rFonts w:ascii="Arial" w:hAnsi="Arial"/>
          <w:sz w:val="22"/>
        </w:rPr>
        <w:t xml:space="preserve">  .....  23</w:t>
      </w:r>
    </w:p>
    <w:p>
      <w:pPr>
        <w:spacing w:line="360" w:lineRule="auto" w:after="40"/>
      </w:pPr>
      <w:r>
        <w:rPr>
          <w:rFonts w:ascii="Arial" w:hAnsi="Arial"/>
          <w:sz w:val="22"/>
        </w:rPr>
        <w:t>Anexos</w:t>
      </w:r>
      <w:r>
        <w:rPr>
          <w:rFonts w:ascii="Arial" w:hAnsi="Arial"/>
          <w:sz w:val="22"/>
        </w:rPr>
        <w:t xml:space="preserve">  .....  24</w:t>
      </w:r>
    </w:p>
    <w:p>
      <w:r>
        <w:br w:type="page"/>
      </w:r>
    </w:p>
    <w:p>
      <w:pPr>
        <w:spacing w:line="360" w:lineRule="auto" w:before="240" w:after="120"/>
        <w:jc w:val="left"/>
      </w:pPr>
      <w:r>
        <w:rPr>
          <w:rFonts w:ascii="Arial" w:hAnsi="Arial"/>
          <w:b/>
          <w:sz w:val="28"/>
        </w:rPr>
        <w:t>Resumen y palabras clave</w:t>
      </w:r>
    </w:p>
    <w:p>
      <w:pPr>
        <w:spacing w:line="360" w:lineRule="auto" w:before="0" w:after="120"/>
        <w:jc w:val="both"/>
      </w:pPr>
      <w:r>
        <w:rPr>
          <w:rFonts w:ascii="Arial" w:hAnsi="Arial"/>
          <w:b w:val="0"/>
          <w:sz w:val="22"/>
        </w:rPr>
        <w:t>Kaosuarina es un videojuego de tipo roguelite top-down shooter con mecánicas RPG, desarrollado en Java 8 mediante el framework LibGDX. El jugador selecciona uno de tres roles (Caballero, Mago o Tirador), cada uno con estadísticas y mecánicas de ataque únicas, y debe sobrevivir oleadas progresivas de enemigos recogiendo armas, inscripciones mágicas y amuletos hasta derrotar al Devastador del Caos en la oleada 50. El proyecto integra los módulos de Programación, Acceso a Datos, Entornos de Desarrollo y Diseño de Interfaces del ciclo DAM.</w:t>
      </w:r>
    </w:p>
    <w:p>
      <w:pPr>
        <w:spacing w:line="360" w:lineRule="auto" w:before="0" w:after="120"/>
        <w:jc w:val="both"/>
      </w:pPr>
      <w:r>
        <w:rPr>
          <w:rFonts w:ascii="Arial" w:hAnsi="Arial"/>
          <w:b w:val="0"/>
          <w:sz w:val="22"/>
        </w:rPr>
        <w:t>Se han aplicado patrones de diseño software clásicos (Object Pool, Strategy, Facade, DAO) para lograr un rendimiento estable de 60 FPS con hasta 500 entidades simultáneas en pantalla, gestión de datos en tiempo real y un pipeline de daño extensible orientado a datos mediante ficheros JSON.</w:t>
      </w:r>
    </w:p>
    <w:p>
      <w:pPr>
        <w:spacing w:line="360" w:lineRule="auto" w:before="0" w:after="120"/>
        <w:jc w:val="both"/>
      </w:pPr>
      <w:r>
        <w:rPr>
          <w:rFonts w:ascii="Arial" w:hAnsi="Arial"/>
          <w:b/>
          <w:sz w:val="22"/>
        </w:rPr>
        <w:t xml:space="preserve">Palabras clave: </w:t>
      </w:r>
      <w:r>
        <w:rPr>
          <w:rFonts w:ascii="Arial" w:hAnsi="Arial"/>
          <w:sz w:val="22"/>
        </w:rPr>
        <w:t>videojuego, roguelite, Java, LibGDX, patrones de diseño, object pool, DAO, SQLite, programación orientada a objetos, pipeline de daño, oleadas, RPG.</w:t>
      </w:r>
    </w:p>
    <w:p>
      <w:r>
        <w:br w:type="page"/>
      </w:r>
    </w:p>
    <w:p>
      <w:pPr>
        <w:spacing w:line="360" w:lineRule="auto" w:before="240" w:after="120"/>
        <w:jc w:val="left"/>
      </w:pPr>
      <w:r>
        <w:rPr>
          <w:rFonts w:ascii="Arial" w:hAnsi="Arial"/>
          <w:b/>
          <w:sz w:val="28"/>
        </w:rPr>
        <w:t>1. Introducción</w:t>
      </w:r>
    </w:p>
    <w:p>
      <w:pPr>
        <w:spacing w:line="360" w:lineRule="auto" w:before="0" w:after="120"/>
        <w:jc w:val="both"/>
      </w:pPr>
      <w:r>
        <w:rPr>
          <w:rFonts w:ascii="Arial" w:hAnsi="Arial"/>
          <w:b w:val="0"/>
          <w:sz w:val="22"/>
        </w:rPr>
        <w:t>El presente documento constituye la memoria técnica del Proyecto de Fin de Ciclo correspondiente al Ciclo Formativo de Grado Superior en Desarrollo de Aplicaciones Multiplataforma del IES Virgen de la Paloma. El proyecto consiste en el diseño y desarrollo completo de un videojuego de tipo roguelite denominado Kaosuarina.</w:t>
      </w:r>
    </w:p>
    <w:p>
      <w:pPr>
        <w:spacing w:line="360" w:lineRule="auto" w:before="0" w:after="120"/>
        <w:jc w:val="both"/>
      </w:pPr>
      <w:r>
        <w:rPr>
          <w:rFonts w:ascii="Arial" w:hAnsi="Arial"/>
          <w:b w:val="0"/>
          <w:sz w:val="22"/>
        </w:rPr>
        <w:t>Un videojuego roguelite es un género en el que cada partida es distinta gracias a la generación aleatoria de elementos: las mejoras que el jugador obtiene al subir de nivel, las armas que aparecen en cofres y los modificadores aplicados a ellas se escogen de forma procedural. El jugador parte siempre desde cero, acumula poder durante la partida y cae o vence en función de las decisiones tomadas. Este género ha experimentado un notable auge en los últimos años con títulos como Vampire Survivors, Brotato o Hades.</w:t>
      </w:r>
    </w:p>
    <w:p>
      <w:pPr>
        <w:spacing w:line="360" w:lineRule="auto" w:before="0" w:after="120"/>
        <w:jc w:val="both"/>
      </w:pPr>
      <w:r>
        <w:rPr>
          <w:rFonts w:ascii="Arial" w:hAnsi="Arial"/>
          <w:b w:val="0"/>
          <w:sz w:val="22"/>
        </w:rPr>
        <w:t>El proyecto se ha desarrollado íntegramente en Java 8 empleando el framework LibGDX, lo cual permite compilar el juego como un ejecutable JAR multiplataforma compatible con cualquier sistema que disponga de JRE 8 o superior. El sistema de persistencia de datos se ha implementado con SQLite embebido siguiendo el patrón DAO, de modo que el fichero de base de datos viaja junto al ejecutable sin necesidad de instalar ningún servidor externo.</w:t>
      </w:r>
    </w:p>
    <w:p>
      <w:pPr>
        <w:spacing w:line="360" w:lineRule="auto" w:before="0" w:after="120"/>
        <w:jc w:val="both"/>
      </w:pPr>
      <w:r>
        <w:rPr>
          <w:rFonts w:ascii="Arial" w:hAnsi="Arial"/>
          <w:b w:val="0"/>
          <w:sz w:val="22"/>
        </w:rPr>
        <w:t>La memoria se estructura de la siguiente manera: los apartados 2 y 3 describen el problema abordado y su justificación; el apartado 4 define los objetivos del proyecto; el apartado 5 establece el marco teórico de las tecnologías empleadas; el apartado 6 presenta la propuesta de diseño; el apartado 7, núcleo del documento, desarrolla en detalle los requisitos, la arquitectura y la implementación del proyecto; los apartados 8 y 9 abordan la valoración económica y las conclusiones respectivamente.</w:t>
      </w:r>
    </w:p>
    <w:p>
      <w:pPr>
        <w:spacing w:line="360" w:lineRule="auto" w:before="240" w:after="120"/>
        <w:jc w:val="left"/>
      </w:pPr>
      <w:r>
        <w:rPr>
          <w:rFonts w:ascii="Arial" w:hAnsi="Arial"/>
          <w:b/>
          <w:sz w:val="28"/>
        </w:rPr>
        <w:t>2. Planteamiento del problema</w:t>
      </w:r>
    </w:p>
    <w:p>
      <w:pPr>
        <w:spacing w:line="360" w:lineRule="auto" w:before="0" w:after="120"/>
        <w:jc w:val="both"/>
      </w:pPr>
      <w:r>
        <w:rPr>
          <w:rFonts w:ascii="Arial" w:hAnsi="Arial"/>
          <w:b w:val="0"/>
          <w:sz w:val="22"/>
        </w:rPr>
        <w:t>El desarrollo de un videojuego completo requiere integrar de forma cohesionada múltiples subsistemas que interaccionan en tiempo real: gestión de entidades, detección de colisiones, cálculo de daño con tipos y resistencias, inteligencia artificial de enemigos, interfaz de usuario, persistencia de datos y retroalimentación audiovisual. El principal reto técnico reside en mantener un rendimiento constante de 60 FPS con hasta 500 entidades activas simultáneamente, lo que prohíbe la instanciación dinámica de objetos dentro del bucle de renderizado.</w:t>
      </w:r>
    </w:p>
    <w:p>
      <w:pPr>
        <w:spacing w:line="360" w:lineRule="auto" w:before="0" w:after="120"/>
        <w:jc w:val="both"/>
      </w:pPr>
      <w:r>
        <w:rPr>
          <w:rFonts w:ascii="Arial" w:hAnsi="Arial"/>
          <w:b w:val="0"/>
          <w:sz w:val="22"/>
        </w:rPr>
        <w:t>Adicionalmente, el diseño roguelite exige que los sistemas de progresión (mejoras de nivel, armas, inscripciones, amuletos) sean extensibles y orientados a datos: añadir un nuevo tipo de arma o un nuevo modificador de enemigo no debe requerir modificar la lógica central del juego, sino solo actualizar un fichero de configuración.</w:t>
      </w:r>
    </w:p>
    <w:p>
      <w:pPr>
        <w:spacing w:line="360" w:lineRule="auto" w:before="240" w:after="120"/>
        <w:jc w:val="left"/>
      </w:pPr>
      <w:r>
        <w:rPr>
          <w:rFonts w:ascii="Arial" w:hAnsi="Arial"/>
          <w:b/>
          <w:sz w:val="28"/>
        </w:rPr>
        <w:t>3. Justificación y beneficiarios</w:t>
      </w:r>
    </w:p>
    <w:p>
      <w:pPr>
        <w:spacing w:line="360" w:lineRule="auto" w:before="0" w:after="120"/>
        <w:jc w:val="both"/>
      </w:pPr>
      <w:r>
        <w:rPr>
          <w:rFonts w:ascii="Arial" w:hAnsi="Arial"/>
          <w:b w:val="0"/>
          <w:sz w:val="22"/>
        </w:rPr>
        <w:t>El sector del videojuego independiente (indie) ha experimentado un crecimiento sostenido en los últimos cinco años. Plataformas como Steam acogen decenas de títulos roguelite cada mes, y motores accesibles como LibGDX, Unity o Godot permiten a equipos pequeños producir juegos de calidad comercial. El dominio de estas herramientas y de los patrones de arquitectura de software aplicados a videojuegos representa una salida profesional concreta para un titulado en DAM.</w:t>
      </w:r>
    </w:p>
    <w:p>
      <w:pPr>
        <w:spacing w:line="360" w:lineRule="auto" w:before="0" w:after="120"/>
        <w:jc w:val="both"/>
      </w:pPr>
      <w:r>
        <w:rPr>
          <w:rFonts w:ascii="Arial" w:hAnsi="Arial"/>
          <w:b w:val="0"/>
          <w:sz w:val="22"/>
        </w:rPr>
        <w:t>El proyecto beneficia en primer lugar al alumno desarrollador, que adquiere experiencia práctica en el diseño de sistemas concurrentes, patrones de diseño avanzados y despliegue de aplicaciones Java. En segundo lugar, el resultado es un producto jugable que puede formar parte de un portfolio profesional. Por último, el código fuente comentado y la documentación técnica pueden servir de referencia a otros estudiantes que deseen abordar proyectos similares.</w:t>
      </w:r>
    </w:p>
    <w:p>
      <w:pPr>
        <w:spacing w:line="360" w:lineRule="auto" w:before="240" w:after="120"/>
        <w:jc w:val="left"/>
      </w:pPr>
      <w:r>
        <w:rPr>
          <w:rFonts w:ascii="Arial" w:hAnsi="Arial"/>
          <w:b/>
          <w:sz w:val="28"/>
        </w:rPr>
        <w:t>4. Objetivos</w:t>
      </w:r>
    </w:p>
    <w:p>
      <w:pPr>
        <w:spacing w:line="360" w:lineRule="auto" w:before="240" w:after="120"/>
        <w:jc w:val="left"/>
      </w:pPr>
      <w:r>
        <w:rPr>
          <w:rFonts w:ascii="Arial" w:hAnsi="Arial"/>
          <w:b/>
          <w:sz w:val="24"/>
        </w:rPr>
        <w:t>4.1 Objetivo general</w:t>
      </w:r>
    </w:p>
    <w:p>
      <w:pPr>
        <w:spacing w:line="360" w:lineRule="auto" w:before="0" w:after="120"/>
        <w:jc w:val="both"/>
      </w:pPr>
      <w:r>
        <w:rPr>
          <w:rFonts w:ascii="Arial" w:hAnsi="Arial"/>
          <w:b w:val="0"/>
          <w:sz w:val="22"/>
        </w:rPr>
        <w:t>Desarrollar un videojuego roguelite top-down jugable y completo, con condición de victoria y derrota, progresión de personaje, persistencia de datos y empaquetado como JAR ejecutable, aplicando buenas prácticas de ingeniería del software.</w:t>
      </w:r>
    </w:p>
    <w:p>
      <w:pPr>
        <w:spacing w:line="360" w:lineRule="auto" w:before="240" w:after="120"/>
        <w:jc w:val="left"/>
      </w:pPr>
      <w:r>
        <w:rPr>
          <w:rFonts w:ascii="Arial" w:hAnsi="Arial"/>
          <w:b/>
          <w:sz w:val="24"/>
        </w:rPr>
        <w:t>4.2 Objetivos específicos</w:t>
      </w:r>
    </w:p>
    <w:p>
      <w:pPr>
        <w:pStyle w:val="ListBullet"/>
        <w:spacing w:line="360" w:lineRule="auto" w:after="60"/>
      </w:pPr>
      <w:r>
        <w:rPr>
          <w:rFonts w:ascii="Arial" w:hAnsi="Arial"/>
          <w:sz w:val="22"/>
        </w:rPr>
        <w:t>Diseñar e implementar un bucle de juego estable a 60 FPS mediante object pooling para balas, enemigos y partículas.</w:t>
      </w:r>
    </w:p>
    <w:p>
      <w:pPr>
        <w:pStyle w:val="ListBullet"/>
        <w:spacing w:line="360" w:lineRule="auto" w:after="60"/>
      </w:pPr>
      <w:r>
        <w:rPr>
          <w:rFonts w:ascii="Arial" w:hAnsi="Arial"/>
          <w:sz w:val="22"/>
        </w:rPr>
        <w:t>Implementar un sistema de roles con estadísticas diferenciadas (Caballero, Mago, Tirador) y mecánicas de ataque únicas para cada rol.</w:t>
      </w:r>
    </w:p>
    <w:p>
      <w:pPr>
        <w:pStyle w:val="ListBullet"/>
        <w:spacing w:line="360" w:lineRule="auto" w:after="60"/>
      </w:pPr>
      <w:r>
        <w:rPr>
          <w:rFonts w:ascii="Arial" w:hAnsi="Arial"/>
          <w:sz w:val="22"/>
        </w:rPr>
        <w:t>Desarrollar un pipeline de daño extensible con seis tipos de daño (FISICO, MAGICO, A_DISTANCIA, FUEGO, VENENO, CAOS) y resistencias/vulnerabilidades por enemigo configurables en JSON.</w:t>
      </w:r>
    </w:p>
    <w:p>
      <w:pPr>
        <w:pStyle w:val="ListBullet"/>
        <w:spacing w:line="360" w:lineRule="auto" w:after="60"/>
      </w:pPr>
      <w:r>
        <w:rPr>
          <w:rFonts w:ascii="Arial" w:hAnsi="Arial"/>
          <w:sz w:val="22"/>
        </w:rPr>
        <w:t>Construir un sistema de armas de dos slots con seis armas base, nueve inscripciones pasivas e inventario de seis ranuras.</w:t>
      </w:r>
    </w:p>
    <w:p>
      <w:pPr>
        <w:pStyle w:val="ListBullet"/>
        <w:spacing w:line="360" w:lineRule="auto" w:after="60"/>
      </w:pPr>
      <w:r>
        <w:rPr>
          <w:rFonts w:ascii="Arial" w:hAnsi="Arial"/>
          <w:sz w:val="22"/>
        </w:rPr>
        <w:t>Implementar la inteligencia artificial de nueve tipos de enemigos con comportamientos diferenciados: persecución, disparo a distancia, explosión al morir, teletransporte, shockwave y mecánicas de jefe por fases.</w:t>
      </w:r>
    </w:p>
    <w:p>
      <w:pPr>
        <w:pStyle w:val="ListBullet"/>
        <w:spacing w:line="360" w:lineRule="auto" w:after="60"/>
      </w:pPr>
      <w:r>
        <w:rPr>
          <w:rFonts w:ascii="Arial" w:hAnsi="Arial"/>
          <w:sz w:val="22"/>
        </w:rPr>
        <w:t>Diseñar un sistema de escalado de dificultad dinámico vinculado al nivel del jugador (depth scaling) configurable mediante fichero JSON.</w:t>
      </w:r>
    </w:p>
    <w:p>
      <w:pPr>
        <w:pStyle w:val="ListBullet"/>
        <w:spacing w:line="360" w:lineRule="auto" w:after="60"/>
      </w:pPr>
      <w:r>
        <w:rPr>
          <w:rFonts w:ascii="Arial" w:hAnsi="Arial"/>
          <w:sz w:val="22"/>
        </w:rPr>
        <w:t>Implementar la persistencia de datos de cada partida (puntuación, kills, mejoras, armas) en una base de datos SQLite embebida siguiendo el patrón DAO.</w:t>
      </w:r>
    </w:p>
    <w:p>
      <w:pPr>
        <w:pStyle w:val="ListBullet"/>
        <w:spacing w:line="360" w:lineRule="auto" w:after="60"/>
      </w:pPr>
      <w:r>
        <w:rPr>
          <w:rFonts w:ascii="Arial" w:hAnsi="Arial"/>
          <w:sz w:val="22"/>
        </w:rPr>
        <w:t>Desarrollar la gestión de múltiples pantallas del juego: menú principal, selección de personaje, partida, nivel arriba, victoria, derrota y clasificación.</w:t>
      </w:r>
    </w:p>
    <w:p>
      <w:pPr>
        <w:pStyle w:val="ListBullet"/>
        <w:spacing w:line="360" w:lineRule="auto" w:after="60"/>
      </w:pPr>
      <w:r>
        <w:rPr>
          <w:rFonts w:ascii="Arial" w:hAnsi="Arial"/>
          <w:sz w:val="22"/>
        </w:rPr>
        <w:t>Generar un ejecutable JAR autocontenido sin dependencias externas de servidor de base de datos.</w:t>
      </w:r>
    </w:p>
    <w:p>
      <w:pPr>
        <w:spacing w:line="360" w:lineRule="auto" w:before="240" w:after="120"/>
        <w:jc w:val="left"/>
      </w:pPr>
      <w:r>
        <w:rPr>
          <w:rFonts w:ascii="Arial" w:hAnsi="Arial"/>
          <w:b/>
          <w:sz w:val="28"/>
        </w:rPr>
        <w:t>5. Marco teórico</w:t>
      </w:r>
    </w:p>
    <w:p>
      <w:pPr>
        <w:spacing w:line="360" w:lineRule="auto" w:before="240" w:after="120"/>
        <w:jc w:val="left"/>
      </w:pPr>
      <w:r>
        <w:rPr>
          <w:rFonts w:ascii="Arial" w:hAnsi="Arial"/>
          <w:b/>
          <w:sz w:val="24"/>
        </w:rPr>
        <w:t>5.1 LibGDX</w:t>
      </w:r>
    </w:p>
    <w:p>
      <w:pPr>
        <w:spacing w:line="360" w:lineRule="auto" w:before="0" w:after="120"/>
        <w:jc w:val="both"/>
      </w:pPr>
      <w:r>
        <w:rPr>
          <w:rFonts w:ascii="Arial" w:hAnsi="Arial"/>
          <w:b w:val="0"/>
          <w:sz w:val="22"/>
        </w:rPr>
        <w:t>LibGDX es un framework de desarrollo de videojuegos multiplataforma escrito en Java (versión 1.14.0 en este proyecto), de código abierto y mantenido activamente por la comunidad. Proporciona una capa de abstracción unificada sobre OpenGL para escritorio, web y móvil, permitiendo compilar el mismo código fuente en múltiples plataformas. Sus módulos principales son: SpriteBatch para renderizado eficiente en lote, ShapeRenderer para primitivas geométricas, OrthographicCamera para la proyección 2D, BitmapFont para texto y la familia de clases Pixmap/Texture para la gestión de recursos gráficos en GPU.</w:t>
      </w:r>
    </w:p>
    <w:p>
      <w:pPr>
        <w:spacing w:line="360" w:lineRule="auto" w:before="0" w:after="120"/>
        <w:jc w:val="both"/>
      </w:pPr>
      <w:r>
        <w:rPr>
          <w:rFonts w:ascii="Arial" w:hAnsi="Arial"/>
          <w:b w:val="0"/>
          <w:sz w:val="22"/>
        </w:rPr>
        <w:t>La arquitectura de LibGDX se basa en la interfaz Screen, donde cada pantalla del juego (GameScreen, LevelUpScreen, etc.) implementa los métodos show(), render(float delta), hide() y dispose(). La clase principal del juego extiende Game y gestiona las transiciones entre pantallas con setScreen(). El método render(delta) es el punto de entrada del bucle principal, invocado por el motor aproximadamente 60 veces por segundo.</w:t>
      </w:r>
    </w:p>
    <w:p>
      <w:pPr>
        <w:spacing w:line="360" w:lineRule="auto" w:before="240" w:after="120"/>
        <w:jc w:val="left"/>
      </w:pPr>
      <w:r>
        <w:rPr>
          <w:rFonts w:ascii="Arial" w:hAnsi="Arial"/>
          <w:b/>
          <w:sz w:val="24"/>
        </w:rPr>
        <w:t>5.2 Patrón Object Pool</w:t>
      </w:r>
    </w:p>
    <w:p>
      <w:pPr>
        <w:spacing w:line="360" w:lineRule="auto" w:before="0" w:after="120"/>
        <w:jc w:val="both"/>
      </w:pPr>
      <w:r>
        <w:rPr>
          <w:rFonts w:ascii="Arial" w:hAnsi="Arial"/>
          <w:b w:val="0"/>
          <w:sz w:val="22"/>
        </w:rPr>
        <w:t>En videojuegos, la instanciación y destrucción frecuente de objetos (balas, partículas, enemigos) genera presión sobre el recolector de basura de la JVM, causando micro-paradas (micro-stutters) perceptibles en la imagen. El patrón Object Pool soluciona esto pre-asignando un conjunto fijo de objetos al inicio y reutilizándolos mediante un flag active: cuando se necesita un objeto nuevo, se activa el primero inactivo del pool; cuando ya no se necesita, se desactiva. En Kaosuarina se aplica a balas del jugador (PoolBalas), balas enemigas (PoolBalasEnemigas), enemigos (PoolEnemigos), partículas (ParticlePool), armas (WeaponPool) e inscripciones (InscriptionPool).</w:t>
      </w:r>
    </w:p>
    <w:p>
      <w:pPr>
        <w:spacing w:line="360" w:lineRule="auto" w:before="240" w:after="120"/>
        <w:jc w:val="left"/>
      </w:pPr>
      <w:r>
        <w:rPr>
          <w:rFonts w:ascii="Arial" w:hAnsi="Arial"/>
          <w:b/>
          <w:sz w:val="24"/>
        </w:rPr>
        <w:t>5.3 Patrón Facade</w:t>
      </w:r>
    </w:p>
    <w:p>
      <w:pPr>
        <w:spacing w:line="360" w:lineRule="auto" w:before="0" w:after="120"/>
        <w:jc w:val="both"/>
      </w:pPr>
      <w:r>
        <w:rPr>
          <w:rFonts w:ascii="Arial" w:hAnsi="Arial"/>
          <w:b w:val="0"/>
          <w:sz w:val="22"/>
        </w:rPr>
        <w:t>El patrón Facade proporciona una interfaz simplificada a un subsistema complejo. En Kaosuarina, la clase ColisionManager actúa como fachada de todo el sistema de colisiones y cálculo de daño. Centralizar esta lógica en un único punto facilita añadir nuevos tipos de daño, resistencias o efectos sin modificar el bucle principal del juego.</w:t>
      </w:r>
    </w:p>
    <w:p>
      <w:pPr>
        <w:spacing w:line="360" w:lineRule="auto" w:before="240" w:after="120"/>
        <w:jc w:val="left"/>
      </w:pPr>
      <w:r>
        <w:rPr>
          <w:rFonts w:ascii="Arial" w:hAnsi="Arial"/>
          <w:b/>
          <w:sz w:val="24"/>
        </w:rPr>
        <w:t>5.4 Patrón Strategy</w:t>
      </w:r>
    </w:p>
    <w:p>
      <w:pPr>
        <w:spacing w:line="360" w:lineRule="auto" w:before="0" w:after="120"/>
        <w:jc w:val="both"/>
      </w:pPr>
      <w:r>
        <w:rPr>
          <w:rFonts w:ascii="Arial" w:hAnsi="Arial"/>
          <w:b w:val="0"/>
          <w:sz w:val="22"/>
        </w:rPr>
        <w:t>El patrón Strategy define una familia de algoritmos, los encapsula en clases separadas y los hace intercambiables. En el proyecto se aplica en tres subsistemas: la interfaz Reliquia (tres implementaciones, una por rol), la interfaz Inscription (nueve implementaciones de modificadores de arma) y el enum DamageType con su pipeline de reducción de daño diferenciado por tipo. Gracias a este patrón, añadir un nuevo rol o una nueva inscripción solo requiere crear una nueva clase sin modificar el código existente.</w:t>
      </w:r>
    </w:p>
    <w:p>
      <w:pPr>
        <w:spacing w:line="360" w:lineRule="auto" w:before="240" w:after="120"/>
        <w:jc w:val="left"/>
      </w:pPr>
      <w:r>
        <w:rPr>
          <w:rFonts w:ascii="Arial" w:hAnsi="Arial"/>
          <w:b/>
          <w:sz w:val="24"/>
        </w:rPr>
        <w:t>5.5 Patrón DAO (Data Access Object)</w:t>
      </w:r>
    </w:p>
    <w:p>
      <w:pPr>
        <w:spacing w:line="360" w:lineRule="auto" w:before="0" w:after="120"/>
        <w:jc w:val="both"/>
      </w:pPr>
      <w:r>
        <w:rPr>
          <w:rFonts w:ascii="Arial" w:hAnsi="Arial"/>
          <w:b w:val="0"/>
          <w:sz w:val="22"/>
        </w:rPr>
        <w:t>El patrón DAO separa la lógica de negocio del acceso a datos. La interfaz RunDAO define las operaciones de persistencia; RunDAOImpl las implementa con JDBC contra una base de datos SQLite embebida. DBManager expone una API estática para que GameScreen guarde y consulte datos sin conocer los detalles de la implementación. El uso de SQLite (librería org.xerial sqlite-jdbc 3.45.3.0) elimina la necesidad de instalar un servidor de base de datos externo: el fichero kaosuarina.db se crea automáticamente junto al ejecutable JAR.</w:t>
      </w:r>
    </w:p>
    <w:p>
      <w:pPr>
        <w:spacing w:line="360" w:lineRule="auto" w:before="240" w:after="120"/>
        <w:jc w:val="left"/>
      </w:pPr>
      <w:r>
        <w:rPr>
          <w:rFonts w:ascii="Arial" w:hAnsi="Arial"/>
          <w:b/>
          <w:sz w:val="24"/>
        </w:rPr>
        <w:t>5.6 Diseño orientado a datos con JSON</w:t>
      </w:r>
    </w:p>
    <w:p>
      <w:pPr>
        <w:spacing w:line="360" w:lineRule="auto" w:before="0" w:after="120"/>
        <w:jc w:val="both"/>
      </w:pPr>
      <w:r>
        <w:rPr>
          <w:rFonts w:ascii="Arial" w:hAnsi="Arial"/>
          <w:b w:val="0"/>
          <w:sz w:val="22"/>
        </w:rPr>
        <w:t>El diseño orientado a datos (data-driven design) separa la configuración del comportamiento. Los valores de tuning de enemigos, armas, escalado de dificultad, resistencias e inmunidades se almacenan en ficheros JSON en assets/game_data_json/ y se cargan al inicio del juego por el singleton DataManager (utilizando la librería Gson 2.10.1). Esto permite modificar el balance del juego sin recompilar el código.</w:t>
      </w:r>
    </w:p>
    <w:p>
      <w:pPr>
        <w:spacing w:line="360" w:lineRule="auto" w:before="240" w:after="120"/>
        <w:jc w:val="left"/>
      </w:pPr>
      <w:r>
        <w:rPr>
          <w:rFonts w:ascii="Arial" w:hAnsi="Arial"/>
          <w:b/>
          <w:sz w:val="28"/>
        </w:rPr>
        <w:t>6. Propuesta de diseño</w:t>
      </w:r>
    </w:p>
    <w:p>
      <w:pPr>
        <w:spacing w:line="360" w:lineRule="auto" w:before="0" w:after="120"/>
        <w:jc w:val="both"/>
      </w:pPr>
      <w:r>
        <w:rPr>
          <w:rFonts w:ascii="Arial" w:hAnsi="Arial"/>
          <w:b w:val="0"/>
          <w:sz w:val="22"/>
        </w:rPr>
        <w:t>Kaosuarina es un shooter top-down de arena. El jugador controla un personaje que se mueve libremente con WASD en una arena circular de radio 8.000 unidades. Los enemigos aparecen en oleadas desde los bordes de la arena y persiguen al jugador. Al eliminar enemigos, el jugador obtiene experiencia; al subir de nivel, elige entre tres mejoras aleatorias. La condición de victoria es derrotar al boss final (Devastador del Caos) que aparece en la oleada 50; la condición de derrota es que la vida del jugador llegue a cero.</w:t>
      </w:r>
    </w:p>
    <w:p>
      <w:pPr>
        <w:spacing w:line="360" w:lineRule="auto" w:before="0" w:after="120"/>
        <w:jc w:val="both"/>
      </w:pPr>
      <w:r>
        <w:rPr>
          <w:rFonts w:ascii="Arial" w:hAnsi="Arial"/>
          <w:b w:val="0"/>
          <w:sz w:val="22"/>
        </w:rPr>
        <w:t>El jugador puede encontrar cofres con armas (cada 2-3 oleadas), pergaminos con inscripciones mágicas para sus armas (cada 3-4 oleadas) y amuletos con efectos pasivos (cada 6-8 oleadas). El inventario almacena dos armas activas en slots de combate más cuatro ranuras de almacenamiento reorganizables con la tecla TAB.</w:t>
      </w:r>
    </w:p>
    <w:p>
      <w:pPr>
        <w:spacing w:line="360" w:lineRule="auto" w:before="0" w:after="120"/>
        <w:jc w:val="both"/>
      </w:pPr>
      <w:r>
        <w:rPr>
          <w:rFonts w:ascii="Arial" w:hAnsi="Arial"/>
          <w:b w:val="0"/>
          <w:sz w:val="22"/>
        </w:rPr>
        <w:t>Se han implementado tres roles jugables: el Caballero (combate cuerpo a cuerpo, alta defensa y vida), el Mago (proyectiles mágicos con auto-apuntado y explosión de área) y el Tirador (disparo automático de proyectiles a distancia). Cada rol posee una reliquia única que modifica su mecánica principal: Fortaleza Reactiva (Caballero, stacks de armadura), Resonancia Caótica (Mago, proyectiles rebotan) y Momentum de Combate (Tirador, kills reducen cooldown).</w:t>
      </w:r>
    </w:p>
    <w:p>
      <w:pPr>
        <w:spacing w:line="360" w:lineRule="auto" w:before="0" w:after="120"/>
        <w:jc w:val="both"/>
      </w:pPr>
      <w:r>
        <w:rPr>
          <w:rFonts w:ascii="Arial" w:hAnsi="Arial"/>
          <w:b w:val="0"/>
          <w:sz w:val="22"/>
        </w:rPr>
        <w:t>El mundo se ambienta en el Vacío Kaótico, una dimensión de corrupción con identidad visual cohesionada: fondo azul-violeta oscuro, grietas con glow desde dentro, tríada cromática para los tres personajes (teal, púrpura, ámbar) y colores de acento distintos para cada tipo de enemigo. Los gráficos son procedurales generados con Pixmap (sin atlas de texturas) excepto los sprites de personajes, animados con cuatro fotogramas por dirección cardinal.</w:t>
      </w:r>
    </w:p>
    <w:p>
      <w:pPr>
        <w:spacing w:line="360" w:lineRule="auto" w:before="240" w:after="120"/>
        <w:jc w:val="left"/>
      </w:pPr>
      <w:r>
        <w:rPr>
          <w:rFonts w:ascii="Arial" w:hAnsi="Arial"/>
          <w:b/>
          <w:sz w:val="28"/>
        </w:rPr>
        <w:t>7. Desarrollo del proyecto</w:t>
      </w:r>
    </w:p>
    <w:p>
      <w:pPr>
        <w:spacing w:line="360" w:lineRule="auto" w:before="240" w:after="120"/>
        <w:jc w:val="left"/>
      </w:pPr>
      <w:r>
        <w:rPr>
          <w:rFonts w:ascii="Arial" w:hAnsi="Arial"/>
          <w:b/>
          <w:sz w:val="24"/>
        </w:rPr>
        <w:t>7.1 Requisitos funcionales</w:t>
      </w:r>
    </w:p>
    <w:p>
      <w:pPr>
        <w:spacing w:line="360" w:lineRule="auto" w:before="0" w:after="120"/>
        <w:jc w:val="both"/>
      </w:pPr>
      <w:r>
        <w:rPr>
          <w:rFonts w:ascii="Arial" w:hAnsi="Arial"/>
          <w:b w:val="0"/>
          <w:sz w:val="22"/>
        </w:rPr>
        <w:t>A continuación se recogen los requisitos funcionales principales del sistema, identificados durante la fase de análisis y refinados a lo largo del desarrollo iterativo:</w:t>
      </w:r>
    </w:p>
    <w:p>
      <w:pPr>
        <w:spacing w:line="360" w:lineRule="auto" w:after="60"/>
      </w:pPr>
      <w:r>
        <w:rPr>
          <w:rFonts w:ascii="Arial" w:hAnsi="Arial"/>
          <w:b/>
          <w:sz w:val="22"/>
        </w:rPr>
        <w:t xml:space="preserve">RF-01: </w:t>
      </w:r>
      <w:r>
        <w:rPr>
          <w:rFonts w:ascii="Arial" w:hAnsi="Arial"/>
          <w:sz w:val="22"/>
        </w:rPr>
        <w:t>El sistema permitirá al jugador mover el personaje en las cuatro direcciones usando WASD.</w:t>
      </w:r>
    </w:p>
    <w:p>
      <w:pPr>
        <w:spacing w:line="360" w:lineRule="auto" w:after="60"/>
      </w:pPr>
      <w:r>
        <w:rPr>
          <w:rFonts w:ascii="Arial" w:hAnsi="Arial"/>
          <w:b/>
          <w:sz w:val="22"/>
        </w:rPr>
        <w:t xml:space="preserve">RF-02: </w:t>
      </w:r>
      <w:r>
        <w:rPr>
          <w:rFonts w:ascii="Arial" w:hAnsi="Arial"/>
          <w:sz w:val="22"/>
        </w:rPr>
        <w:t>Cada rol dispondrá de ataque ligero (clic izquierdo) y ataque pesado (clic derecho), excepto el Tirador que dispara automáticamente.</w:t>
      </w:r>
    </w:p>
    <w:p>
      <w:pPr>
        <w:spacing w:line="360" w:lineRule="auto" w:after="60"/>
      </w:pPr>
      <w:r>
        <w:rPr>
          <w:rFonts w:ascii="Arial" w:hAnsi="Arial"/>
          <w:b/>
          <w:sz w:val="22"/>
        </w:rPr>
        <w:t xml:space="preserve">RF-03: </w:t>
      </w:r>
      <w:r>
        <w:rPr>
          <w:rFonts w:ascii="Arial" w:hAnsi="Arial"/>
          <w:sz w:val="22"/>
        </w:rPr>
        <w:t>El sistema generará enemigos en oleadas desde el borde de la arena, con incremento de dificultad por tiempo y por nivel del jugador.</w:t>
      </w:r>
    </w:p>
    <w:p>
      <w:pPr>
        <w:spacing w:line="360" w:lineRule="auto" w:after="60"/>
      </w:pPr>
      <w:r>
        <w:rPr>
          <w:rFonts w:ascii="Arial" w:hAnsi="Arial"/>
          <w:b/>
          <w:sz w:val="22"/>
        </w:rPr>
        <w:t xml:space="preserve">RF-04: </w:t>
      </w:r>
      <w:r>
        <w:rPr>
          <w:rFonts w:ascii="Arial" w:hAnsi="Arial"/>
          <w:sz w:val="22"/>
        </w:rPr>
        <w:t>Al eliminar un enemigo, el jugador recibirá puntos de experiencia; al acumular los suficientes, subirá de nivel y elegirá entre tres mejoras aleatorias.</w:t>
      </w:r>
    </w:p>
    <w:p>
      <w:pPr>
        <w:spacing w:line="360" w:lineRule="auto" w:after="60"/>
      </w:pPr>
      <w:r>
        <w:rPr>
          <w:rFonts w:ascii="Arial" w:hAnsi="Arial"/>
          <w:b/>
          <w:sz w:val="22"/>
        </w:rPr>
        <w:t xml:space="preserve">RF-05: </w:t>
      </w:r>
      <w:r>
        <w:rPr>
          <w:rFonts w:ascii="Arial" w:hAnsi="Arial"/>
          <w:sz w:val="22"/>
        </w:rPr>
        <w:t>Las mejoras se filtrarán por rol activo para garantizar su relevancia para el personaje seleccionado.</w:t>
      </w:r>
    </w:p>
    <w:p>
      <w:pPr>
        <w:spacing w:line="360" w:lineRule="auto" w:after="60"/>
      </w:pPr>
      <w:r>
        <w:rPr>
          <w:rFonts w:ascii="Arial" w:hAnsi="Arial"/>
          <w:b/>
          <w:sz w:val="22"/>
        </w:rPr>
        <w:t xml:space="preserve">RF-06: </w:t>
      </w:r>
      <w:r>
        <w:rPr>
          <w:rFonts w:ascii="Arial" w:hAnsi="Arial"/>
          <w:sz w:val="22"/>
        </w:rPr>
        <w:t>Los cofres que aparezcan en la arena contendrán armas equipables con tier de rareza (T1-T5) determinado por la profundidad actual.</w:t>
      </w:r>
    </w:p>
    <w:p>
      <w:pPr>
        <w:spacing w:line="360" w:lineRule="auto" w:after="60"/>
      </w:pPr>
      <w:r>
        <w:rPr>
          <w:rFonts w:ascii="Arial" w:hAnsi="Arial"/>
          <w:b/>
          <w:sz w:val="22"/>
        </w:rPr>
        <w:t xml:space="preserve">RF-07: </w:t>
      </w:r>
      <w:r>
        <w:rPr>
          <w:rFonts w:ascii="Arial" w:hAnsi="Arial"/>
          <w:sz w:val="22"/>
        </w:rPr>
        <w:t>El jugador podrá almacenar hasta seis armas en el inventario (dos activas y cuatro en almacenamiento), reorganizándolas con la tecla TAB.</w:t>
      </w:r>
    </w:p>
    <w:p>
      <w:pPr>
        <w:spacing w:line="360" w:lineRule="auto" w:after="60"/>
      </w:pPr>
      <w:r>
        <w:rPr>
          <w:rFonts w:ascii="Arial" w:hAnsi="Arial"/>
          <w:b/>
          <w:sz w:val="22"/>
        </w:rPr>
        <w:t xml:space="preserve">RF-08: </w:t>
      </w:r>
      <w:r>
        <w:rPr>
          <w:rFonts w:ascii="Arial" w:hAnsi="Arial"/>
          <w:sz w:val="22"/>
        </w:rPr>
        <w:t>Los pergaminos de inscripción permitirán aplicar un modificador pasivo a un arma equipada.</w:t>
      </w:r>
    </w:p>
    <w:p>
      <w:pPr>
        <w:spacing w:line="360" w:lineRule="auto" w:after="60"/>
      </w:pPr>
      <w:r>
        <w:rPr>
          <w:rFonts w:ascii="Arial" w:hAnsi="Arial"/>
          <w:b/>
          <w:sz w:val="22"/>
        </w:rPr>
        <w:t xml:space="preserve">RF-09: </w:t>
      </w:r>
      <w:r>
        <w:rPr>
          <w:rFonts w:ascii="Arial" w:hAnsi="Arial"/>
          <w:sz w:val="22"/>
        </w:rPr>
        <w:t>Los amuletos recogidos aplicarán efectos pasivos permanentes durante la partida (vida extra, regeneración, velocidad, lifesteal, maná).</w:t>
      </w:r>
    </w:p>
    <w:p>
      <w:pPr>
        <w:spacing w:line="360" w:lineRule="auto" w:after="60"/>
      </w:pPr>
      <w:r>
        <w:rPr>
          <w:rFonts w:ascii="Arial" w:hAnsi="Arial"/>
          <w:b/>
          <w:sz w:val="22"/>
        </w:rPr>
        <w:t xml:space="preserve">RF-10: </w:t>
      </w:r>
      <w:r>
        <w:rPr>
          <w:rFonts w:ascii="Arial" w:hAnsi="Arial"/>
          <w:sz w:val="22"/>
        </w:rPr>
        <w:t>El sistema de daño calculará el daño final aplicando tipo de daño, defensa/resistencia del enemigo, afijos de inscripción y efectos de estado.</w:t>
      </w:r>
    </w:p>
    <w:p>
      <w:pPr>
        <w:spacing w:line="360" w:lineRule="auto" w:after="60"/>
      </w:pPr>
      <w:r>
        <w:rPr>
          <w:rFonts w:ascii="Arial" w:hAnsi="Arial"/>
          <w:b/>
          <w:sz w:val="22"/>
        </w:rPr>
        <w:t xml:space="preserve">RF-11: </w:t>
      </w:r>
      <w:r>
        <w:rPr>
          <w:rFonts w:ascii="Arial" w:hAnsi="Arial"/>
          <w:sz w:val="22"/>
        </w:rPr>
        <w:t>Ciertos enemigos recibirán efectos de estado: quemadura (BURN, 4.5s, 2-3 daño/tick) o veneno (POISON, 5s, 5 daño/tick).</w:t>
      </w:r>
    </w:p>
    <w:p>
      <w:pPr>
        <w:spacing w:line="360" w:lineRule="auto" w:after="60"/>
      </w:pPr>
      <w:r>
        <w:rPr>
          <w:rFonts w:ascii="Arial" w:hAnsi="Arial"/>
          <w:b/>
          <w:sz w:val="22"/>
        </w:rPr>
        <w:t xml:space="preserve">RF-12: </w:t>
      </w:r>
      <w:r>
        <w:rPr>
          <w:rFonts w:ascii="Arial" w:hAnsi="Arial"/>
          <w:sz w:val="22"/>
        </w:rPr>
        <w:t>El Guardián (minijefe oleada 10) y el Arquero (minijefe oleada 20) dispondrán de barra de vida visible en el HUD y comportamientos especiales.</w:t>
      </w:r>
    </w:p>
    <w:p>
      <w:pPr>
        <w:spacing w:line="360" w:lineRule="auto" w:after="60"/>
      </w:pPr>
      <w:r>
        <w:rPr>
          <w:rFonts w:ascii="Arial" w:hAnsi="Arial"/>
          <w:b/>
          <w:sz w:val="22"/>
        </w:rPr>
        <w:t xml:space="preserve">RF-13: </w:t>
      </w:r>
      <w:r>
        <w:rPr>
          <w:rFonts w:ascii="Arial" w:hAnsi="Arial"/>
          <w:sz w:val="22"/>
        </w:rPr>
        <w:t>El Devastador del Caos (boss oleada 50) tendrá dos fases con comportamientos diferenciados; derrotarlo activará la pantalla de victoria.</w:t>
      </w:r>
    </w:p>
    <w:p>
      <w:pPr>
        <w:spacing w:line="360" w:lineRule="auto" w:after="60"/>
      </w:pPr>
      <w:r>
        <w:rPr>
          <w:rFonts w:ascii="Arial" w:hAnsi="Arial"/>
          <w:b/>
          <w:sz w:val="22"/>
        </w:rPr>
        <w:t xml:space="preserve">RF-14: </w:t>
      </w:r>
      <w:r>
        <w:rPr>
          <w:rFonts w:ascii="Arial" w:hAnsi="Arial"/>
          <w:sz w:val="22"/>
        </w:rPr>
        <w:t>Al finalizar cada partida se guardarán en base de datos: rol elegido, puntuación, tiempo, oleada alcanzada, kills por tipo de enemigo, mejoras y armas equipadas.</w:t>
      </w:r>
    </w:p>
    <w:p>
      <w:pPr>
        <w:spacing w:line="360" w:lineRule="auto" w:after="60"/>
      </w:pPr>
      <w:r>
        <w:rPr>
          <w:rFonts w:ascii="Arial" w:hAnsi="Arial"/>
          <w:b/>
          <w:sz w:val="22"/>
        </w:rPr>
        <w:t xml:space="preserve">RF-15: </w:t>
      </w:r>
      <w:r>
        <w:rPr>
          <w:rFonts w:ascii="Arial" w:hAnsi="Arial"/>
          <w:sz w:val="22"/>
        </w:rPr>
        <w:t>El clasificador mostrará las diez mejores partidas recuperadas de la base de datos, con medallas para las tres primeras posiciones.</w:t>
      </w:r>
    </w:p>
    <w:p>
      <w:pPr>
        <w:spacing w:line="360" w:lineRule="auto" w:before="240" w:after="120"/>
        <w:jc w:val="left"/>
      </w:pPr>
      <w:r>
        <w:rPr>
          <w:rFonts w:ascii="Arial" w:hAnsi="Arial"/>
          <w:b/>
          <w:sz w:val="24"/>
        </w:rPr>
        <w:t>7.2 Requisitos no funcionales</w:t>
      </w:r>
    </w:p>
    <w:p>
      <w:pPr>
        <w:spacing w:line="360" w:lineRule="auto" w:after="60"/>
      </w:pPr>
      <w:r>
        <w:rPr>
          <w:rFonts w:ascii="Arial" w:hAnsi="Arial"/>
          <w:b/>
          <w:sz w:val="22"/>
        </w:rPr>
        <w:t xml:space="preserve">RNF-01: </w:t>
      </w:r>
      <w:r>
        <w:rPr>
          <w:rFonts w:ascii="Arial" w:hAnsi="Arial"/>
          <w:sz w:val="22"/>
        </w:rPr>
        <w:t>Rendimiento: el juego mantendrá 60 FPS con hasta 500 entidades activas simultáneas.</w:t>
      </w:r>
    </w:p>
    <w:p>
      <w:pPr>
        <w:spacing w:line="360" w:lineRule="auto" w:after="60"/>
      </w:pPr>
      <w:r>
        <w:rPr>
          <w:rFonts w:ascii="Arial" w:hAnsi="Arial"/>
          <w:b/>
          <w:sz w:val="22"/>
        </w:rPr>
        <w:t xml:space="preserve">RNF-02: </w:t>
      </w:r>
      <w:r>
        <w:rPr>
          <w:rFonts w:ascii="Arial" w:hAnsi="Arial"/>
          <w:sz w:val="22"/>
        </w:rPr>
        <w:t>Portabilidad: el ejecutable será un JAR autocontenido ejecutable en cualquier sistema con JRE 8+.</w:t>
      </w:r>
    </w:p>
    <w:p>
      <w:pPr>
        <w:spacing w:line="360" w:lineRule="auto" w:after="60"/>
      </w:pPr>
      <w:r>
        <w:rPr>
          <w:rFonts w:ascii="Arial" w:hAnsi="Arial"/>
          <w:b/>
          <w:sz w:val="22"/>
        </w:rPr>
        <w:t xml:space="preserve">RNF-03: </w:t>
      </w:r>
      <w:r>
        <w:rPr>
          <w:rFonts w:ascii="Arial" w:hAnsi="Arial"/>
          <w:sz w:val="22"/>
        </w:rPr>
        <w:t>Persistencia autónoma: la base de datos SQLite no requerirá servidor externo; el fichero se crea automáticamente en el directorio de ejecución.</w:t>
      </w:r>
    </w:p>
    <w:p>
      <w:pPr>
        <w:spacing w:line="360" w:lineRule="auto" w:after="60"/>
      </w:pPr>
      <w:r>
        <w:rPr>
          <w:rFonts w:ascii="Arial" w:hAnsi="Arial"/>
          <w:b/>
          <w:sz w:val="22"/>
        </w:rPr>
        <w:t xml:space="preserve">RNF-04: </w:t>
      </w:r>
      <w:r>
        <w:rPr>
          <w:rFonts w:ascii="Arial" w:hAnsi="Arial"/>
          <w:sz w:val="22"/>
        </w:rPr>
        <w:t>Extensibilidad: añadir un nuevo tipo de enemigo, arma o inscripción no requiere modificar las clases centrales del motor de juego.</w:t>
      </w:r>
    </w:p>
    <w:p>
      <w:pPr>
        <w:spacing w:line="360" w:lineRule="auto" w:after="60"/>
      </w:pPr>
      <w:r>
        <w:rPr>
          <w:rFonts w:ascii="Arial" w:hAnsi="Arial"/>
          <w:b/>
          <w:sz w:val="22"/>
        </w:rPr>
        <w:t xml:space="preserve">RNF-05: </w:t>
      </w:r>
      <w:r>
        <w:rPr>
          <w:rFonts w:ascii="Arial" w:hAnsi="Arial"/>
          <w:sz w:val="22"/>
        </w:rPr>
        <w:t>Resiliencia: si los ficheros de audio o de configuración JSON están ausentes, el juego arrancará con valores por defecto sin producir un error crítico.</w:t>
      </w:r>
    </w:p>
    <w:p>
      <w:pPr>
        <w:spacing w:line="360" w:lineRule="auto" w:after="60"/>
      </w:pPr>
      <w:r>
        <w:rPr>
          <w:rFonts w:ascii="Arial" w:hAnsi="Arial"/>
          <w:b/>
          <w:sz w:val="22"/>
        </w:rPr>
        <w:t xml:space="preserve">RNF-06: </w:t>
      </w:r>
      <w:r>
        <w:rPr>
          <w:rFonts w:ascii="Arial" w:hAnsi="Arial"/>
          <w:sz w:val="22"/>
        </w:rPr>
        <w:t>Resolución objetivo: 1280 × 720 píxeles, ventana a pantalla completa opcional.</w:t>
      </w:r>
    </w:p>
    <w:p>
      <w:pPr>
        <w:spacing w:line="360" w:lineRule="auto" w:before="240" w:after="120"/>
        <w:jc w:val="left"/>
      </w:pPr>
      <w:r>
        <w:rPr>
          <w:rFonts w:ascii="Arial" w:hAnsi="Arial"/>
          <w:b/>
          <w:sz w:val="24"/>
        </w:rPr>
        <w:t>7.3 Arquitectura del sistema</w:t>
      </w:r>
    </w:p>
    <w:p>
      <w:pPr>
        <w:spacing w:line="360" w:lineRule="auto" w:before="0" w:after="120"/>
        <w:jc w:val="both"/>
      </w:pPr>
      <w:r>
        <w:rPr>
          <w:rFonts w:ascii="Arial" w:hAnsi="Arial"/>
          <w:b w:val="0"/>
          <w:sz w:val="22"/>
        </w:rPr>
        <w:t>El proyecto sigue la arquitectura de pantallas (Screen) de LibGDX. El punto de entrada es KaosuarinaGame, que carga los recursos compartidos (SharedTextures, SpriteSheets, WeaponPool, DataManager) y establece la pantalla activa inicial. Las transiciones entre pantallas se gestionan mediante setScreen(). El directorio de fuentes Java sigue la estructura:</w:t>
      </w:r>
    </w:p>
    <w:p>
      <w:pPr>
        <w:spacing w:line="360" w:lineRule="auto" w:after="120"/>
      </w:pPr>
      <w:r>
        <w:rPr>
          <w:rFonts w:ascii="Courier New" w:hAnsi="Courier New"/>
          <w:sz w:val="18"/>
        </w:rPr>
        <w:t>core/src/main/java/com/milwar/kaosuarina/</w:t>
        <w:br/>
        <w:t xml:space="preserve">  KaosuarinaGame.java          ← Entry point</w:t>
        <w:br/>
        <w:t xml:space="preserve">  screens/                     ← Pantallas del juego</w:t>
        <w:br/>
        <w:t xml:space="preserve">  entities/                    ← Player, Enemy, Bala, Pools</w:t>
        <w:br/>
        <w:t xml:space="preserve">  roles/                       ← Role (factory), AttackMode</w:t>
        <w:br/>
        <w:t xml:space="preserve">  reliquias/                   ← Reliquia (interfaz) + 3 impl.</w:t>
        <w:br/>
        <w:t xml:space="preserve">  weapons/                     ← Weapon, WeaponNormal, WeaponSkill</w:t>
        <w:br/>
        <w:t xml:space="preserve">    inscriptions/              ← 9 implementaciones Inscription</w:t>
        <w:br/>
        <w:t xml:space="preserve">  items/                       ← AmuletType, AmuletPool</w:t>
        <w:br/>
        <w:t xml:space="preserve">  systems/                     ← PlayerStats, Upgrade, UpgradeManager</w:t>
        <w:br/>
        <w:t xml:space="preserve">  db/                          ← DBConnection, DBManager, RunDAO, RunDAOImpl</w:t>
        <w:br/>
        <w:t xml:space="preserve">  ui/                          ← HUD</w:t>
        <w:br/>
        <w:t xml:space="preserve">  utils/                       ← Constants, ColisionManager, DamageType,</w:t>
        <w:br/>
        <w:t xml:space="preserve">                                  StatusEffect, ParticlePool, AudioManager</w:t>
        <w:br/>
        <w:t xml:space="preserve">  data/                        ← DataManager (Gson), 18 POJOs JSON</w:t>
        <w:br/>
        <w:t xml:space="preserve">  screens/managers/            ← BossManager, SpawnManager</w:t>
      </w:r>
    </w:p>
    <w:p>
      <w:pPr>
        <w:spacing w:line="360" w:lineRule="auto" w:before="240" w:after="120"/>
        <w:jc w:val="left"/>
      </w:pPr>
      <w:r>
        <w:rPr>
          <w:rFonts w:ascii="Arial" w:hAnsi="Arial"/>
          <w:b/>
          <w:sz w:val="22"/>
        </w:rPr>
        <w:t>Patrones de diseño aplicados</w:t>
      </w:r>
    </w:p>
    <w:p>
      <w:pPr>
        <w:spacing w:line="360" w:lineRule="auto" w:after="60"/>
      </w:pPr>
      <w:r>
        <w:rPr>
          <w:rFonts w:ascii="Arial" w:hAnsi="Arial"/>
          <w:b/>
          <w:sz w:val="22"/>
        </w:rPr>
        <w:t xml:space="preserve">Object Pool: </w:t>
      </w:r>
      <w:r>
        <w:rPr>
          <w:rFonts w:ascii="Arial" w:hAnsi="Arial"/>
          <w:sz w:val="22"/>
        </w:rPr>
        <w:t>PoolBalas, PoolEnemigos, PoolBalasEnemigas, WeaponPool, InscriptionPool, AmuletPool, ParticlePool — evitan instanciación dinámica en el bucle de render.</w:t>
      </w:r>
    </w:p>
    <w:p>
      <w:pPr>
        <w:spacing w:line="360" w:lineRule="auto" w:after="60"/>
      </w:pPr>
      <w:r>
        <w:rPr>
          <w:rFonts w:ascii="Arial" w:hAnsi="Arial"/>
          <w:b/>
          <w:sz w:val="22"/>
        </w:rPr>
        <w:t xml:space="preserve">Facade: </w:t>
      </w:r>
      <w:r>
        <w:rPr>
          <w:rFonts w:ascii="Arial" w:hAnsi="Arial"/>
          <w:sz w:val="22"/>
        </w:rPr>
        <w:t>ColisionManager — centraliza toda detección de colisión (círculo vs círculo) y cálculo de daño. Ninguna otra clase toca la lógica de colisiones directamente.</w:t>
      </w:r>
    </w:p>
    <w:p>
      <w:pPr>
        <w:spacing w:line="360" w:lineRule="auto" w:after="60"/>
      </w:pPr>
      <w:r>
        <w:rPr>
          <w:rFonts w:ascii="Arial" w:hAnsi="Arial"/>
          <w:b/>
          <w:sz w:val="22"/>
        </w:rPr>
        <w:t xml:space="preserve">Strategy: </w:t>
      </w:r>
      <w:r>
        <w:rPr>
          <w:rFonts w:ascii="Arial" w:hAnsi="Arial"/>
          <w:sz w:val="22"/>
        </w:rPr>
        <w:t>Reliquia (interfaz con tres implementaciones por rol), Inscription (interfaz con nueve implementaciones), DamageType (enum que determina la fórmula de reducción de daño).</w:t>
      </w:r>
    </w:p>
    <w:p>
      <w:pPr>
        <w:spacing w:line="360" w:lineRule="auto" w:after="60"/>
      </w:pPr>
      <w:r>
        <w:rPr>
          <w:rFonts w:ascii="Arial" w:hAnsi="Arial"/>
          <w:b/>
          <w:sz w:val="22"/>
        </w:rPr>
        <w:t xml:space="preserve">Factory Method: </w:t>
      </w:r>
      <w:r>
        <w:rPr>
          <w:rFonts w:ascii="Arial" w:hAnsi="Arial"/>
          <w:sz w:val="22"/>
        </w:rPr>
        <w:t>Role.caballero(), Role.mago(), Role.shooter() construyen y configuran el rol completo (stats, reliquia, modo de ataque) en un único punto.</w:t>
      </w:r>
    </w:p>
    <w:p>
      <w:pPr>
        <w:spacing w:line="360" w:lineRule="auto" w:after="60"/>
      </w:pPr>
      <w:r>
        <w:rPr>
          <w:rFonts w:ascii="Arial" w:hAnsi="Arial"/>
          <w:b/>
          <w:sz w:val="22"/>
        </w:rPr>
        <w:t xml:space="preserve">DAO / VO: </w:t>
      </w:r>
      <w:r>
        <w:rPr>
          <w:rFonts w:ascii="Arial" w:hAnsi="Arial"/>
          <w:sz w:val="22"/>
        </w:rPr>
        <w:t>RunDAO (interfaz), RunDAOImpl (implementación JDBC), RunVO (value object) — desacoplan la persistencia de la lógica del juego.</w:t>
      </w:r>
    </w:p>
    <w:p>
      <w:pPr>
        <w:spacing w:line="360" w:lineRule="auto" w:after="60"/>
      </w:pPr>
      <w:r>
        <w:rPr>
          <w:rFonts w:ascii="Arial" w:hAnsi="Arial"/>
          <w:b/>
          <w:sz w:val="22"/>
        </w:rPr>
        <w:t xml:space="preserve">Singleton: </w:t>
      </w:r>
      <w:r>
        <w:rPr>
          <w:rFonts w:ascii="Arial" w:hAnsi="Arial"/>
          <w:sz w:val="22"/>
        </w:rPr>
        <w:t>SharedTextures, DataManager, WeaponPool — recursos de carga costosa que solo se instancian una vez.</w:t>
      </w:r>
    </w:p>
    <w:p>
      <w:pPr>
        <w:spacing w:line="360" w:lineRule="auto" w:before="240" w:after="120"/>
        <w:jc w:val="left"/>
      </w:pPr>
      <w:r>
        <w:rPr>
          <w:rFonts w:ascii="Arial" w:hAnsi="Arial"/>
          <w:b/>
          <w:sz w:val="22"/>
        </w:rPr>
        <w:t>Bucle principal de juego</w:t>
      </w:r>
    </w:p>
    <w:p>
      <w:pPr>
        <w:spacing w:line="360" w:lineRule="auto" w:before="0" w:after="120"/>
        <w:jc w:val="both"/>
      </w:pPr>
      <w:r>
        <w:rPr>
          <w:rFonts w:ascii="Arial" w:hAnsi="Arial"/>
          <w:b w:val="0"/>
          <w:sz w:val="22"/>
        </w:rPr>
        <w:t>El método GameScreen.render(delta) sigue el orden estándar: (1) procesar entrada del usuario (WASD, clics, teclas de acción); (2) actualizar estado del juego — mover entidades, procesar timers, spawnear enemigos; (3) detectar y resolver colisiones; (4) renderizar en pantalla — primero SpriteBatch para sprites y luego ShapeRenderer para primitivas. La separación entre update y render permite desacoplar la lógica de juego de la presentación. La gestión de los jefes y el spawner de enemigos se delega respectivamente a BossManager y SpawnManager para reducir la responsabilidad de GameScreen.</w:t>
      </w:r>
    </w:p>
    <w:p>
      <w:pPr>
        <w:spacing w:line="360" w:lineRule="auto" w:before="240" w:after="120"/>
        <w:jc w:val="left"/>
      </w:pPr>
      <w:r>
        <w:rPr>
          <w:rFonts w:ascii="Arial" w:hAnsi="Arial"/>
          <w:b/>
          <w:sz w:val="24"/>
        </w:rPr>
        <w:t>7.4 Implementación</w:t>
      </w:r>
    </w:p>
    <w:p>
      <w:pPr>
        <w:spacing w:line="360" w:lineRule="auto" w:before="240" w:after="120"/>
        <w:jc w:val="left"/>
      </w:pPr>
      <w:r>
        <w:rPr>
          <w:rFonts w:ascii="Arial" w:hAnsi="Arial"/>
          <w:b/>
          <w:sz w:val="22"/>
        </w:rPr>
        <w:t>Pipeline de daño</w:t>
      </w:r>
    </w:p>
    <w:p>
      <w:pPr>
        <w:spacing w:line="360" w:lineRule="auto" w:before="0" w:after="120"/>
        <w:jc w:val="both"/>
      </w:pPr>
      <w:r>
        <w:rPr>
          <w:rFonts w:ascii="Arial" w:hAnsi="Arial"/>
          <w:b w:val="0"/>
          <w:sz w:val="22"/>
        </w:rPr>
        <w:t>El cálculo de daño es uno de los sistemas más relevantes del juego desde el punto de vista lógico. Todo daño pasa obligatoriamente por ColisionManager.calcularDaño(raw, tipo, enemigo, ignoresDefense). El flujo es el siguiente:</w:t>
      </w:r>
    </w:p>
    <w:p>
      <w:pPr>
        <w:pStyle w:val="ListBullet"/>
        <w:spacing w:line="360" w:lineRule="auto" w:after="60"/>
      </w:pPr>
      <w:r>
        <w:rPr>
          <w:rFonts w:ascii="Arial" w:hAnsi="Arial"/>
          <w:sz w:val="22"/>
        </w:rPr>
        <w:t>Si el tipo es FUEGO, el daño raw se amplifica en un 15% (STATUS_FUEGO_DMG_MULT = 1.15f).</w:t>
      </w:r>
    </w:p>
    <w:p>
      <w:pPr>
        <w:pStyle w:val="ListBullet"/>
        <w:spacing w:line="360" w:lineRule="auto" w:after="60"/>
      </w:pPr>
      <w:r>
        <w:rPr>
          <w:rFonts w:ascii="Arial" w:hAnsi="Arial"/>
          <w:sz w:val="22"/>
        </w:rPr>
        <w:t>Si el tipo es ESPECTRAL (inmune a FISICO, ×1.5 a FUEGO) o el enemigo es GUARDIAN_MAGICO, se aplican sus casos especiales.</w:t>
      </w:r>
    </w:p>
    <w:p>
      <w:pPr>
        <w:pStyle w:val="ListBullet"/>
        <w:spacing w:line="360" w:lineRule="auto" w:after="60"/>
      </w:pPr>
      <w:r>
        <w:rPr>
          <w:rFonts w:ascii="Arial" w:hAnsi="Arial"/>
          <w:sz w:val="22"/>
        </w:rPr>
        <w:t>Si ignoresDefense es verdadero (inscripción De Vacío), el daño raw se devuelve directamente.</w:t>
      </w:r>
    </w:p>
    <w:p>
      <w:pPr>
        <w:pStyle w:val="ListBullet"/>
        <w:spacing w:line="360" w:lineRule="auto" w:after="60"/>
      </w:pPr>
      <w:r>
        <w:rPr>
          <w:rFonts w:ascii="Arial" w:hAnsi="Arial"/>
          <w:sz w:val="22"/>
        </w:rPr>
        <w:t>Si el tipo es CAOS_PRIMORDIAL, se devuelve raw directamente (daño verdadero, ignora toda resistencia).</w:t>
      </w:r>
    </w:p>
    <w:p>
      <w:pPr>
        <w:pStyle w:val="ListBullet"/>
        <w:spacing w:line="360" w:lineRule="auto" w:after="60"/>
      </w:pPr>
      <w:r>
        <w:rPr>
          <w:rFonts w:ascii="Arial" w:hAnsi="Arial"/>
          <w:sz w:val="22"/>
        </w:rPr>
        <w:t>Se aplica la reducción plana por defensa (FISICO) o resistenciaMagica (MAGICO), garantizando un mínimo de 1.</w:t>
      </w:r>
    </w:p>
    <w:p>
      <w:pPr>
        <w:pStyle w:val="ListBullet"/>
        <w:spacing w:line="360" w:lineRule="auto" w:after="60"/>
      </w:pPr>
      <w:r>
        <w:rPr>
          <w:rFonts w:ascii="Arial" w:hAnsi="Arial"/>
          <w:sz w:val="22"/>
        </w:rPr>
        <w:t>Finalmente se consulta DataManager.getResistPct(enemyId, dmgId) para aplicar resistencias/vulnerabilidades porcentuales definidas en enemyresistances.json.</w:t>
      </w:r>
    </w:p>
    <w:p>
      <w:pPr>
        <w:spacing w:line="360" w:lineRule="auto" w:before="0" w:after="120"/>
        <w:jc w:val="both"/>
      </w:pPr>
      <w:r>
        <w:rPr>
          <w:rFonts w:ascii="Arial" w:hAnsi="Arial"/>
          <w:b w:val="0"/>
          <w:sz w:val="22"/>
        </w:rPr>
        <w:t>Este diseño permite añadir nuevos tipos de daño o nuevas resistencias de enemigo modificando únicamente el fichero JSON y el switch de dmgToId() sin alterar la lógica central.</w:t>
      </w:r>
    </w:p>
    <w:p>
      <w:pPr>
        <w:spacing w:line="360" w:lineRule="auto" w:before="240" w:after="120"/>
        <w:jc w:val="left"/>
      </w:pPr>
      <w:r>
        <w:rPr>
          <w:rFonts w:ascii="Arial" w:hAnsi="Arial"/>
          <w:b/>
          <w:sz w:val="22"/>
        </w:rPr>
        <w:t>Sistema de roles y estadísticas</w:t>
      </w:r>
    </w:p>
    <w:p>
      <w:pPr>
        <w:spacing w:line="360" w:lineRule="auto" w:before="0" w:after="120"/>
        <w:jc w:val="both"/>
      </w:pPr>
      <w:r>
        <w:rPr>
          <w:rFonts w:ascii="Arial" w:hAnsi="Arial"/>
          <w:b w:val="0"/>
          <w:sz w:val="22"/>
        </w:rPr>
        <w:t>Cada rol se construye mediante su factory method en Role.java, que configura un objeto PlayerStats con los valores base correspondientes y asigna su Reliquia. Los stats clave son:</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pPr>
              <w:spacing w:after="40"/>
            </w:pPr>
            <w:r>
              <w:rPr>
                <w:rFonts w:ascii="Arial" w:hAnsi="Arial"/>
                <w:b/>
                <w:sz w:val="20"/>
              </w:rPr>
              <w:t>Stat</w:t>
            </w:r>
          </w:p>
        </w:tc>
        <w:tc>
          <w:tcPr>
            <w:tcW w:type="dxa" w:w="2209"/>
          </w:tcPr>
          <w:p>
            <w:pPr>
              <w:spacing w:after="40"/>
            </w:pPr>
            <w:r>
              <w:rPr>
                <w:rFonts w:ascii="Arial" w:hAnsi="Arial"/>
                <w:b/>
                <w:sz w:val="20"/>
              </w:rPr>
              <w:t>Caballero</w:t>
            </w:r>
          </w:p>
        </w:tc>
        <w:tc>
          <w:tcPr>
            <w:tcW w:type="dxa" w:w="2209"/>
          </w:tcPr>
          <w:p>
            <w:pPr>
              <w:spacing w:after="40"/>
            </w:pPr>
            <w:r>
              <w:rPr>
                <w:rFonts w:ascii="Arial" w:hAnsi="Arial"/>
                <w:b/>
                <w:sz w:val="20"/>
              </w:rPr>
              <w:t>Mago</w:t>
            </w:r>
          </w:p>
        </w:tc>
        <w:tc>
          <w:tcPr>
            <w:tcW w:type="dxa" w:w="2209"/>
          </w:tcPr>
          <w:p>
            <w:pPr>
              <w:spacing w:after="40"/>
            </w:pPr>
            <w:r>
              <w:rPr>
                <w:rFonts w:ascii="Arial" w:hAnsi="Arial"/>
                <w:b/>
                <w:sz w:val="20"/>
              </w:rPr>
              <w:t>Tirador</w:t>
            </w:r>
          </w:p>
        </w:tc>
      </w:tr>
      <w:tr>
        <w:tc>
          <w:tcPr>
            <w:tcW w:type="dxa" w:w="2209"/>
          </w:tcPr>
          <w:p>
            <w:pPr>
              <w:spacing w:after="40"/>
            </w:pPr>
            <w:r>
              <w:rPr>
                <w:rFonts w:ascii="Arial" w:hAnsi="Arial"/>
                <w:sz w:val="20"/>
              </w:rPr>
              <w:t>Vida (HP)</w:t>
            </w:r>
          </w:p>
        </w:tc>
        <w:tc>
          <w:tcPr>
            <w:tcW w:type="dxa" w:w="2209"/>
          </w:tcPr>
          <w:p>
            <w:pPr>
              <w:spacing w:after="40"/>
            </w:pPr>
            <w:r>
              <w:rPr>
                <w:rFonts w:ascii="Arial" w:hAnsi="Arial"/>
                <w:sz w:val="20"/>
              </w:rPr>
              <w:t>200</w:t>
            </w:r>
          </w:p>
        </w:tc>
        <w:tc>
          <w:tcPr>
            <w:tcW w:type="dxa" w:w="2209"/>
          </w:tcPr>
          <w:p>
            <w:pPr>
              <w:spacing w:after="40"/>
            </w:pPr>
            <w:r>
              <w:rPr>
                <w:rFonts w:ascii="Arial" w:hAnsi="Arial"/>
                <w:sz w:val="20"/>
              </w:rPr>
              <w:t>70</w:t>
            </w:r>
          </w:p>
        </w:tc>
        <w:tc>
          <w:tcPr>
            <w:tcW w:type="dxa" w:w="2209"/>
          </w:tcPr>
          <w:p>
            <w:pPr>
              <w:spacing w:after="40"/>
            </w:pPr>
            <w:r>
              <w:rPr>
                <w:rFonts w:ascii="Arial" w:hAnsi="Arial"/>
                <w:sz w:val="20"/>
              </w:rPr>
              <w:t>80</w:t>
            </w:r>
          </w:p>
        </w:tc>
      </w:tr>
      <w:tr>
        <w:tc>
          <w:tcPr>
            <w:tcW w:type="dxa" w:w="2209"/>
          </w:tcPr>
          <w:p>
            <w:pPr>
              <w:spacing w:after="40"/>
            </w:pPr>
            <w:r>
              <w:rPr>
                <w:rFonts w:ascii="Arial" w:hAnsi="Arial"/>
                <w:sz w:val="20"/>
              </w:rPr>
              <w:t>Defensa</w:t>
            </w:r>
          </w:p>
        </w:tc>
        <w:tc>
          <w:tcPr>
            <w:tcW w:type="dxa" w:w="2209"/>
          </w:tcPr>
          <w:p>
            <w:pPr>
              <w:spacing w:after="40"/>
            </w:pPr>
            <w:r>
              <w:rPr>
                <w:rFonts w:ascii="Arial" w:hAnsi="Arial"/>
                <w:sz w:val="20"/>
              </w:rPr>
              <w:t>20</w:t>
            </w:r>
          </w:p>
        </w:tc>
        <w:tc>
          <w:tcPr>
            <w:tcW w:type="dxa" w:w="2209"/>
          </w:tcPr>
          <w:p>
            <w:pPr>
              <w:spacing w:after="40"/>
            </w:pPr>
            <w:r>
              <w:rPr>
                <w:rFonts w:ascii="Arial" w:hAnsi="Arial"/>
                <w:sz w:val="20"/>
              </w:rPr>
              <w:t>5</w:t>
            </w:r>
          </w:p>
        </w:tc>
        <w:tc>
          <w:tcPr>
            <w:tcW w:type="dxa" w:w="2209"/>
          </w:tcPr>
          <w:p>
            <w:pPr>
              <w:spacing w:after="40"/>
            </w:pPr>
            <w:r>
              <w:rPr>
                <w:rFonts w:ascii="Arial" w:hAnsi="Arial"/>
                <w:sz w:val="20"/>
              </w:rPr>
              <w:t>5</w:t>
            </w:r>
          </w:p>
        </w:tc>
      </w:tr>
      <w:tr>
        <w:tc>
          <w:tcPr>
            <w:tcW w:type="dxa" w:w="2209"/>
          </w:tcPr>
          <w:p>
            <w:pPr>
              <w:spacing w:after="40"/>
            </w:pPr>
            <w:r>
              <w:rPr>
                <w:rFonts w:ascii="Arial" w:hAnsi="Arial"/>
                <w:sz w:val="20"/>
              </w:rPr>
              <w:t>Resistencia mágica</w:t>
            </w:r>
          </w:p>
        </w:tc>
        <w:tc>
          <w:tcPr>
            <w:tcW w:type="dxa" w:w="2209"/>
          </w:tcPr>
          <w:p>
            <w:pPr>
              <w:spacing w:after="40"/>
            </w:pPr>
            <w:r>
              <w:rPr>
                <w:rFonts w:ascii="Arial" w:hAnsi="Arial"/>
                <w:sz w:val="20"/>
              </w:rPr>
              <w:t>0</w:t>
            </w:r>
          </w:p>
        </w:tc>
        <w:tc>
          <w:tcPr>
            <w:tcW w:type="dxa" w:w="2209"/>
          </w:tcPr>
          <w:p>
            <w:pPr>
              <w:spacing w:after="40"/>
            </w:pPr>
            <w:r>
              <w:rPr>
                <w:rFonts w:ascii="Arial" w:hAnsi="Arial"/>
                <w:sz w:val="20"/>
              </w:rPr>
              <w:t>15</w:t>
            </w:r>
          </w:p>
        </w:tc>
        <w:tc>
          <w:tcPr>
            <w:tcW w:type="dxa" w:w="2209"/>
          </w:tcPr>
          <w:p>
            <w:pPr>
              <w:spacing w:after="40"/>
            </w:pPr>
            <w:r>
              <w:rPr>
                <w:rFonts w:ascii="Arial" w:hAnsi="Arial"/>
                <w:sz w:val="20"/>
              </w:rPr>
              <w:t>0</w:t>
            </w:r>
          </w:p>
        </w:tc>
      </w:tr>
      <w:tr>
        <w:tc>
          <w:tcPr>
            <w:tcW w:type="dxa" w:w="2209"/>
          </w:tcPr>
          <w:p>
            <w:pPr>
              <w:spacing w:after="40"/>
            </w:pPr>
            <w:r>
              <w:rPr>
                <w:rFonts w:ascii="Arial" w:hAnsi="Arial"/>
                <w:sz w:val="20"/>
              </w:rPr>
              <w:t>Velocidad (u/s)</w:t>
            </w:r>
          </w:p>
        </w:tc>
        <w:tc>
          <w:tcPr>
            <w:tcW w:type="dxa" w:w="2209"/>
          </w:tcPr>
          <w:p>
            <w:pPr>
              <w:spacing w:after="40"/>
            </w:pPr>
            <w:r>
              <w:rPr>
                <w:rFonts w:ascii="Arial" w:hAnsi="Arial"/>
                <w:sz w:val="20"/>
              </w:rPr>
              <w:t>250</w:t>
            </w:r>
          </w:p>
        </w:tc>
        <w:tc>
          <w:tcPr>
            <w:tcW w:type="dxa" w:w="2209"/>
          </w:tcPr>
          <w:p>
            <w:pPr>
              <w:spacing w:after="40"/>
            </w:pPr>
            <w:r>
              <w:rPr>
                <w:rFonts w:ascii="Arial" w:hAnsi="Arial"/>
                <w:sz w:val="20"/>
              </w:rPr>
              <w:t>270</w:t>
            </w:r>
          </w:p>
        </w:tc>
        <w:tc>
          <w:tcPr>
            <w:tcW w:type="dxa" w:w="2209"/>
          </w:tcPr>
          <w:p>
            <w:pPr>
              <w:spacing w:after="40"/>
            </w:pPr>
            <w:r>
              <w:rPr>
                <w:rFonts w:ascii="Arial" w:hAnsi="Arial"/>
                <w:sz w:val="20"/>
              </w:rPr>
              <w:t>340</w:t>
            </w:r>
          </w:p>
        </w:tc>
      </w:tr>
      <w:tr>
        <w:tc>
          <w:tcPr>
            <w:tcW w:type="dxa" w:w="2209"/>
          </w:tcPr>
          <w:p>
            <w:pPr>
              <w:spacing w:after="40"/>
            </w:pPr>
            <w:r>
              <w:rPr>
                <w:rFonts w:ascii="Arial" w:hAnsi="Arial"/>
                <w:sz w:val="20"/>
              </w:rPr>
              <w:t>Maná máximo</w:t>
            </w:r>
          </w:p>
        </w:tc>
        <w:tc>
          <w:tcPr>
            <w:tcW w:type="dxa" w:w="2209"/>
          </w:tcPr>
          <w:p>
            <w:pPr>
              <w:spacing w:after="40"/>
            </w:pPr>
            <w:r>
              <w:rPr>
                <w:rFonts w:ascii="Arial" w:hAnsi="Arial"/>
                <w:sz w:val="20"/>
              </w:rPr>
              <w:t>50</w:t>
            </w:r>
          </w:p>
        </w:tc>
        <w:tc>
          <w:tcPr>
            <w:tcW w:type="dxa" w:w="2209"/>
          </w:tcPr>
          <w:p>
            <w:pPr>
              <w:spacing w:after="40"/>
            </w:pPr>
            <w:r>
              <w:rPr>
                <w:rFonts w:ascii="Arial" w:hAnsi="Arial"/>
                <w:sz w:val="20"/>
              </w:rPr>
              <w:t>120</w:t>
            </w:r>
          </w:p>
        </w:tc>
        <w:tc>
          <w:tcPr>
            <w:tcW w:type="dxa" w:w="2209"/>
          </w:tcPr>
          <w:p>
            <w:pPr>
              <w:spacing w:after="40"/>
            </w:pPr>
            <w:r>
              <w:rPr>
                <w:rFonts w:ascii="Arial" w:hAnsi="Arial"/>
                <w:sz w:val="20"/>
              </w:rPr>
              <w:t>30</w:t>
            </w:r>
          </w:p>
        </w:tc>
      </w:tr>
      <w:tr>
        <w:tc>
          <w:tcPr>
            <w:tcW w:type="dxa" w:w="2209"/>
          </w:tcPr>
          <w:p>
            <w:pPr>
              <w:spacing w:after="40"/>
            </w:pPr>
            <w:r>
              <w:rPr>
                <w:rFonts w:ascii="Arial" w:hAnsi="Arial"/>
                <w:sz w:val="20"/>
              </w:rPr>
              <w:t>Regen. maná/s</w:t>
            </w:r>
          </w:p>
        </w:tc>
        <w:tc>
          <w:tcPr>
            <w:tcW w:type="dxa" w:w="2209"/>
          </w:tcPr>
          <w:p>
            <w:pPr>
              <w:spacing w:after="40"/>
            </w:pPr>
            <w:r>
              <w:rPr>
                <w:rFonts w:ascii="Arial" w:hAnsi="Arial"/>
                <w:sz w:val="20"/>
              </w:rPr>
              <w:t>0</w:t>
            </w:r>
          </w:p>
        </w:tc>
        <w:tc>
          <w:tcPr>
            <w:tcW w:type="dxa" w:w="2209"/>
          </w:tcPr>
          <w:p>
            <w:pPr>
              <w:spacing w:after="40"/>
            </w:pPr>
            <w:r>
              <w:rPr>
                <w:rFonts w:ascii="Arial" w:hAnsi="Arial"/>
                <w:sz w:val="20"/>
              </w:rPr>
              <w:t>2</w:t>
            </w:r>
          </w:p>
        </w:tc>
        <w:tc>
          <w:tcPr>
            <w:tcW w:type="dxa" w:w="2209"/>
          </w:tcPr>
          <w:p>
            <w:pPr>
              <w:spacing w:after="40"/>
            </w:pPr>
            <w:r>
              <w:rPr>
                <w:rFonts w:ascii="Arial" w:hAnsi="Arial"/>
                <w:sz w:val="20"/>
              </w:rPr>
              <w:t>0</w:t>
            </w:r>
          </w:p>
        </w:tc>
      </w:tr>
      <w:tr>
        <w:tc>
          <w:tcPr>
            <w:tcW w:type="dxa" w:w="2209"/>
          </w:tcPr>
          <w:p>
            <w:pPr>
              <w:spacing w:after="40"/>
            </w:pPr>
            <w:r>
              <w:rPr>
                <w:rFonts w:ascii="Arial" w:hAnsi="Arial"/>
                <w:sz w:val="20"/>
              </w:rPr>
              <w:t>Modo de ataque</w:t>
            </w:r>
          </w:p>
        </w:tc>
        <w:tc>
          <w:tcPr>
            <w:tcW w:type="dxa" w:w="2209"/>
          </w:tcPr>
          <w:p>
            <w:pPr>
              <w:spacing w:after="40"/>
            </w:pPr>
            <w:r>
              <w:rPr>
                <w:rFonts w:ascii="Arial" w:hAnsi="Arial"/>
                <w:sz w:val="20"/>
              </w:rPr>
              <w:t>MELEE</w:t>
            </w:r>
          </w:p>
        </w:tc>
        <w:tc>
          <w:tcPr>
            <w:tcW w:type="dxa" w:w="2209"/>
          </w:tcPr>
          <w:p>
            <w:pPr>
              <w:spacing w:after="40"/>
            </w:pPr>
            <w:r>
              <w:rPr>
                <w:rFonts w:ascii="Arial" w:hAnsi="Arial"/>
                <w:sz w:val="20"/>
              </w:rPr>
              <w:t>MAGIC</w:t>
            </w:r>
          </w:p>
        </w:tc>
        <w:tc>
          <w:tcPr>
            <w:tcW w:type="dxa" w:w="2209"/>
          </w:tcPr>
          <w:p>
            <w:pPr>
              <w:spacing w:after="40"/>
            </w:pPr>
            <w:r>
              <w:rPr>
                <w:rFonts w:ascii="Arial" w:hAnsi="Arial"/>
                <w:sz w:val="20"/>
              </w:rPr>
              <w:t>AUTO_SHOOT</w:t>
            </w:r>
          </w:p>
        </w:tc>
      </w:tr>
    </w:tbl>
    <w:p/>
    <w:p>
      <w:pPr>
        <w:spacing w:line="360" w:lineRule="auto" w:before="240" w:after="120"/>
        <w:jc w:val="left"/>
      </w:pPr>
      <w:r>
        <w:rPr>
          <w:rFonts w:ascii="Arial" w:hAnsi="Arial"/>
          <w:b/>
          <w:sz w:val="22"/>
        </w:rPr>
        <w:t>Sistema de armas e inscripciones</w:t>
      </w:r>
    </w:p>
    <w:p>
      <w:pPr>
        <w:spacing w:line="360" w:lineRule="auto" w:before="0" w:after="120"/>
        <w:jc w:val="both"/>
      </w:pPr>
      <w:r>
        <w:rPr>
          <w:rFonts w:ascii="Arial" w:hAnsi="Arial"/>
          <w:b w:val="0"/>
          <w:sz w:val="22"/>
        </w:rPr>
        <w:t>El sistema de armas se basa en dos categorías: WeaponNormal (disparo automático o melee continuo) y WeaponSkill (habilidad activa con coste de maná, activada con Q o E). WeaponPool pre-instancia las seis armas base al inicio; cuando un cofre genera un arma, WeaponInstanceFactory aplica un tier de rareza (T1-T5, configurado en tiers.json) y posibles afijos procedurales cargados de weaponaffixes.json.</w:t>
      </w:r>
    </w:p>
    <w:p>
      <w:pPr>
        <w:spacing w:line="360" w:lineRule="auto" w:before="0" w:after="120"/>
        <w:jc w:val="both"/>
      </w:pPr>
      <w:r>
        <w:rPr>
          <w:rFonts w:ascii="Arial" w:hAnsi="Arial"/>
          <w:b w:val="0"/>
          <w:sz w:val="22"/>
        </w:rPr>
        <w:t>La interfaz Inscription define cuatro métodos: damageMult() (multiplicador de daño), extraPierce() (balas adicionales que atraviesan enemigos), bypassesDefense() (si el daño ignora defensa) y onHit() (efecto al impactar). Las nueve inscripciones implementadas son:</w:t>
      </w:r>
    </w:p>
    <w:p>
      <w:pPr>
        <w:pStyle w:val="ListBullet"/>
        <w:spacing w:line="360" w:lineRule="auto" w:after="60"/>
      </w:pPr>
      <w:r>
        <w:rPr>
          <w:rFonts w:ascii="Arial" w:hAnsi="Arial"/>
          <w:sz w:val="22"/>
        </w:rPr>
        <w:t>Ígnea (IGN): aplica efecto de estado BURN al impactar.</w:t>
      </w:r>
    </w:p>
    <w:p>
      <w:pPr>
        <w:pStyle w:val="ListBullet"/>
        <w:spacing w:line="360" w:lineRule="auto" w:after="60"/>
      </w:pPr>
      <w:r>
        <w:rPr>
          <w:rFonts w:ascii="Arial" w:hAnsi="Arial"/>
          <w:sz w:val="22"/>
        </w:rPr>
        <w:t>Vampírica (VAM): roba vida proporcional al daño infligido (damageMult 0.9).</w:t>
      </w:r>
    </w:p>
    <w:p>
      <w:pPr>
        <w:pStyle w:val="ListBullet"/>
        <w:spacing w:line="360" w:lineRule="auto" w:after="60"/>
      </w:pPr>
      <w:r>
        <w:rPr>
          <w:rFonts w:ascii="Arial" w:hAnsi="Arial"/>
          <w:sz w:val="22"/>
        </w:rPr>
        <w:t>Del Eco (ECO): encola el 40% del daño para aplicarlo 2 segundos después mediante EchoQueue.</w:t>
      </w:r>
    </w:p>
    <w:p>
      <w:pPr>
        <w:pStyle w:val="ListBullet"/>
        <w:spacing w:line="360" w:lineRule="auto" w:after="60"/>
      </w:pPr>
      <w:r>
        <w:rPr>
          <w:rFonts w:ascii="Arial" w:hAnsi="Arial"/>
          <w:sz w:val="22"/>
        </w:rPr>
        <w:t>De Vacío (VAC): convierte el daño a CAOS (ignora toda defensa, damageMult 0.75).</w:t>
      </w:r>
    </w:p>
    <w:p>
      <w:pPr>
        <w:pStyle w:val="ListBullet"/>
        <w:spacing w:line="360" w:lineRule="auto" w:after="60"/>
      </w:pPr>
      <w:r>
        <w:rPr>
          <w:rFonts w:ascii="Arial" w:hAnsi="Arial"/>
          <w:sz w:val="22"/>
        </w:rPr>
        <w:t>Sísmica (SIS): aturde al enemigo 0.3 segundos (stunTimer en Enemy.java).</w:t>
      </w:r>
    </w:p>
    <w:p>
      <w:pPr>
        <w:pStyle w:val="ListBullet"/>
        <w:spacing w:line="360" w:lineRule="auto" w:after="60"/>
      </w:pPr>
      <w:r>
        <w:rPr>
          <w:rFonts w:ascii="Arial" w:hAnsi="Arial"/>
          <w:sz w:val="22"/>
        </w:rPr>
        <w:t>Del Caos (CAO): aplica un efecto aleatorio entre BURN, POISON, curación propia o maná.</w:t>
      </w:r>
    </w:p>
    <w:p>
      <w:pPr>
        <w:pStyle w:val="ListBullet"/>
        <w:spacing w:line="360" w:lineRule="auto" w:after="60"/>
      </w:pPr>
      <w:r>
        <w:rPr>
          <w:rFonts w:ascii="Arial" w:hAnsi="Arial"/>
          <w:sz w:val="22"/>
        </w:rPr>
        <w:t>Resonante (RES): acumula stacks en el objetivo (máx. 10, daño ×1.05 por stack).</w:t>
      </w:r>
    </w:p>
    <w:p>
      <w:pPr>
        <w:pStyle w:val="ListBullet"/>
        <w:spacing w:line="360" w:lineRule="auto" w:after="60"/>
      </w:pPr>
      <w:r>
        <w:rPr>
          <w:rFonts w:ascii="Arial" w:hAnsi="Arial"/>
          <w:sz w:val="22"/>
        </w:rPr>
        <w:t>Espectral (ESP): añade un proyectil extra que atraviesa un enemigo adicional.</w:t>
      </w:r>
    </w:p>
    <w:p>
      <w:pPr>
        <w:pStyle w:val="ListBullet"/>
        <w:spacing w:line="360" w:lineRule="auto" w:after="60"/>
      </w:pPr>
      <w:r>
        <w:rPr>
          <w:rFonts w:ascii="Arial" w:hAnsi="Arial"/>
          <w:sz w:val="22"/>
        </w:rPr>
        <w:t>Vampírica de Maná (VMN): roba 2 puntos de maná por impacto.</w:t>
      </w:r>
    </w:p>
    <w:p>
      <w:pPr>
        <w:spacing w:line="360" w:lineRule="auto" w:before="240" w:after="120"/>
        <w:jc w:val="left"/>
      </w:pPr>
      <w:r>
        <w:rPr>
          <w:rFonts w:ascii="Arial" w:hAnsi="Arial"/>
          <w:b/>
          <w:sz w:val="22"/>
        </w:rPr>
        <w:t>Tipos de enemigos e IA</w:t>
      </w:r>
    </w:p>
    <w:p>
      <w:pPr>
        <w:spacing w:line="360" w:lineRule="auto" w:before="0" w:after="120"/>
        <w:jc w:val="both"/>
      </w:pPr>
      <w:r>
        <w:rPr>
          <w:rFonts w:ascii="Arial" w:hAnsi="Arial"/>
          <w:b w:val="0"/>
          <w:sz w:val="22"/>
        </w:rPr>
        <w:t>Se han implementado nueve tipos de enemigos con comportamientos diferenciados gestionados mediante un switch en Enemy.update():</w:t>
      </w:r>
    </w:p>
    <w:p>
      <w:pPr>
        <w:pStyle w:val="ListBullet"/>
        <w:spacing w:line="360" w:lineRule="auto" w:after="60"/>
      </w:pPr>
      <w:r>
        <w:rPr>
          <w:rFonts w:ascii="Arial" w:hAnsi="Arial"/>
          <w:sz w:val="22"/>
        </w:rPr>
        <w:t>BASICO y RAPIDO: persecución directa hacia el jugador. Difieren en HP (40/25) y velocidad (150/300 u/s).</w:t>
      </w:r>
    </w:p>
    <w:p>
      <w:pPr>
        <w:pStyle w:val="ListBullet"/>
        <w:spacing w:line="360" w:lineRule="auto" w:after="60"/>
      </w:pPr>
      <w:r>
        <w:rPr>
          <w:rFonts w:ascii="Arial" w:hAnsi="Arial"/>
          <w:sz w:val="22"/>
        </w:rPr>
        <w:t>TANQUE: persecución lenta (80 u/s), alta defensa plana, vulnerable al tipo MAGICO (+50%).</w:t>
      </w:r>
    </w:p>
    <w:p>
      <w:pPr>
        <w:pStyle w:val="ListBullet"/>
        <w:spacing w:line="360" w:lineRule="auto" w:after="60"/>
      </w:pPr>
      <w:r>
        <w:rPr>
          <w:rFonts w:ascii="Arial" w:hAnsi="Arial"/>
          <w:sz w:val="22"/>
        </w:rPr>
        <w:t>SHOOTER: orbita al jugador entre 300 y 500 unidades, huye si se acerca, dispara proyectil cada 2 segundos.</w:t>
      </w:r>
    </w:p>
    <w:p>
      <w:pPr>
        <w:pStyle w:val="ListBullet"/>
        <w:spacing w:line="360" w:lineRule="auto" w:after="60"/>
      </w:pPr>
      <w:r>
        <w:rPr>
          <w:rFonts w:ascii="Arial" w:hAnsi="Arial"/>
          <w:sz w:val="22"/>
        </w:rPr>
        <w:t>MALDITO: explota al morir generando una explosión de radio 120 con daño VENENO y efecto POISON.</w:t>
      </w:r>
    </w:p>
    <w:p>
      <w:pPr>
        <w:pStyle w:val="ListBullet"/>
        <w:spacing w:line="360" w:lineRule="auto" w:after="60"/>
      </w:pPr>
      <w:r>
        <w:rPr>
          <w:rFonts w:ascii="Arial" w:hAnsi="Arial"/>
          <w:sz w:val="22"/>
        </w:rPr>
        <w:t>ESPECTRAL: inmune al tipo FISICO, +50% daño de tipo FUEGO, renderizado semitransparente (alpha 0.45).</w:t>
      </w:r>
    </w:p>
    <w:p>
      <w:pPr>
        <w:pStyle w:val="ListBullet"/>
        <w:spacing w:line="360" w:lineRule="auto" w:after="60"/>
      </w:pPr>
      <w:r>
        <w:rPr>
          <w:rFonts w:ascii="Arial" w:hAnsi="Arial"/>
          <w:sz w:val="22"/>
        </w:rPr>
        <w:t>GUARDIAN (minijefe, oleada 10): shockwave radial cada 3s; al 50% HP cambia a fase 2 (velocidad ×1.2, invoca enemigos BASICO).</w:t>
      </w:r>
    </w:p>
    <w:p>
      <w:pPr>
        <w:pStyle w:val="ListBullet"/>
        <w:spacing w:line="360" w:lineRule="auto" w:after="60"/>
      </w:pPr>
      <w:r>
        <w:rPr>
          <w:rFonts w:ascii="Arial" w:hAnsi="Arial"/>
          <w:sz w:val="22"/>
        </w:rPr>
        <w:t>ARQUERO (minijefe, oleada 20): se teletransporta cada 4s fuera del rango del jugador; dispara proyectiles de 18 de daño cada 2s.</w:t>
      </w:r>
    </w:p>
    <w:p>
      <w:pPr>
        <w:pStyle w:val="ListBullet"/>
        <w:spacing w:line="360" w:lineRule="auto" w:after="60"/>
      </w:pPr>
      <w:r>
        <w:rPr>
          <w:rFonts w:ascii="Arial" w:hAnsi="Arial"/>
          <w:sz w:val="22"/>
        </w:rPr>
        <w:t>DEVASTADOR (boss, oleada 50): shockwave cada 3s y espiral de ocho proyectiles cada 5s en fase 1; al 50% HP pasa a fase 2 (velocidad ×1.7, timers acelerados, invoca tres ESPECTRAL).</w:t>
      </w:r>
    </w:p>
    <w:p>
      <w:pPr>
        <w:spacing w:line="360" w:lineRule="auto" w:before="240" w:after="120"/>
        <w:jc w:val="left"/>
      </w:pPr>
      <w:r>
        <w:rPr>
          <w:rFonts w:ascii="Arial" w:hAnsi="Arial"/>
          <w:b/>
          <w:sz w:val="22"/>
        </w:rPr>
        <w:t>Escalado de dificultad (Depth Scaling)</w:t>
      </w:r>
    </w:p>
    <w:p>
      <w:pPr>
        <w:spacing w:line="360" w:lineRule="auto" w:before="0" w:after="120"/>
        <w:jc w:val="both"/>
      </w:pPr>
      <w:r>
        <w:rPr>
          <w:rFonts w:ascii="Arial" w:hAnsi="Arial"/>
          <w:b w:val="0"/>
          <w:sz w:val="22"/>
        </w:rPr>
        <w:t>El sistema de escalado vincula la dificultad de los enemigos al nivel del jugador. Cada vez que el jugador sube de nivel, PoolEnemigos.setCurrentDepth() actualiza el depth activo. Al spawnear cada enemigo, se llama a enemy.applyDepthScaling(DataManager.getDepthScaling(depth)), que multiplica HP y velocidad según los valores del fichero depthscaling.json (depths 1-20). A depth 10 los enemigos tienen 4.2× la vida base y a depth 20 alcanzan 18× la vida con 5× el daño. Este escalado garantiza que el jugador siempre encuentre un desafío proporcional a su poder sin necesidad de modificar el código fuente.</w:t>
      </w:r>
    </w:p>
    <w:p>
      <w:pPr>
        <w:spacing w:line="360" w:lineRule="auto" w:before="240" w:after="120"/>
        <w:jc w:val="left"/>
      </w:pPr>
      <w:r>
        <w:rPr>
          <w:rFonts w:ascii="Arial" w:hAnsi="Arial"/>
          <w:b/>
          <w:sz w:val="22"/>
        </w:rPr>
        <w:t>Gestor de animaciones y sprites</w:t>
      </w:r>
    </w:p>
    <w:p>
      <w:pPr>
        <w:spacing w:line="360" w:lineRule="auto" w:before="0" w:after="120"/>
        <w:jc w:val="both"/>
      </w:pPr>
      <w:r>
        <w:rPr>
          <w:rFonts w:ascii="Arial" w:hAnsi="Arial"/>
          <w:b w:val="0"/>
          <w:sz w:val="22"/>
        </w:rPr>
        <w:t>AnimationSheets gestiona las animaciones de los tres personajes jugables. Cada personaje dispone de cuatro estados de animación: WALK, IDLE, ATTACK y HEAVY_ATTACK, cada uno con cuatro variantes direccionales (norte, sur, este, oeste) y entre 4 y 9 fotogramas. Los sprites se generaron con la herramienta PixelLab y se almacenan en assets/characters/{rol}/animations/{estado}/{dir}/. Player.render() selecciona el fotograma adecuado en función del estado actual y el vector de velocidad; si falta un archivo de sprite, cae automáticamente al círculo tintado por rol (SharedTextures) sin producir un error.</w:t>
      </w:r>
    </w:p>
    <w:p>
      <w:pPr>
        <w:spacing w:line="360" w:lineRule="auto" w:before="240" w:after="120"/>
        <w:jc w:val="left"/>
      </w:pPr>
      <w:r>
        <w:rPr>
          <w:rFonts w:ascii="Arial" w:hAnsi="Arial"/>
          <w:b/>
          <w:sz w:val="22"/>
        </w:rPr>
        <w:t>Sistema de partículas</w:t>
      </w:r>
    </w:p>
    <w:p>
      <w:pPr>
        <w:spacing w:line="360" w:lineRule="auto" w:before="0" w:after="120"/>
        <w:jc w:val="both"/>
      </w:pPr>
      <w:r>
        <w:rPr>
          <w:rFonts w:ascii="Arial" w:hAnsi="Arial"/>
          <w:b w:val="0"/>
          <w:sz w:val="22"/>
        </w:rPr>
        <w:t>ParticlePool gestiona un pool estático de 400 partículas (Particle.java). Cada partícula almacena posición, velocidad, tiempo de vida, color y tamaño. Los eventos que generan partículas son: muerte de enemigo (12 partículas, velocidad 120 u/s, vida 0.6s), impacto de proyectil (4 partículas) y explosión (20 partículas). El color de las partículas está determinado por el tipo del enemigo muerto (el Devastador genera partículas negro/magenta). El pool actualiza y renderiza las partículas activas una vez por fotograma, reutilizando las inactivas para el siguiente spawn.</w:t>
      </w:r>
    </w:p>
    <w:p>
      <w:pPr>
        <w:spacing w:line="360" w:lineRule="auto" w:before="240" w:after="120"/>
        <w:jc w:val="left"/>
      </w:pPr>
      <w:r>
        <w:rPr>
          <w:rFonts w:ascii="Arial" w:hAnsi="Arial"/>
          <w:b/>
          <w:sz w:val="22"/>
        </w:rPr>
        <w:t>Planificación iterativa por sprints</w:t>
      </w:r>
    </w:p>
    <w:p>
      <w:pPr>
        <w:spacing w:line="360" w:lineRule="auto" w:before="0" w:after="120"/>
        <w:jc w:val="both"/>
      </w:pPr>
      <w:r>
        <w:rPr>
          <w:rFonts w:ascii="Arial" w:hAnsi="Arial"/>
          <w:b w:val="0"/>
          <w:sz w:val="22"/>
        </w:rPr>
        <w:t>El desarrollo se organizó en diez sprints de trabajo más dos sprints de polish (D y E), siguiendo una metodología ágil inspirada en Scrum. Cada sprint define un objetivo claro, una lista de historias de usuario (stories) con criterios de aceptación y una estimación en días. Los sprints completados son:</w:t>
      </w:r>
    </w:p>
    <w:p>
      <w:pPr>
        <w:pStyle w:val="ListBullet"/>
        <w:spacing w:line="360" w:lineRule="auto" w:after="60"/>
      </w:pPr>
      <w:r>
        <w:rPr>
          <w:rFonts w:ascii="Arial" w:hAnsi="Arial"/>
          <w:sz w:val="22"/>
        </w:rPr>
        <w:t>Sprint 1: bucle de juego base — WASD, disparo, 4 tipos de enemigos, HUD, sistema de level-up y mejoras.</w:t>
      </w:r>
    </w:p>
    <w:p>
      <w:pPr>
        <w:pStyle w:val="ListBullet"/>
        <w:spacing w:line="360" w:lineRule="auto" w:after="60"/>
      </w:pPr>
      <w:r>
        <w:rPr>
          <w:rFonts w:ascii="Arial" w:hAnsi="Arial"/>
          <w:sz w:val="22"/>
        </w:rPr>
        <w:t>Sprint 2: rediseño RPG — stats diferenciados por rol, DamageType, Reliquias, cola de level-ups.</w:t>
      </w:r>
    </w:p>
    <w:p>
      <w:pPr>
        <w:pStyle w:val="ListBullet"/>
        <w:spacing w:line="360" w:lineRule="auto" w:after="60"/>
      </w:pPr>
      <w:r>
        <w:rPr>
          <w:rFonts w:ascii="Arial" w:hAnsi="Arial"/>
          <w:sz w:val="22"/>
        </w:rPr>
        <w:t>Sprint 3: efectos de estado — BURN/POISON, enemigos MALDITO y ESPECTRAL, life steal.</w:t>
      </w:r>
    </w:p>
    <w:p>
      <w:pPr>
        <w:pStyle w:val="ListBullet"/>
        <w:spacing w:line="360" w:lineRule="auto" w:after="60"/>
      </w:pPr>
      <w:r>
        <w:rPr>
          <w:rFonts w:ascii="Arial" w:hAnsi="Arial"/>
          <w:sz w:val="22"/>
        </w:rPr>
        <w:t>Sprint 4: upgrades elementales (Filo Ígneo, Cuchilla Venenosa, Vampirismo), base de datos MySQL → DAO pattern, schema v2.</w:t>
      </w:r>
    </w:p>
    <w:p>
      <w:pPr>
        <w:pStyle w:val="ListBullet"/>
        <w:spacing w:line="360" w:lineRule="auto" w:after="60"/>
      </w:pPr>
      <w:r>
        <w:rPr>
          <w:rFonts w:ascii="Arial" w:hAnsi="Arial"/>
          <w:sz w:val="22"/>
        </w:rPr>
        <w:t>Sprint 5: sistema de armas (6 armas, 2 slots, WeaponNormal/WeaponSkill), maná universal con regen diferenciada, cofres.</w:t>
      </w:r>
    </w:p>
    <w:p>
      <w:pPr>
        <w:pStyle w:val="ListBullet"/>
        <w:spacing w:line="360" w:lineRule="auto" w:after="60"/>
      </w:pPr>
      <w:r>
        <w:rPr>
          <w:rFonts w:ascii="Arial" w:hAnsi="Arial"/>
          <w:sz w:val="22"/>
        </w:rPr>
        <w:t>Sprint 6: 9 inscripciones pasivas via scroll, amuletos, minijefe Guardián, menú principal.</w:t>
      </w:r>
    </w:p>
    <w:p>
      <w:pPr>
        <w:pStyle w:val="ListBullet"/>
        <w:spacing w:line="360" w:lineRule="auto" w:after="60"/>
      </w:pPr>
      <w:r>
        <w:rPr>
          <w:rFonts w:ascii="Arial" w:hAnsi="Arial"/>
          <w:sz w:val="22"/>
        </w:rPr>
        <w:t>Sprint 7: minijefe Arquero, sistema de partículas, AudioManager (infraestructura lista), animaciones base.</w:t>
      </w:r>
    </w:p>
    <w:p>
      <w:pPr>
        <w:pStyle w:val="ListBullet"/>
        <w:spacing w:line="360" w:lineRule="auto" w:after="60"/>
      </w:pPr>
      <w:r>
        <w:rPr>
          <w:rFonts w:ascii="Arial" w:hAnsi="Arial"/>
          <w:sz w:val="22"/>
        </w:rPr>
        <w:t>Sprint 8: boss final Devastador (2 fases), pantalla de victoria, leaderboard, créditos, persistencia completa de run.</w:t>
      </w:r>
    </w:p>
    <w:p>
      <w:pPr>
        <w:pStyle w:val="ListBullet"/>
        <w:spacing w:line="360" w:lineRule="auto" w:after="60"/>
      </w:pPr>
      <w:r>
        <w:rPr>
          <w:rFonts w:ascii="Arial" w:hAnsi="Arial"/>
          <w:sz w:val="22"/>
        </w:rPr>
        <w:t>Sprint 9: migración SQLite, refactor GameScreen → BossManager + SpawnManager, DataManager con 18 JSON, animaciones completas.</w:t>
      </w:r>
    </w:p>
    <w:p>
      <w:pPr>
        <w:pStyle w:val="ListBullet"/>
        <w:spacing w:line="360" w:lineRule="auto" w:after="60"/>
      </w:pPr>
      <w:r>
        <w:rPr>
          <w:rFonts w:ascii="Arial" w:hAnsi="Arial"/>
          <w:sz w:val="22"/>
        </w:rPr>
        <w:t>Sprint 10: resistencias e inmunidades JSON, depth scaling activo, tipos FUEGO/CAOS_PRIMORDIAL, CC immunities.</w:t>
      </w:r>
    </w:p>
    <w:p>
      <w:pPr>
        <w:pStyle w:val="ListBullet"/>
        <w:spacing w:line="360" w:lineRule="auto" w:after="60"/>
      </w:pPr>
      <w:r>
        <w:rPr>
          <w:rFonts w:ascii="Arial" w:hAnsi="Arial"/>
          <w:sz w:val="22"/>
        </w:rPr>
        <w:t>Sprint D: correcciones shooter, pausa en menús de overlay, amuletos 7 efectos reales, regen HP, inventario 6 ranuras.</w:t>
      </w:r>
    </w:p>
    <w:p>
      <w:pPr>
        <w:pStyle w:val="ListBullet"/>
        <w:spacing w:line="360" w:lineRule="auto" w:after="60"/>
      </w:pPr>
      <w:r>
        <w:rPr>
          <w:rFonts w:ascii="Arial" w:hAnsi="Arial"/>
          <w:sz w:val="22"/>
        </w:rPr>
        <w:t>Sprint E: armas por rol en drops, mejoras por rol, cofre visual rediseñado, balance v1 (invulnerabilidad, lifesteal, daño).</w:t>
      </w:r>
    </w:p>
    <w:p>
      <w:pPr>
        <w:spacing w:line="360" w:lineRule="auto" w:before="240" w:after="120"/>
        <w:jc w:val="left"/>
      </w:pPr>
      <w:r>
        <w:rPr>
          <w:rFonts w:ascii="Arial" w:hAnsi="Arial"/>
          <w:b/>
          <w:sz w:val="24"/>
        </w:rPr>
        <w:t>7.5 Base de datos</w:t>
      </w:r>
    </w:p>
    <w:p>
      <w:pPr>
        <w:spacing w:line="360" w:lineRule="auto" w:before="0" w:after="120"/>
        <w:jc w:val="both"/>
      </w:pPr>
      <w:r>
        <w:rPr>
          <w:rFonts w:ascii="Arial" w:hAnsi="Arial"/>
          <w:b w:val="0"/>
          <w:sz w:val="22"/>
        </w:rPr>
        <w:t>La base de datos utiliza SQLite embebido a través de la librería org.xerial:sqlite-jdbc:3.45.3.0. El fichero kaosuarina.db se crea automáticamente en el directorio de ejecución al primer arranque. El esquema comprende cinco tablas:</w:t>
      </w:r>
    </w:p>
    <w:p>
      <w:pPr>
        <w:pStyle w:val="ListBullet"/>
        <w:spacing w:line="360" w:lineRule="auto" w:after="60"/>
      </w:pPr>
      <w:r>
        <w:rPr>
          <w:rFonts w:ascii="Arial" w:hAnsi="Arial"/>
          <w:sz w:val="22"/>
        </w:rPr>
        <w:t>run: id, personaje_id, score, tiempo_segundos, nivel_final, oleada_final, mana_gastado, completada (BOOLEAN), causa_fin (MUERTE/VICTORIA).</w:t>
      </w:r>
    </w:p>
    <w:p>
      <w:pPr>
        <w:pStyle w:val="ListBullet"/>
        <w:spacing w:line="360" w:lineRule="auto" w:after="60"/>
      </w:pPr>
      <w:r>
        <w:rPr>
          <w:rFonts w:ascii="Arial" w:hAnsi="Arial"/>
          <w:sz w:val="22"/>
        </w:rPr>
        <w:t>run_kill: run_id, tipo_enemigo_id, cantidad — kills por tipo de enemigo en cada partida.</w:t>
      </w:r>
    </w:p>
    <w:p>
      <w:pPr>
        <w:pStyle w:val="ListBullet"/>
        <w:spacing w:line="360" w:lineRule="auto" w:after="60"/>
      </w:pPr>
      <w:r>
        <w:rPr>
          <w:rFonts w:ascii="Arial" w:hAnsi="Arial"/>
          <w:sz w:val="22"/>
        </w:rPr>
        <w:t>run_upgrade: run_id, upgrade_tipo, nivel — mejoras acumuladas en la partida.</w:t>
      </w:r>
    </w:p>
    <w:p>
      <w:pPr>
        <w:pStyle w:val="ListBullet"/>
        <w:spacing w:line="360" w:lineRule="auto" w:after="60"/>
      </w:pPr>
      <w:r>
        <w:rPr>
          <w:rFonts w:ascii="Arial" w:hAnsi="Arial"/>
          <w:sz w:val="22"/>
        </w:rPr>
        <w:t>run_reliquia: run_id, reliquia_nombre — reliquia activa al terminar la partida.</w:t>
      </w:r>
    </w:p>
    <w:p>
      <w:pPr>
        <w:pStyle w:val="ListBullet"/>
        <w:spacing w:line="360" w:lineRule="auto" w:after="60"/>
      </w:pPr>
      <w:r>
        <w:rPr>
          <w:rFonts w:ascii="Arial" w:hAnsi="Arial"/>
          <w:sz w:val="22"/>
        </w:rPr>
        <w:t>run_arma: run_id, slot, arma_tipo, inscripcion — armas e inscripciones equipadas al finalizar.</w:t>
      </w:r>
    </w:p>
    <w:p>
      <w:pPr>
        <w:spacing w:line="360" w:lineRule="auto" w:before="0" w:after="120"/>
        <w:jc w:val="both"/>
      </w:pPr>
      <w:r>
        <w:rPr>
          <w:rFonts w:ascii="Arial" w:hAnsi="Arial"/>
          <w:b w:val="0"/>
          <w:sz w:val="22"/>
        </w:rPr>
        <w:t>DBManager.guardarRun() ejecuta la transacción de escritura entera con un único commit; si cualquier operación falla, se realiza rollback automático y el juego continúa sin errores. DBManager.getTop10() recupera las diez mejores partidas por puntuación para el leaderboard, ordenadas descendentemente. La interfaz RunDAO desacopla la lógica de negocio de la implementación JDBC, siguiendo el patrón DAO.</w:t>
      </w:r>
    </w:p>
    <w:p>
      <w:pPr>
        <w:spacing w:line="360" w:lineRule="auto" w:before="240" w:after="120"/>
        <w:jc w:val="left"/>
      </w:pPr>
      <w:r>
        <w:rPr>
          <w:rFonts w:ascii="Arial" w:hAnsi="Arial"/>
          <w:b/>
          <w:sz w:val="28"/>
        </w:rPr>
        <w:t>8. Valoración económica y humana del proyecto</w:t>
      </w:r>
    </w:p>
    <w:p>
      <w:pPr>
        <w:spacing w:line="360" w:lineRule="auto" w:before="240" w:after="120"/>
        <w:jc w:val="left"/>
      </w:pPr>
      <w:r>
        <w:rPr>
          <w:rFonts w:ascii="Arial" w:hAnsi="Arial"/>
          <w:b/>
          <w:sz w:val="24"/>
        </w:rPr>
        <w:t>8.1 Recursos humanos</w:t>
      </w:r>
    </w:p>
    <w:p>
      <w:pPr>
        <w:spacing w:line="360" w:lineRule="auto" w:before="0" w:after="120"/>
        <w:jc w:val="both"/>
      </w:pPr>
      <w:r>
        <w:rPr>
          <w:rFonts w:ascii="Arial" w:hAnsi="Arial"/>
          <w:b w:val="0"/>
          <w:sz w:val="22"/>
        </w:rPr>
        <w:t>El proyecto ha sido desarrollado íntegramente por un único alumno. Estimando una dedicación de entre 350 y 400 horas de trabajo efectivo durante cinco meses (enero – mayo 2026), y considerando una tarifa de desarrollador junior en España de aproximadamente 20 €/h, el coste de desarrollo en términos de mano de obra asciende a entre 7.000 y 8.000 €.</w:t>
      </w:r>
    </w:p>
    <w:p>
      <w:pPr>
        <w:spacing w:line="360" w:lineRule="auto" w:before="240" w:after="120"/>
        <w:jc w:val="left"/>
      </w:pPr>
      <w:r>
        <w:rPr>
          <w:rFonts w:ascii="Arial" w:hAnsi="Arial"/>
          <w:b/>
          <w:sz w:val="24"/>
        </w:rPr>
        <w:t>8.2 Recursos software</w:t>
      </w:r>
    </w:p>
    <w:p>
      <w:pPr>
        <w:pStyle w:val="ListBullet"/>
        <w:spacing w:line="360" w:lineRule="auto" w:after="60"/>
      </w:pPr>
      <w:r>
        <w:rPr>
          <w:rFonts w:ascii="Arial" w:hAnsi="Arial"/>
          <w:sz w:val="22"/>
        </w:rPr>
        <w:t>Java 8 (JDK OpenJDK): libre y gratuito.</w:t>
      </w:r>
    </w:p>
    <w:p>
      <w:pPr>
        <w:pStyle w:val="ListBullet"/>
        <w:spacing w:line="360" w:lineRule="auto" w:after="60"/>
      </w:pPr>
      <w:r>
        <w:rPr>
          <w:rFonts w:ascii="Arial" w:hAnsi="Arial"/>
          <w:sz w:val="22"/>
        </w:rPr>
        <w:t>LibGDX 1.14.0: licencia Apache 2.0, uso libre incluyendo proyectos comerciales.</w:t>
      </w:r>
    </w:p>
    <w:p>
      <w:pPr>
        <w:pStyle w:val="ListBullet"/>
        <w:spacing w:line="360" w:lineRule="auto" w:after="60"/>
      </w:pPr>
      <w:r>
        <w:rPr>
          <w:rFonts w:ascii="Arial" w:hAnsi="Arial"/>
          <w:sz w:val="22"/>
        </w:rPr>
        <w:t>Gradle (wrapper incluido en el proyecto): licencia Apache 2.0.</w:t>
      </w:r>
    </w:p>
    <w:p>
      <w:pPr>
        <w:pStyle w:val="ListBullet"/>
        <w:spacing w:line="360" w:lineRule="auto" w:after="60"/>
      </w:pPr>
      <w:r>
        <w:rPr>
          <w:rFonts w:ascii="Arial" w:hAnsi="Arial"/>
          <w:sz w:val="22"/>
        </w:rPr>
        <w:t>SQLite + sqlite-jdbc 3.45.3.0: dominio público / Apache 2.0.</w:t>
      </w:r>
    </w:p>
    <w:p>
      <w:pPr>
        <w:pStyle w:val="ListBullet"/>
        <w:spacing w:line="360" w:lineRule="auto" w:after="60"/>
      </w:pPr>
      <w:r>
        <w:rPr>
          <w:rFonts w:ascii="Arial" w:hAnsi="Arial"/>
          <w:sz w:val="22"/>
        </w:rPr>
        <w:t>Gson 2.10.1: licencia Apache 2.0.</w:t>
      </w:r>
    </w:p>
    <w:p>
      <w:pPr>
        <w:pStyle w:val="ListBullet"/>
        <w:spacing w:line="360" w:lineRule="auto" w:after="60"/>
      </w:pPr>
      <w:r>
        <w:rPr>
          <w:rFonts w:ascii="Arial" w:hAnsi="Arial"/>
          <w:sz w:val="22"/>
        </w:rPr>
        <w:t>IntelliJ IDEA Community Edition: gratuito para uso no comercial.</w:t>
      </w:r>
    </w:p>
    <w:p>
      <w:pPr>
        <w:pStyle w:val="ListBullet"/>
        <w:spacing w:line="360" w:lineRule="auto" w:after="60"/>
      </w:pPr>
      <w:r>
        <w:rPr>
          <w:rFonts w:ascii="Arial" w:hAnsi="Arial"/>
          <w:sz w:val="22"/>
        </w:rPr>
        <w:t>PixelLab (generación de sprites): uso con plan de la herramienta.</w:t>
      </w:r>
    </w:p>
    <w:p>
      <w:pPr>
        <w:pStyle w:val="ListBullet"/>
        <w:spacing w:line="360" w:lineRule="auto" w:after="60"/>
      </w:pPr>
      <w:r>
        <w:rPr>
          <w:rFonts w:ascii="Arial" w:hAnsi="Arial"/>
          <w:sz w:val="22"/>
        </w:rPr>
        <w:t>Git + GitHub: gratuito para repositorios públicos.</w:t>
      </w:r>
    </w:p>
    <w:p>
      <w:pPr>
        <w:spacing w:line="360" w:lineRule="auto" w:before="0" w:after="120"/>
        <w:jc w:val="both"/>
      </w:pPr>
      <w:r>
        <w:rPr>
          <w:rFonts w:ascii="Arial" w:hAnsi="Arial"/>
          <w:b w:val="0"/>
          <w:sz w:val="22"/>
        </w:rPr>
        <w:t>Coste total de herramientas software: 0 € (todas de uso libre o gratuitas).</w:t>
      </w:r>
    </w:p>
    <w:p>
      <w:pPr>
        <w:spacing w:line="360" w:lineRule="auto" w:before="240" w:after="120"/>
        <w:jc w:val="left"/>
      </w:pPr>
      <w:r>
        <w:rPr>
          <w:rFonts w:ascii="Arial" w:hAnsi="Arial"/>
          <w:b/>
          <w:sz w:val="24"/>
        </w:rPr>
        <w:t>8.3 Recursos hardware</w:t>
      </w:r>
    </w:p>
    <w:p>
      <w:pPr>
        <w:spacing w:line="360" w:lineRule="auto" w:before="0" w:after="120"/>
        <w:jc w:val="both"/>
      </w:pPr>
      <w:r>
        <w:rPr>
          <w:rFonts w:ascii="Arial" w:hAnsi="Arial"/>
          <w:b w:val="0"/>
          <w:sz w:val="22"/>
        </w:rPr>
        <w:t>El desarrollo se ha realizado en el equipo personal del alumno. No ha sido necesaria ninguna adquisición de hardware adicional. El juego resultante es compatible con cualquier equipo de gama media (2018 o posterior) con JRE 8+ instalado.</w:t>
      </w:r>
    </w:p>
    <w:p>
      <w:pPr>
        <w:spacing w:line="360" w:lineRule="auto" w:before="240" w:after="120"/>
        <w:jc w:val="left"/>
      </w:pPr>
      <w:r>
        <w:rPr>
          <w:rFonts w:ascii="Arial" w:hAnsi="Arial"/>
          <w:b/>
          <w:sz w:val="24"/>
        </w:rPr>
        <w:t>8.4 Coste total estimado</w:t>
      </w:r>
    </w:p>
    <w:p>
      <w:pPr>
        <w:spacing w:line="360" w:lineRule="auto" w:before="0" w:after="120"/>
        <w:jc w:val="both"/>
      </w:pPr>
      <w:r>
        <w:rPr>
          <w:rFonts w:ascii="Arial" w:hAnsi="Arial"/>
          <w:b w:val="0"/>
          <w:sz w:val="22"/>
        </w:rPr>
        <w:t>Sumando mano de obra (7.500 € estimado) y herramientas (0 €), el coste total del proyecto asciende a aproximadamente 7.500 €. En el contexto de la industria del videojuego indie, un juego con este nivel de funcionalidad tendría un precio de venta orientativo de entre 2 y 5 € en plataformas como Steam, con un punto de equilibrio estimado en 1.500-3.750 unidades vendidas.</w:t>
      </w:r>
    </w:p>
    <w:p>
      <w:pPr>
        <w:spacing w:line="360" w:lineRule="auto" w:before="240" w:after="120"/>
        <w:jc w:val="left"/>
      </w:pPr>
      <w:r>
        <w:rPr>
          <w:rFonts w:ascii="Arial" w:hAnsi="Arial"/>
          <w:b/>
          <w:sz w:val="28"/>
        </w:rPr>
        <w:t>9. Conclusiones</w:t>
      </w:r>
    </w:p>
    <w:p>
      <w:pPr>
        <w:spacing w:line="360" w:lineRule="auto" w:before="240" w:after="120"/>
        <w:jc w:val="left"/>
      </w:pPr>
      <w:r>
        <w:rPr>
          <w:rFonts w:ascii="Arial" w:hAnsi="Arial"/>
          <w:b/>
          <w:sz w:val="24"/>
        </w:rPr>
        <w:t>9.1 Objetivos alcanzados</w:t>
      </w:r>
    </w:p>
    <w:p>
      <w:pPr>
        <w:spacing w:line="360" w:lineRule="auto" w:before="0" w:after="120"/>
        <w:jc w:val="both"/>
      </w:pPr>
      <w:r>
        <w:rPr>
          <w:rFonts w:ascii="Arial" w:hAnsi="Arial"/>
          <w:b w:val="0"/>
          <w:sz w:val="22"/>
        </w:rPr>
        <w:t>Se ha desarrollado un videojuego roguelite completo y jugable que cumple todos los objetivos funcionales definidos en el anteproyecto: tres roles diferenciados, nueve tipos de enemigos, sistema de armas con inscripciones y amuletos, boss final con condición de victoria, persistencia de datos en SQLite y ejecutable JAR autocontenido. El rendimiento se mantiene estable a 60 FPS. Los patrones de diseño aplicados (Object Pool, Facade, Strategy, DAO) han demostrado ser adecuados para este tipo de proyecto, facilitando la extensión iterativa del sistema sprint a sprint.</w:t>
      </w:r>
    </w:p>
    <w:p>
      <w:pPr>
        <w:spacing w:line="360" w:lineRule="auto" w:before="240" w:after="120"/>
        <w:jc w:val="left"/>
      </w:pPr>
      <w:r>
        <w:rPr>
          <w:rFonts w:ascii="Arial" w:hAnsi="Arial"/>
          <w:b/>
          <w:sz w:val="24"/>
        </w:rPr>
        <w:t>9.2 Dificultades encontradas</w:t>
      </w:r>
    </w:p>
    <w:p>
      <w:pPr>
        <w:pStyle w:val="ListBullet"/>
        <w:spacing w:line="360" w:lineRule="auto" w:after="60"/>
      </w:pPr>
      <w:r>
        <w:rPr>
          <w:rFonts w:ascii="Arial" w:hAnsi="Arial"/>
          <w:sz w:val="22"/>
        </w:rPr>
        <w:t>Gestión de memoria en JVM: eliminar la instanciación dinámica dentro del game loop requirió refactorizar progresivamente todas las entidades hacia el patrón Object Pool. Un bug temprano con el iterador compartido de la clase Array de LibGDX (que corrompía el estado al anidar dos bucles foreach sobre el mismo array) costó tiempo de depuración.</w:t>
      </w:r>
    </w:p>
    <w:p>
      <w:pPr>
        <w:pStyle w:val="ListBullet"/>
        <w:spacing w:line="360" w:lineRule="auto" w:after="60"/>
      </w:pPr>
      <w:r>
        <w:rPr>
          <w:rFonts w:ascii="Arial" w:hAnsi="Arial"/>
          <w:sz w:val="22"/>
        </w:rPr>
        <w:t>Balance de juego: el ajuste de valores numéricos (HP, daño, cooldowns) es un proceso iterativo que requiere muchas partidas de prueba. La combinación de lifesteal alto con frames de invulnerabilidad largos creaba un bucle de curación infinita que hubo que resolver reduciendo ambos parámetros significativamente.</w:t>
      </w:r>
    </w:p>
    <w:p>
      <w:pPr>
        <w:pStyle w:val="ListBullet"/>
        <w:spacing w:line="360" w:lineRule="auto" w:after="60"/>
      </w:pPr>
      <w:r>
        <w:rPr>
          <w:rFonts w:ascii="Arial" w:hAnsi="Arial"/>
          <w:sz w:val="22"/>
        </w:rPr>
        <w:t>Migración de base de datos: el sistema arrancó con MySQL (que requiere un servidor externo), lo cual complicaba la distribución del JAR. La migración a SQLite embebido en Sprint 9 fue una decisión correcta que simplificó enormemente el despliegue.</w:t>
      </w:r>
    </w:p>
    <w:p>
      <w:pPr>
        <w:pStyle w:val="ListBullet"/>
        <w:spacing w:line="360" w:lineRule="auto" w:after="60"/>
      </w:pPr>
      <w:r>
        <w:rPr>
          <w:rFonts w:ascii="Arial" w:hAnsi="Arial"/>
          <w:sz w:val="22"/>
        </w:rPr>
        <w:t>Diseño de datos orientado a JSON: sincronizar los valores de balance entre el código hardcodeado histórico y los nuevos ficheros JSON requirió un sprint completo de auditoría (Sprint 10).</w:t>
      </w:r>
    </w:p>
    <w:p>
      <w:pPr>
        <w:spacing w:line="360" w:lineRule="auto" w:before="240" w:after="120"/>
        <w:jc w:val="left"/>
      </w:pPr>
      <w:r>
        <w:rPr>
          <w:rFonts w:ascii="Arial" w:hAnsi="Arial"/>
          <w:b/>
          <w:sz w:val="24"/>
        </w:rPr>
        <w:t>9.3 Futuras mejoras</w:t>
      </w:r>
    </w:p>
    <w:p>
      <w:pPr>
        <w:pStyle w:val="ListBullet"/>
        <w:spacing w:line="360" w:lineRule="auto" w:after="60"/>
      </w:pPr>
      <w:r>
        <w:rPr>
          <w:rFonts w:ascii="Arial" w:hAnsi="Arial"/>
          <w:sz w:val="22"/>
        </w:rPr>
        <w:t>Implementar el sistema de mapas por biomas con TiledMap (LibGDX) para los cinco biomas del Vacío Kaótico diseñados (Abismo Central, Bosque de Espinas Cristalinas, Pantano de Corrupción, Forja del Caos, Núcleo del Devastador).</w:t>
      </w:r>
    </w:p>
    <w:p>
      <w:pPr>
        <w:pStyle w:val="ListBullet"/>
        <w:spacing w:line="360" w:lineRule="auto" w:after="60"/>
      </w:pPr>
      <w:r>
        <w:rPr>
          <w:rFonts w:ascii="Arial" w:hAnsi="Arial"/>
          <w:sz w:val="22"/>
        </w:rPr>
        <w:t>Completar el sistema de generación procedural de armas con los cinco tiers de rareza y doce afijos ya diseñados en weaponaffixes.json.</w:t>
      </w:r>
    </w:p>
    <w:p>
      <w:pPr>
        <w:pStyle w:val="ListBullet"/>
        <w:spacing w:line="360" w:lineRule="auto" w:after="60"/>
      </w:pPr>
      <w:r>
        <w:rPr>
          <w:rFonts w:ascii="Arial" w:hAnsi="Arial"/>
          <w:sz w:val="22"/>
        </w:rPr>
        <w:t>Añadir los archivos de audio (cinco efectos WAV y música OGG), cuya infraestructura AudioManager ya está implementada y esperando los ficheros.</w:t>
      </w:r>
    </w:p>
    <w:p>
      <w:pPr>
        <w:pStyle w:val="ListBullet"/>
        <w:spacing w:line="360" w:lineRule="auto" w:after="60"/>
      </w:pPr>
      <w:r>
        <w:rPr>
          <w:rFonts w:ascii="Arial" w:hAnsi="Arial"/>
          <w:sz w:val="22"/>
        </w:rPr>
        <w:t>Implementar inteligencia artificial adaptativa con máquinas de estados finitos que modifiquen el comportamiento del enemigo en función de la build del jugador.</w:t>
      </w:r>
    </w:p>
    <w:p>
      <w:pPr>
        <w:pStyle w:val="ListBullet"/>
        <w:spacing w:line="360" w:lineRule="auto" w:after="60"/>
      </w:pPr>
      <w:r>
        <w:rPr>
          <w:rFonts w:ascii="Arial" w:hAnsi="Arial"/>
          <w:sz w:val="22"/>
        </w:rPr>
        <w:t>Añadir un boss secreto (Devorador Abisal) y un modo infinito donde el Devastador reaparezca periódicamente.</w:t>
      </w:r>
    </w:p>
    <w:p>
      <w:pPr>
        <w:pStyle w:val="ListBullet"/>
        <w:spacing w:line="360" w:lineRule="auto" w:after="60"/>
      </w:pPr>
      <w:r>
        <w:rPr>
          <w:rFonts w:ascii="Arial" w:hAnsi="Arial"/>
          <w:sz w:val="22"/>
        </w:rPr>
        <w:t>Pruebas de integración con JUnit 5 para los sistemas críticos de cálculo de daño y persistencia.</w:t>
      </w:r>
    </w:p>
    <w:p>
      <w:pPr>
        <w:spacing w:line="360" w:lineRule="auto" w:before="240" w:after="120"/>
        <w:jc w:val="left"/>
      </w:pPr>
      <w:r>
        <w:rPr>
          <w:rFonts w:ascii="Arial" w:hAnsi="Arial"/>
          <w:b/>
          <w:sz w:val="24"/>
        </w:rPr>
        <w:t>9.4 Valoración personal</w:t>
      </w:r>
    </w:p>
    <w:p>
      <w:pPr>
        <w:spacing w:line="360" w:lineRule="auto" w:before="0" w:after="120"/>
        <w:jc w:val="both"/>
      </w:pPr>
      <w:r>
        <w:rPr>
          <w:rFonts w:ascii="Arial" w:hAnsi="Arial"/>
          <w:b w:val="0"/>
          <w:sz w:val="22"/>
        </w:rPr>
        <w:t>El proyecto ha supuesto un reto técnico significativo que ha consolidado los conocimientos adquiridos a lo largo del ciclo formativo: programación orientada a objetos avanzada, patrones de diseño, acceso a bases de datos, control de versiones y metodología de trabajo iterativa. El hecho de que el resultado sea un producto jugable y visualmente coherente aporta una satisfacción adicional que no siempre se obtiene en proyectos puramente académicos. Se considera que el proyecto cumple con rigor los requisitos del módulo y sirve como punto de partida sólido para continuar su desarrollo.</w:t>
      </w:r>
    </w:p>
    <w:p>
      <w:pPr>
        <w:spacing w:line="360" w:lineRule="auto" w:before="240" w:after="120"/>
        <w:jc w:val="left"/>
      </w:pPr>
      <w:r>
        <w:rPr>
          <w:rFonts w:ascii="Arial" w:hAnsi="Arial"/>
          <w:b/>
          <w:sz w:val="24"/>
        </w:rPr>
        <w:t>9.5 Análisis de sostenibilidad</w:t>
      </w:r>
    </w:p>
    <w:p>
      <w:pPr>
        <w:spacing w:line="360" w:lineRule="auto" w:before="0" w:after="120"/>
        <w:jc w:val="both"/>
      </w:pPr>
      <w:r>
        <w:rPr>
          <w:rFonts w:ascii="Arial" w:hAnsi="Arial"/>
          <w:b w:val="0"/>
          <w:sz w:val="22"/>
        </w:rPr>
        <w:t>Desde el punto de vista ambiental, el proyecto no genera residuos físicos y todo el desarrollo se ha realizado con herramientas de software libre. El ejecutable resultante es ligero (&lt; 50 MB) y su consumo energético en ejecución es comparable al de cualquier aplicación de escritorio Java. Desde el punto de vista social, el código fuente puede publicarse como referencia de aprendizaje para otros estudiantes, contribuyendo al ecosistema educativo de desarrollo de videojuegos en Java.</w:t>
      </w:r>
    </w:p>
    <w:p>
      <w:r>
        <w:br w:type="page"/>
      </w:r>
    </w:p>
    <w:p>
      <w:pPr>
        <w:spacing w:line="360" w:lineRule="auto" w:before="240" w:after="120"/>
        <w:jc w:val="left"/>
      </w:pPr>
      <w:r>
        <w:rPr>
          <w:rFonts w:ascii="Arial" w:hAnsi="Arial"/>
          <w:b/>
          <w:sz w:val="28"/>
        </w:rPr>
        <w:t>Bibliografía</w:t>
      </w:r>
    </w:p>
    <w:p>
      <w:pPr>
        <w:spacing w:line="360" w:lineRule="auto" w:before="0" w:after="120"/>
        <w:jc w:val="both"/>
      </w:pPr>
      <w:r>
        <w:rPr>
          <w:rFonts w:ascii="Arial" w:hAnsi="Arial"/>
          <w:b w:val="0"/>
          <w:sz w:val="22"/>
        </w:rPr>
        <w:t>Referencias en formato APA 7.ª edición:</w:t>
      </w:r>
    </w:p>
    <w:p>
      <w:pPr>
        <w:spacing w:line="360" w:lineRule="auto" w:after="80"/>
        <w:ind w:left="567" w:hanging="567"/>
      </w:pPr>
      <w:r>
        <w:rPr>
          <w:rFonts w:ascii="Arial" w:hAnsi="Arial"/>
          <w:sz w:val="22"/>
        </w:rPr>
        <w:t>Badlogic Games. (2024). LibGDX documentation. https://libgdx.com/wiki/</w:t>
      </w:r>
    </w:p>
    <w:p>
      <w:pPr>
        <w:spacing w:line="360" w:lineRule="auto" w:after="80"/>
        <w:ind w:left="567" w:hanging="567"/>
      </w:pPr>
      <w:r>
        <w:rPr>
          <w:rFonts w:ascii="Arial" w:hAnsi="Arial"/>
          <w:sz w:val="22"/>
        </w:rPr>
        <w:t>Gamma, E., Helm, R., Johnson, R., &amp; Vlissides, J. (1994). Design Patterns: Elements of Reusable Object-Oriented Software. Addison-Wesley.</w:t>
      </w:r>
    </w:p>
    <w:p>
      <w:pPr>
        <w:spacing w:line="360" w:lineRule="auto" w:after="80"/>
        <w:ind w:left="567" w:hanging="567"/>
      </w:pPr>
      <w:r>
        <w:rPr>
          <w:rFonts w:ascii="Arial" w:hAnsi="Arial"/>
          <w:sz w:val="22"/>
        </w:rPr>
        <w:t>Google. (2023). Gson user guide. https://github.com/google/gson/blob/main/UserGuide.md</w:t>
      </w:r>
    </w:p>
    <w:p>
      <w:pPr>
        <w:spacing w:line="360" w:lineRule="auto" w:after="80"/>
        <w:ind w:left="567" w:hanging="567"/>
      </w:pPr>
      <w:r>
        <w:rPr>
          <w:rFonts w:ascii="Arial" w:hAnsi="Arial"/>
          <w:sz w:val="22"/>
        </w:rPr>
        <w:t>Oracle. (2024). Java SE 8 Documentation. https://docs.oracle.com/javase/8/docs/api/</w:t>
      </w:r>
    </w:p>
    <w:p>
      <w:pPr>
        <w:spacing w:line="360" w:lineRule="auto" w:after="80"/>
        <w:ind w:left="567" w:hanging="567"/>
      </w:pPr>
      <w:r>
        <w:rPr>
          <w:rFonts w:ascii="Arial" w:hAnsi="Arial"/>
          <w:sz w:val="22"/>
        </w:rPr>
        <w:t>SQLite. (2024). SQLite documentation. https://www.sqlite.org/docs.html</w:t>
      </w:r>
    </w:p>
    <w:p>
      <w:pPr>
        <w:spacing w:line="360" w:lineRule="auto" w:after="80"/>
        <w:ind w:left="567" w:hanging="567"/>
      </w:pPr>
      <w:r>
        <w:rPr>
          <w:rFonts w:ascii="Arial" w:hAnsi="Arial"/>
          <w:sz w:val="22"/>
        </w:rPr>
        <w:t>Xerial. (2024). sqlite-jdbc — SQLite JDBC Driver. https://github.com/xerial/sqlite-jdbc</w:t>
      </w:r>
    </w:p>
    <w:p>
      <w:pPr>
        <w:spacing w:line="360" w:lineRule="auto" w:after="80"/>
        <w:ind w:left="567" w:hanging="567"/>
      </w:pPr>
      <w:r>
        <w:rPr>
          <w:rFonts w:ascii="Arial" w:hAnsi="Arial"/>
          <w:sz w:val="22"/>
        </w:rPr>
        <w:t>Nystrom, R. (2014). Game Programming Patterns. Genever Benning. https://gameprogrammingpatterns.com/</w:t>
      </w:r>
    </w:p>
    <w:p>
      <w:pPr>
        <w:spacing w:line="360" w:lineRule="auto" w:after="80"/>
        <w:ind w:left="567" w:hanging="567"/>
      </w:pPr>
      <w:r>
        <w:rPr>
          <w:rFonts w:ascii="Arial" w:hAnsi="Arial"/>
          <w:sz w:val="22"/>
        </w:rPr>
        <w:t>Fowler, M. (2018). Patterns of Enterprise Application Architecture. Addison-Wesley.</w:t>
      </w:r>
    </w:p>
    <w:p>
      <w:r>
        <w:br w:type="page"/>
      </w:r>
    </w:p>
    <w:p>
      <w:pPr>
        <w:spacing w:line="360" w:lineRule="auto" w:before="240" w:after="120"/>
        <w:jc w:val="left"/>
      </w:pPr>
      <w:r>
        <w:rPr>
          <w:rFonts w:ascii="Arial" w:hAnsi="Arial"/>
          <w:b/>
          <w:sz w:val="28"/>
        </w:rPr>
        <w:t>Anexos</w:t>
      </w:r>
    </w:p>
    <w:p>
      <w:pPr>
        <w:spacing w:line="360" w:lineRule="auto" w:before="240" w:after="120"/>
        <w:jc w:val="left"/>
      </w:pPr>
      <w:r>
        <w:rPr>
          <w:rFonts w:ascii="Arial" w:hAnsi="Arial"/>
          <w:b/>
          <w:sz w:val="24"/>
        </w:rPr>
        <w:t>Anexo A — Tabla de estadísticas base de enemigos</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tcPr>
          <w:p>
            <w:pPr>
              <w:spacing w:after="20"/>
            </w:pPr>
            <w:r>
              <w:rPr>
                <w:rFonts w:ascii="Arial" w:hAnsi="Arial"/>
                <w:b/>
                <w:sz w:val="18"/>
              </w:rPr>
              <w:t>Tipo</w:t>
            </w:r>
          </w:p>
        </w:tc>
        <w:tc>
          <w:tcPr>
            <w:tcW w:type="dxa" w:w="1473"/>
          </w:tcPr>
          <w:p>
            <w:pPr>
              <w:spacing w:after="20"/>
            </w:pPr>
            <w:r>
              <w:rPr>
                <w:rFonts w:ascii="Arial" w:hAnsi="Arial"/>
                <w:b/>
                <w:sz w:val="18"/>
              </w:rPr>
              <w:t>HP</w:t>
            </w:r>
          </w:p>
        </w:tc>
        <w:tc>
          <w:tcPr>
            <w:tcW w:type="dxa" w:w="1473"/>
          </w:tcPr>
          <w:p>
            <w:pPr>
              <w:spacing w:after="20"/>
            </w:pPr>
            <w:r>
              <w:rPr>
                <w:rFonts w:ascii="Arial" w:hAnsi="Arial"/>
                <w:b/>
                <w:sz w:val="18"/>
              </w:rPr>
              <w:t>Velocidad</w:t>
            </w:r>
          </w:p>
        </w:tc>
        <w:tc>
          <w:tcPr>
            <w:tcW w:type="dxa" w:w="1473"/>
          </w:tcPr>
          <w:p>
            <w:pPr>
              <w:spacing w:after="20"/>
            </w:pPr>
            <w:r>
              <w:rPr>
                <w:rFonts w:ascii="Arial" w:hAnsi="Arial"/>
                <w:b/>
                <w:sz w:val="18"/>
              </w:rPr>
              <w:t>Defensa</w:t>
            </w:r>
          </w:p>
        </w:tc>
        <w:tc>
          <w:tcPr>
            <w:tcW w:type="dxa" w:w="1473"/>
          </w:tcPr>
          <w:p>
            <w:pPr>
              <w:spacing w:after="20"/>
            </w:pPr>
            <w:r>
              <w:rPr>
                <w:rFonts w:ascii="Arial" w:hAnsi="Arial"/>
                <w:b/>
                <w:sz w:val="18"/>
              </w:rPr>
              <w:t>Res.Mag</w:t>
            </w:r>
          </w:p>
        </w:tc>
        <w:tc>
          <w:tcPr>
            <w:tcW w:type="dxa" w:w="1473"/>
          </w:tcPr>
          <w:p>
            <w:pPr>
              <w:spacing w:after="20"/>
            </w:pPr>
            <w:r>
              <w:rPr>
                <w:rFonts w:ascii="Arial" w:hAnsi="Arial"/>
                <w:b/>
                <w:sz w:val="18"/>
              </w:rPr>
              <w:t>Comportamiento</w:t>
            </w:r>
          </w:p>
        </w:tc>
      </w:tr>
      <w:tr>
        <w:tc>
          <w:tcPr>
            <w:tcW w:type="dxa" w:w="1473"/>
          </w:tcPr>
          <w:p>
            <w:pPr>
              <w:spacing w:after="20"/>
            </w:pPr>
            <w:r>
              <w:rPr>
                <w:rFonts w:ascii="Arial" w:hAnsi="Arial"/>
                <w:sz w:val="18"/>
              </w:rPr>
              <w:t>BASICO</w:t>
            </w:r>
          </w:p>
        </w:tc>
        <w:tc>
          <w:tcPr>
            <w:tcW w:type="dxa" w:w="1473"/>
          </w:tcPr>
          <w:p>
            <w:pPr>
              <w:spacing w:after="20"/>
            </w:pPr>
            <w:r>
              <w:rPr>
                <w:rFonts w:ascii="Arial" w:hAnsi="Arial"/>
                <w:sz w:val="18"/>
              </w:rPr>
              <w:t>40</w:t>
            </w:r>
          </w:p>
        </w:tc>
        <w:tc>
          <w:tcPr>
            <w:tcW w:type="dxa" w:w="1473"/>
          </w:tcPr>
          <w:p>
            <w:pPr>
              <w:spacing w:after="20"/>
            </w:pPr>
            <w:r>
              <w:rPr>
                <w:rFonts w:ascii="Arial" w:hAnsi="Arial"/>
                <w:sz w:val="18"/>
              </w:rPr>
              <w:t>150</w:t>
            </w:r>
          </w:p>
        </w:tc>
        <w:tc>
          <w:tcPr>
            <w:tcW w:type="dxa" w:w="1473"/>
          </w:tcPr>
          <w:p>
            <w:pPr>
              <w:spacing w:after="20"/>
            </w:pPr>
            <w:r>
              <w:rPr>
                <w:rFonts w:ascii="Arial" w:hAnsi="Arial"/>
                <w:sz w:val="18"/>
              </w:rPr>
              <w:t>0</w:t>
            </w:r>
          </w:p>
        </w:tc>
        <w:tc>
          <w:tcPr>
            <w:tcW w:type="dxa" w:w="1473"/>
          </w:tcPr>
          <w:p>
            <w:pPr>
              <w:spacing w:after="20"/>
            </w:pPr>
            <w:r>
              <w:rPr>
                <w:rFonts w:ascii="Arial" w:hAnsi="Arial"/>
                <w:sz w:val="18"/>
              </w:rPr>
              <w:t>0</w:t>
            </w:r>
          </w:p>
        </w:tc>
        <w:tc>
          <w:tcPr>
            <w:tcW w:type="dxa" w:w="1473"/>
          </w:tcPr>
          <w:p>
            <w:pPr>
              <w:spacing w:after="20"/>
            </w:pPr>
            <w:r>
              <w:rPr>
                <w:rFonts w:ascii="Arial" w:hAnsi="Arial"/>
                <w:sz w:val="18"/>
              </w:rPr>
              <w:t>Persecución directa</w:t>
            </w:r>
          </w:p>
        </w:tc>
      </w:tr>
      <w:tr>
        <w:tc>
          <w:tcPr>
            <w:tcW w:type="dxa" w:w="1473"/>
          </w:tcPr>
          <w:p>
            <w:pPr>
              <w:spacing w:after="20"/>
            </w:pPr>
            <w:r>
              <w:rPr>
                <w:rFonts w:ascii="Arial" w:hAnsi="Arial"/>
                <w:sz w:val="18"/>
              </w:rPr>
              <w:t>RAPIDO</w:t>
            </w:r>
          </w:p>
        </w:tc>
        <w:tc>
          <w:tcPr>
            <w:tcW w:type="dxa" w:w="1473"/>
          </w:tcPr>
          <w:p>
            <w:pPr>
              <w:spacing w:after="20"/>
            </w:pPr>
            <w:r>
              <w:rPr>
                <w:rFonts w:ascii="Arial" w:hAnsi="Arial"/>
                <w:sz w:val="18"/>
              </w:rPr>
              <w:t>25</w:t>
            </w:r>
          </w:p>
        </w:tc>
        <w:tc>
          <w:tcPr>
            <w:tcW w:type="dxa" w:w="1473"/>
          </w:tcPr>
          <w:p>
            <w:pPr>
              <w:spacing w:after="20"/>
            </w:pPr>
            <w:r>
              <w:rPr>
                <w:rFonts w:ascii="Arial" w:hAnsi="Arial"/>
                <w:sz w:val="18"/>
              </w:rPr>
              <w:t>300</w:t>
            </w:r>
          </w:p>
        </w:tc>
        <w:tc>
          <w:tcPr>
            <w:tcW w:type="dxa" w:w="1473"/>
          </w:tcPr>
          <w:p>
            <w:pPr>
              <w:spacing w:after="20"/>
            </w:pPr>
            <w:r>
              <w:rPr>
                <w:rFonts w:ascii="Arial" w:hAnsi="Arial"/>
                <w:sz w:val="18"/>
              </w:rPr>
              <w:t>0</w:t>
            </w:r>
          </w:p>
        </w:tc>
        <w:tc>
          <w:tcPr>
            <w:tcW w:type="dxa" w:w="1473"/>
          </w:tcPr>
          <w:p>
            <w:pPr>
              <w:spacing w:after="20"/>
            </w:pPr>
            <w:r>
              <w:rPr>
                <w:rFonts w:ascii="Arial" w:hAnsi="Arial"/>
                <w:sz w:val="18"/>
              </w:rPr>
              <w:t>0</w:t>
            </w:r>
          </w:p>
        </w:tc>
        <w:tc>
          <w:tcPr>
            <w:tcW w:type="dxa" w:w="1473"/>
          </w:tcPr>
          <w:p>
            <w:pPr>
              <w:spacing w:after="20"/>
            </w:pPr>
            <w:r>
              <w:rPr>
                <w:rFonts w:ascii="Arial" w:hAnsi="Arial"/>
                <w:sz w:val="18"/>
              </w:rPr>
              <w:t>Persecución, frágil</w:t>
            </w:r>
          </w:p>
        </w:tc>
      </w:tr>
      <w:tr>
        <w:tc>
          <w:tcPr>
            <w:tcW w:type="dxa" w:w="1473"/>
          </w:tcPr>
          <w:p>
            <w:pPr>
              <w:spacing w:after="20"/>
            </w:pPr>
            <w:r>
              <w:rPr>
                <w:rFonts w:ascii="Arial" w:hAnsi="Arial"/>
                <w:sz w:val="18"/>
              </w:rPr>
              <w:t>TANQUE</w:t>
            </w:r>
          </w:p>
        </w:tc>
        <w:tc>
          <w:tcPr>
            <w:tcW w:type="dxa" w:w="1473"/>
          </w:tcPr>
          <w:p>
            <w:pPr>
              <w:spacing w:after="20"/>
            </w:pPr>
            <w:r>
              <w:rPr>
                <w:rFonts w:ascii="Arial" w:hAnsi="Arial"/>
                <w:sz w:val="18"/>
              </w:rPr>
              <w:t>200</w:t>
            </w:r>
          </w:p>
        </w:tc>
        <w:tc>
          <w:tcPr>
            <w:tcW w:type="dxa" w:w="1473"/>
          </w:tcPr>
          <w:p>
            <w:pPr>
              <w:spacing w:after="20"/>
            </w:pPr>
            <w:r>
              <w:rPr>
                <w:rFonts w:ascii="Arial" w:hAnsi="Arial"/>
                <w:sz w:val="18"/>
              </w:rPr>
              <w:t>80</w:t>
            </w:r>
          </w:p>
        </w:tc>
        <w:tc>
          <w:tcPr>
            <w:tcW w:type="dxa" w:w="1473"/>
          </w:tcPr>
          <w:p>
            <w:pPr>
              <w:spacing w:after="20"/>
            </w:pPr>
            <w:r>
              <w:rPr>
                <w:rFonts w:ascii="Arial" w:hAnsi="Arial"/>
                <w:sz w:val="18"/>
              </w:rPr>
              <w:t>20</w:t>
            </w:r>
          </w:p>
        </w:tc>
        <w:tc>
          <w:tcPr>
            <w:tcW w:type="dxa" w:w="1473"/>
          </w:tcPr>
          <w:p>
            <w:pPr>
              <w:spacing w:after="20"/>
            </w:pPr>
            <w:r>
              <w:rPr>
                <w:rFonts w:ascii="Arial" w:hAnsi="Arial"/>
                <w:sz w:val="18"/>
              </w:rPr>
              <w:t>0</w:t>
            </w:r>
          </w:p>
        </w:tc>
        <w:tc>
          <w:tcPr>
            <w:tcW w:type="dxa" w:w="1473"/>
          </w:tcPr>
          <w:p>
            <w:pPr>
              <w:spacing w:after="20"/>
            </w:pPr>
            <w:r>
              <w:rPr>
                <w:rFonts w:ascii="Arial" w:hAnsi="Arial"/>
                <w:sz w:val="18"/>
              </w:rPr>
              <w:t>Persecución lenta; -40% FISICO, +15% MAGICO</w:t>
            </w:r>
          </w:p>
        </w:tc>
      </w:tr>
      <w:tr>
        <w:tc>
          <w:tcPr>
            <w:tcW w:type="dxa" w:w="1473"/>
          </w:tcPr>
          <w:p>
            <w:pPr>
              <w:spacing w:after="20"/>
            </w:pPr>
            <w:r>
              <w:rPr>
                <w:rFonts w:ascii="Arial" w:hAnsi="Arial"/>
                <w:sz w:val="18"/>
              </w:rPr>
              <w:t>SHOOTER</w:t>
            </w:r>
          </w:p>
        </w:tc>
        <w:tc>
          <w:tcPr>
            <w:tcW w:type="dxa" w:w="1473"/>
          </w:tcPr>
          <w:p>
            <w:pPr>
              <w:spacing w:after="20"/>
            </w:pPr>
            <w:r>
              <w:rPr>
                <w:rFonts w:ascii="Arial" w:hAnsi="Arial"/>
                <w:sz w:val="18"/>
              </w:rPr>
              <w:t>35</w:t>
            </w:r>
          </w:p>
        </w:tc>
        <w:tc>
          <w:tcPr>
            <w:tcW w:type="dxa" w:w="1473"/>
          </w:tcPr>
          <w:p>
            <w:pPr>
              <w:spacing w:after="20"/>
            </w:pPr>
            <w:r>
              <w:rPr>
                <w:rFonts w:ascii="Arial" w:hAnsi="Arial"/>
                <w:sz w:val="18"/>
              </w:rPr>
              <w:t>100</w:t>
            </w:r>
          </w:p>
        </w:tc>
        <w:tc>
          <w:tcPr>
            <w:tcW w:type="dxa" w:w="1473"/>
          </w:tcPr>
          <w:p>
            <w:pPr>
              <w:spacing w:after="20"/>
            </w:pPr>
            <w:r>
              <w:rPr>
                <w:rFonts w:ascii="Arial" w:hAnsi="Arial"/>
                <w:sz w:val="18"/>
              </w:rPr>
              <w:t>5</w:t>
            </w:r>
          </w:p>
        </w:tc>
        <w:tc>
          <w:tcPr>
            <w:tcW w:type="dxa" w:w="1473"/>
          </w:tcPr>
          <w:p>
            <w:pPr>
              <w:spacing w:after="20"/>
            </w:pPr>
            <w:r>
              <w:rPr>
                <w:rFonts w:ascii="Arial" w:hAnsi="Arial"/>
                <w:sz w:val="18"/>
              </w:rPr>
              <w:t>5</w:t>
            </w:r>
          </w:p>
        </w:tc>
        <w:tc>
          <w:tcPr>
            <w:tcW w:type="dxa" w:w="1473"/>
          </w:tcPr>
          <w:p>
            <w:pPr>
              <w:spacing w:after="20"/>
            </w:pPr>
            <w:r>
              <w:rPr>
                <w:rFonts w:ascii="Arial" w:hAnsi="Arial"/>
                <w:sz w:val="18"/>
              </w:rPr>
              <w:t>Orbita; huye si cerca; dispara c/2s</w:t>
            </w:r>
          </w:p>
        </w:tc>
      </w:tr>
      <w:tr>
        <w:tc>
          <w:tcPr>
            <w:tcW w:type="dxa" w:w="1473"/>
          </w:tcPr>
          <w:p>
            <w:pPr>
              <w:spacing w:after="20"/>
            </w:pPr>
            <w:r>
              <w:rPr>
                <w:rFonts w:ascii="Arial" w:hAnsi="Arial"/>
                <w:sz w:val="18"/>
              </w:rPr>
              <w:t>MALDITO</w:t>
            </w:r>
          </w:p>
        </w:tc>
        <w:tc>
          <w:tcPr>
            <w:tcW w:type="dxa" w:w="1473"/>
          </w:tcPr>
          <w:p>
            <w:pPr>
              <w:spacing w:after="20"/>
            </w:pPr>
            <w:r>
              <w:rPr>
                <w:rFonts w:ascii="Arial" w:hAnsi="Arial"/>
                <w:sz w:val="18"/>
              </w:rPr>
              <w:t>45</w:t>
            </w:r>
          </w:p>
        </w:tc>
        <w:tc>
          <w:tcPr>
            <w:tcW w:type="dxa" w:w="1473"/>
          </w:tcPr>
          <w:p>
            <w:pPr>
              <w:spacing w:after="20"/>
            </w:pPr>
            <w:r>
              <w:rPr>
                <w:rFonts w:ascii="Arial" w:hAnsi="Arial"/>
                <w:sz w:val="18"/>
              </w:rPr>
              <w:t>130</w:t>
            </w:r>
          </w:p>
        </w:tc>
        <w:tc>
          <w:tcPr>
            <w:tcW w:type="dxa" w:w="1473"/>
          </w:tcPr>
          <w:p>
            <w:pPr>
              <w:spacing w:after="20"/>
            </w:pPr>
            <w:r>
              <w:rPr>
                <w:rFonts w:ascii="Arial" w:hAnsi="Arial"/>
                <w:sz w:val="18"/>
              </w:rPr>
              <w:t>0</w:t>
            </w:r>
          </w:p>
        </w:tc>
        <w:tc>
          <w:tcPr>
            <w:tcW w:type="dxa" w:w="1473"/>
          </w:tcPr>
          <w:p>
            <w:pPr>
              <w:spacing w:after="20"/>
            </w:pPr>
            <w:r>
              <w:rPr>
                <w:rFonts w:ascii="Arial" w:hAnsi="Arial"/>
                <w:sz w:val="18"/>
              </w:rPr>
              <w:t>0</w:t>
            </w:r>
          </w:p>
        </w:tc>
        <w:tc>
          <w:tcPr>
            <w:tcW w:type="dxa" w:w="1473"/>
          </w:tcPr>
          <w:p>
            <w:pPr>
              <w:spacing w:after="20"/>
            </w:pPr>
            <w:r>
              <w:rPr>
                <w:rFonts w:ascii="Arial" w:hAnsi="Arial"/>
                <w:sz w:val="18"/>
              </w:rPr>
              <w:t>Explota al morir (r=120, VENENO)</w:t>
            </w:r>
          </w:p>
        </w:tc>
      </w:tr>
      <w:tr>
        <w:tc>
          <w:tcPr>
            <w:tcW w:type="dxa" w:w="1473"/>
          </w:tcPr>
          <w:p>
            <w:pPr>
              <w:spacing w:after="20"/>
            </w:pPr>
            <w:r>
              <w:rPr>
                <w:rFonts w:ascii="Arial" w:hAnsi="Arial"/>
                <w:sz w:val="18"/>
              </w:rPr>
              <w:t>ESPECTRAL</w:t>
            </w:r>
          </w:p>
        </w:tc>
        <w:tc>
          <w:tcPr>
            <w:tcW w:type="dxa" w:w="1473"/>
          </w:tcPr>
          <w:p>
            <w:pPr>
              <w:spacing w:after="20"/>
            </w:pPr>
            <w:r>
              <w:rPr>
                <w:rFonts w:ascii="Arial" w:hAnsi="Arial"/>
                <w:sz w:val="18"/>
              </w:rPr>
              <w:t>35</w:t>
            </w:r>
          </w:p>
        </w:tc>
        <w:tc>
          <w:tcPr>
            <w:tcW w:type="dxa" w:w="1473"/>
          </w:tcPr>
          <w:p>
            <w:pPr>
              <w:spacing w:after="20"/>
            </w:pPr>
            <w:r>
              <w:rPr>
                <w:rFonts w:ascii="Arial" w:hAnsi="Arial"/>
                <w:sz w:val="18"/>
              </w:rPr>
              <w:t>160</w:t>
            </w:r>
          </w:p>
        </w:tc>
        <w:tc>
          <w:tcPr>
            <w:tcW w:type="dxa" w:w="1473"/>
          </w:tcPr>
          <w:p>
            <w:pPr>
              <w:spacing w:after="20"/>
            </w:pPr>
            <w:r>
              <w:rPr>
                <w:rFonts w:ascii="Arial" w:hAnsi="Arial"/>
                <w:sz w:val="18"/>
              </w:rPr>
              <w:t>0</w:t>
            </w:r>
          </w:p>
        </w:tc>
        <w:tc>
          <w:tcPr>
            <w:tcW w:type="dxa" w:w="1473"/>
          </w:tcPr>
          <w:p>
            <w:pPr>
              <w:spacing w:after="20"/>
            </w:pPr>
            <w:r>
              <w:rPr>
                <w:rFonts w:ascii="Arial" w:hAnsi="Arial"/>
                <w:sz w:val="18"/>
              </w:rPr>
              <w:t>10</w:t>
            </w:r>
          </w:p>
        </w:tc>
        <w:tc>
          <w:tcPr>
            <w:tcW w:type="dxa" w:w="1473"/>
          </w:tcPr>
          <w:p>
            <w:pPr>
              <w:spacing w:after="20"/>
            </w:pPr>
            <w:r>
              <w:rPr>
                <w:rFonts w:ascii="Arial" w:hAnsi="Arial"/>
                <w:sz w:val="18"/>
              </w:rPr>
              <w:t>Inmune a FISICO; +50% FUEGO; alpha 0.45</w:t>
            </w:r>
          </w:p>
        </w:tc>
      </w:tr>
      <w:tr>
        <w:tc>
          <w:tcPr>
            <w:tcW w:type="dxa" w:w="1473"/>
          </w:tcPr>
          <w:p>
            <w:pPr>
              <w:spacing w:after="20"/>
            </w:pPr>
            <w:r>
              <w:rPr>
                <w:rFonts w:ascii="Arial" w:hAnsi="Arial"/>
                <w:sz w:val="18"/>
              </w:rPr>
              <w:t>GUARDIAN</w:t>
            </w:r>
          </w:p>
        </w:tc>
        <w:tc>
          <w:tcPr>
            <w:tcW w:type="dxa" w:w="1473"/>
          </w:tcPr>
          <w:p>
            <w:pPr>
              <w:spacing w:after="20"/>
            </w:pPr>
            <w:r>
              <w:rPr>
                <w:rFonts w:ascii="Arial" w:hAnsi="Arial"/>
                <w:sz w:val="18"/>
              </w:rPr>
              <w:t>900</w:t>
            </w:r>
          </w:p>
        </w:tc>
        <w:tc>
          <w:tcPr>
            <w:tcW w:type="dxa" w:w="1473"/>
          </w:tcPr>
          <w:p>
            <w:pPr>
              <w:spacing w:after="20"/>
            </w:pPr>
            <w:r>
              <w:rPr>
                <w:rFonts w:ascii="Arial" w:hAnsi="Arial"/>
                <w:sz w:val="18"/>
              </w:rPr>
              <w:t>60</w:t>
            </w:r>
          </w:p>
        </w:tc>
        <w:tc>
          <w:tcPr>
            <w:tcW w:type="dxa" w:w="1473"/>
          </w:tcPr>
          <w:p>
            <w:pPr>
              <w:spacing w:after="20"/>
            </w:pPr>
            <w:r>
              <w:rPr>
                <w:rFonts w:ascii="Arial" w:hAnsi="Arial"/>
                <w:sz w:val="18"/>
              </w:rPr>
              <w:t>0</w:t>
            </w:r>
          </w:p>
        </w:tc>
        <w:tc>
          <w:tcPr>
            <w:tcW w:type="dxa" w:w="1473"/>
          </w:tcPr>
          <w:p>
            <w:pPr>
              <w:spacing w:after="20"/>
            </w:pPr>
            <w:r>
              <w:rPr>
                <w:rFonts w:ascii="Arial" w:hAnsi="Arial"/>
                <w:sz w:val="18"/>
              </w:rPr>
              <w:t>0</w:t>
            </w:r>
          </w:p>
        </w:tc>
        <w:tc>
          <w:tcPr>
            <w:tcW w:type="dxa" w:w="1473"/>
          </w:tcPr>
          <w:p>
            <w:pPr>
              <w:spacing w:after="20"/>
            </w:pPr>
            <w:r>
              <w:rPr>
                <w:rFonts w:ascii="Arial" w:hAnsi="Arial"/>
                <w:sz w:val="18"/>
              </w:rPr>
              <w:t>Minijefe — shockwave c/3s; fase 2 al 50%</w:t>
            </w:r>
          </w:p>
        </w:tc>
      </w:tr>
      <w:tr>
        <w:tc>
          <w:tcPr>
            <w:tcW w:type="dxa" w:w="1473"/>
          </w:tcPr>
          <w:p>
            <w:pPr>
              <w:spacing w:after="20"/>
            </w:pPr>
            <w:r>
              <w:rPr>
                <w:rFonts w:ascii="Arial" w:hAnsi="Arial"/>
                <w:sz w:val="18"/>
              </w:rPr>
              <w:t>ARQUERO</w:t>
            </w:r>
          </w:p>
        </w:tc>
        <w:tc>
          <w:tcPr>
            <w:tcW w:type="dxa" w:w="1473"/>
          </w:tcPr>
          <w:p>
            <w:pPr>
              <w:spacing w:after="20"/>
            </w:pPr>
            <w:r>
              <w:rPr>
                <w:rFonts w:ascii="Arial" w:hAnsi="Arial"/>
                <w:sz w:val="18"/>
              </w:rPr>
              <w:t>300</w:t>
            </w:r>
          </w:p>
        </w:tc>
        <w:tc>
          <w:tcPr>
            <w:tcW w:type="dxa" w:w="1473"/>
          </w:tcPr>
          <w:p>
            <w:pPr>
              <w:spacing w:after="20"/>
            </w:pPr>
            <w:r>
              <w:rPr>
                <w:rFonts w:ascii="Arial" w:hAnsi="Arial"/>
                <w:sz w:val="18"/>
              </w:rPr>
              <w:t>90</w:t>
            </w:r>
          </w:p>
        </w:tc>
        <w:tc>
          <w:tcPr>
            <w:tcW w:type="dxa" w:w="1473"/>
          </w:tcPr>
          <w:p>
            <w:pPr>
              <w:spacing w:after="20"/>
            </w:pPr>
            <w:r>
              <w:rPr>
                <w:rFonts w:ascii="Arial" w:hAnsi="Arial"/>
                <w:sz w:val="18"/>
              </w:rPr>
              <w:t>0</w:t>
            </w:r>
          </w:p>
        </w:tc>
        <w:tc>
          <w:tcPr>
            <w:tcW w:type="dxa" w:w="1473"/>
          </w:tcPr>
          <w:p>
            <w:pPr>
              <w:spacing w:after="20"/>
            </w:pPr>
            <w:r>
              <w:rPr>
                <w:rFonts w:ascii="Arial" w:hAnsi="Arial"/>
                <w:sz w:val="18"/>
              </w:rPr>
              <w:t>0</w:t>
            </w:r>
          </w:p>
        </w:tc>
        <w:tc>
          <w:tcPr>
            <w:tcW w:type="dxa" w:w="1473"/>
          </w:tcPr>
          <w:p>
            <w:pPr>
              <w:spacing w:after="20"/>
            </w:pPr>
            <w:r>
              <w:rPr>
                <w:rFonts w:ascii="Arial" w:hAnsi="Arial"/>
                <w:sz w:val="18"/>
              </w:rPr>
              <w:t>Minijefe — teleporta c/4s; dispara c/2s</w:t>
            </w:r>
          </w:p>
        </w:tc>
      </w:tr>
      <w:tr>
        <w:tc>
          <w:tcPr>
            <w:tcW w:type="dxa" w:w="1473"/>
          </w:tcPr>
          <w:p>
            <w:pPr>
              <w:spacing w:after="20"/>
            </w:pPr>
            <w:r>
              <w:rPr>
                <w:rFonts w:ascii="Arial" w:hAnsi="Arial"/>
                <w:sz w:val="18"/>
              </w:rPr>
              <w:t>DEVASTADOR</w:t>
            </w:r>
          </w:p>
        </w:tc>
        <w:tc>
          <w:tcPr>
            <w:tcW w:type="dxa" w:w="1473"/>
          </w:tcPr>
          <w:p>
            <w:pPr>
              <w:spacing w:after="20"/>
            </w:pPr>
            <w:r>
              <w:rPr>
                <w:rFonts w:ascii="Arial" w:hAnsi="Arial"/>
                <w:sz w:val="18"/>
              </w:rPr>
              <w:t>2200</w:t>
            </w:r>
          </w:p>
        </w:tc>
        <w:tc>
          <w:tcPr>
            <w:tcW w:type="dxa" w:w="1473"/>
          </w:tcPr>
          <w:p>
            <w:pPr>
              <w:spacing w:after="20"/>
            </w:pPr>
            <w:r>
              <w:rPr>
                <w:rFonts w:ascii="Arial" w:hAnsi="Arial"/>
                <w:sz w:val="18"/>
              </w:rPr>
              <w:t>60/100</w:t>
            </w:r>
          </w:p>
        </w:tc>
        <w:tc>
          <w:tcPr>
            <w:tcW w:type="dxa" w:w="1473"/>
          </w:tcPr>
          <w:p>
            <w:pPr>
              <w:spacing w:after="20"/>
            </w:pPr>
            <w:r>
              <w:rPr>
                <w:rFonts w:ascii="Arial" w:hAnsi="Arial"/>
                <w:sz w:val="18"/>
              </w:rPr>
              <w:t>0</w:t>
            </w:r>
          </w:p>
        </w:tc>
        <w:tc>
          <w:tcPr>
            <w:tcW w:type="dxa" w:w="1473"/>
          </w:tcPr>
          <w:p>
            <w:pPr>
              <w:spacing w:after="20"/>
            </w:pPr>
            <w:r>
              <w:rPr>
                <w:rFonts w:ascii="Arial" w:hAnsi="Arial"/>
                <w:sz w:val="18"/>
              </w:rPr>
              <w:t>0</w:t>
            </w:r>
          </w:p>
        </w:tc>
        <w:tc>
          <w:tcPr>
            <w:tcW w:type="dxa" w:w="1473"/>
          </w:tcPr>
          <w:p>
            <w:pPr>
              <w:spacing w:after="20"/>
            </w:pPr>
            <w:r>
              <w:rPr>
                <w:rFonts w:ascii="Arial" w:hAnsi="Arial"/>
                <w:sz w:val="18"/>
              </w:rPr>
              <w:t>Boss — shockwave + espiral; 2 fases</w:t>
            </w:r>
          </w:p>
        </w:tc>
      </w:tr>
    </w:tbl>
    <w:p/>
    <w:p>
      <w:pPr>
        <w:spacing w:line="360" w:lineRule="auto" w:before="240" w:after="120"/>
        <w:jc w:val="left"/>
      </w:pPr>
      <w:r>
        <w:rPr>
          <w:rFonts w:ascii="Arial" w:hAnsi="Arial"/>
          <w:b/>
          <w:sz w:val="24"/>
        </w:rPr>
        <w:t>Anexo B — Tabla de armas base</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tcPr>
          <w:p>
            <w:pPr>
              <w:spacing w:after="20"/>
            </w:pPr>
            <w:r>
              <w:rPr>
                <w:rFonts w:ascii="Arial" w:hAnsi="Arial"/>
                <w:b/>
                <w:sz w:val="18"/>
              </w:rPr>
              <w:t>Arma</w:t>
            </w:r>
          </w:p>
        </w:tc>
        <w:tc>
          <w:tcPr>
            <w:tcW w:type="dxa" w:w="1473"/>
          </w:tcPr>
          <w:p>
            <w:pPr>
              <w:spacing w:after="20"/>
            </w:pPr>
            <w:r>
              <w:rPr>
                <w:rFonts w:ascii="Arial" w:hAnsi="Arial"/>
                <w:b/>
                <w:sz w:val="18"/>
              </w:rPr>
              <w:t>Categoría</w:t>
            </w:r>
          </w:p>
        </w:tc>
        <w:tc>
          <w:tcPr>
            <w:tcW w:type="dxa" w:w="1473"/>
          </w:tcPr>
          <w:p>
            <w:pPr>
              <w:spacing w:after="20"/>
            </w:pPr>
            <w:r>
              <w:rPr>
                <w:rFonts w:ascii="Arial" w:hAnsi="Arial"/>
                <w:b/>
                <w:sz w:val="18"/>
              </w:rPr>
              <w:t>Tipo daño</w:t>
            </w:r>
          </w:p>
        </w:tc>
        <w:tc>
          <w:tcPr>
            <w:tcW w:type="dxa" w:w="1473"/>
          </w:tcPr>
          <w:p>
            <w:pPr>
              <w:spacing w:after="20"/>
            </w:pPr>
            <w:r>
              <w:rPr>
                <w:rFonts w:ascii="Arial" w:hAnsi="Arial"/>
                <w:b/>
                <w:sz w:val="18"/>
              </w:rPr>
              <w:t>Daño</w:t>
            </w:r>
          </w:p>
        </w:tc>
        <w:tc>
          <w:tcPr>
            <w:tcW w:type="dxa" w:w="1473"/>
          </w:tcPr>
          <w:p>
            <w:pPr>
              <w:spacing w:after="20"/>
            </w:pPr>
            <w:r>
              <w:rPr>
                <w:rFonts w:ascii="Arial" w:hAnsi="Arial"/>
                <w:b/>
                <w:sz w:val="18"/>
              </w:rPr>
              <w:t>Cooldown</w:t>
            </w:r>
          </w:p>
        </w:tc>
        <w:tc>
          <w:tcPr>
            <w:tcW w:type="dxa" w:w="1473"/>
          </w:tcPr>
          <w:p>
            <w:pPr>
              <w:spacing w:after="20"/>
            </w:pPr>
            <w:r>
              <w:rPr>
                <w:rFonts w:ascii="Arial" w:hAnsi="Arial"/>
                <w:b/>
                <w:sz w:val="18"/>
              </w:rPr>
              <w:t>Rol afín</w:t>
            </w:r>
          </w:p>
        </w:tc>
      </w:tr>
      <w:tr>
        <w:tc>
          <w:tcPr>
            <w:tcW w:type="dxa" w:w="1473"/>
          </w:tcPr>
          <w:p>
            <w:pPr>
              <w:spacing w:after="20"/>
            </w:pPr>
            <w:r>
              <w:rPr>
                <w:rFonts w:ascii="Arial" w:hAnsi="Arial"/>
                <w:sz w:val="18"/>
              </w:rPr>
              <w:t>Espada Verdugo</w:t>
            </w:r>
          </w:p>
        </w:tc>
        <w:tc>
          <w:tcPr>
            <w:tcW w:type="dxa" w:w="1473"/>
          </w:tcPr>
          <w:p>
            <w:pPr>
              <w:spacing w:after="20"/>
            </w:pPr>
            <w:r>
              <w:rPr>
                <w:rFonts w:ascii="Arial" w:hAnsi="Arial"/>
                <w:sz w:val="18"/>
              </w:rPr>
              <w:t>NORMAL</w:t>
            </w:r>
          </w:p>
        </w:tc>
        <w:tc>
          <w:tcPr>
            <w:tcW w:type="dxa" w:w="1473"/>
          </w:tcPr>
          <w:p>
            <w:pPr>
              <w:spacing w:after="20"/>
            </w:pPr>
            <w:r>
              <w:rPr>
                <w:rFonts w:ascii="Arial" w:hAnsi="Arial"/>
                <w:sz w:val="18"/>
              </w:rPr>
              <w:t>FISICO</w:t>
            </w:r>
          </w:p>
        </w:tc>
        <w:tc>
          <w:tcPr>
            <w:tcW w:type="dxa" w:w="1473"/>
          </w:tcPr>
          <w:p>
            <w:pPr>
              <w:spacing w:after="20"/>
            </w:pPr>
            <w:r>
              <w:rPr>
                <w:rFonts w:ascii="Arial" w:hAnsi="Arial"/>
                <w:sz w:val="18"/>
              </w:rPr>
              <w:t>22</w:t>
            </w:r>
          </w:p>
        </w:tc>
        <w:tc>
          <w:tcPr>
            <w:tcW w:type="dxa" w:w="1473"/>
          </w:tcPr>
          <w:p>
            <w:pPr>
              <w:spacing w:after="20"/>
            </w:pPr>
            <w:r>
              <w:rPr>
                <w:rFonts w:ascii="Arial" w:hAnsi="Arial"/>
                <w:sz w:val="18"/>
              </w:rPr>
              <w:t>0.35s</w:t>
            </w:r>
          </w:p>
        </w:tc>
        <w:tc>
          <w:tcPr>
            <w:tcW w:type="dxa" w:w="1473"/>
          </w:tcPr>
          <w:p>
            <w:pPr>
              <w:spacing w:after="20"/>
            </w:pPr>
            <w:r>
              <w:rPr>
                <w:rFonts w:ascii="Arial" w:hAnsi="Arial"/>
                <w:sz w:val="18"/>
              </w:rPr>
              <w:t>Caballero</w:t>
            </w:r>
          </w:p>
        </w:tc>
      </w:tr>
      <w:tr>
        <w:tc>
          <w:tcPr>
            <w:tcW w:type="dxa" w:w="1473"/>
          </w:tcPr>
          <w:p>
            <w:pPr>
              <w:spacing w:after="20"/>
            </w:pPr>
            <w:r>
              <w:rPr>
                <w:rFonts w:ascii="Arial" w:hAnsi="Arial"/>
                <w:sz w:val="18"/>
              </w:rPr>
              <w:t>Martillo del Juicio</w:t>
            </w:r>
          </w:p>
        </w:tc>
        <w:tc>
          <w:tcPr>
            <w:tcW w:type="dxa" w:w="1473"/>
          </w:tcPr>
          <w:p>
            <w:pPr>
              <w:spacing w:after="20"/>
            </w:pPr>
            <w:r>
              <w:rPr>
                <w:rFonts w:ascii="Arial" w:hAnsi="Arial"/>
                <w:sz w:val="18"/>
              </w:rPr>
              <w:t>SKILL</w:t>
            </w:r>
          </w:p>
        </w:tc>
        <w:tc>
          <w:tcPr>
            <w:tcW w:type="dxa" w:w="1473"/>
          </w:tcPr>
          <w:p>
            <w:pPr>
              <w:spacing w:after="20"/>
            </w:pPr>
            <w:r>
              <w:rPr>
                <w:rFonts w:ascii="Arial" w:hAnsi="Arial"/>
                <w:sz w:val="18"/>
              </w:rPr>
              <w:t>FISICO</w:t>
            </w:r>
          </w:p>
        </w:tc>
        <w:tc>
          <w:tcPr>
            <w:tcW w:type="dxa" w:w="1473"/>
          </w:tcPr>
          <w:p>
            <w:pPr>
              <w:spacing w:after="20"/>
            </w:pPr>
            <w:r>
              <w:rPr>
                <w:rFonts w:ascii="Arial" w:hAnsi="Arial"/>
                <w:sz w:val="18"/>
              </w:rPr>
              <w:t>60 (AoE r=200)</w:t>
            </w:r>
          </w:p>
        </w:tc>
        <w:tc>
          <w:tcPr>
            <w:tcW w:type="dxa" w:w="1473"/>
          </w:tcPr>
          <w:p>
            <w:pPr>
              <w:spacing w:after="20"/>
            </w:pPr>
            <w:r>
              <w:rPr>
                <w:rFonts w:ascii="Arial" w:hAnsi="Arial"/>
                <w:sz w:val="18"/>
              </w:rPr>
              <w:t>Q/E + maná</w:t>
            </w:r>
          </w:p>
        </w:tc>
        <w:tc>
          <w:tcPr>
            <w:tcW w:type="dxa" w:w="1473"/>
          </w:tcPr>
          <w:p>
            <w:pPr>
              <w:spacing w:after="20"/>
            </w:pPr>
            <w:r>
              <w:rPr>
                <w:rFonts w:ascii="Arial" w:hAnsi="Arial"/>
                <w:sz w:val="18"/>
              </w:rPr>
              <w:t>Caballero</w:t>
            </w:r>
          </w:p>
        </w:tc>
      </w:tr>
      <w:tr>
        <w:tc>
          <w:tcPr>
            <w:tcW w:type="dxa" w:w="1473"/>
          </w:tcPr>
          <w:p>
            <w:pPr>
              <w:spacing w:after="20"/>
            </w:pPr>
            <w:r>
              <w:rPr>
                <w:rFonts w:ascii="Arial" w:hAnsi="Arial"/>
                <w:sz w:val="18"/>
              </w:rPr>
              <w:t>Báculo Arcano</w:t>
            </w:r>
          </w:p>
        </w:tc>
        <w:tc>
          <w:tcPr>
            <w:tcW w:type="dxa" w:w="1473"/>
          </w:tcPr>
          <w:p>
            <w:pPr>
              <w:spacing w:after="20"/>
            </w:pPr>
            <w:r>
              <w:rPr>
                <w:rFonts w:ascii="Arial" w:hAnsi="Arial"/>
                <w:sz w:val="18"/>
              </w:rPr>
              <w:t>NORMAL</w:t>
            </w:r>
          </w:p>
        </w:tc>
        <w:tc>
          <w:tcPr>
            <w:tcW w:type="dxa" w:w="1473"/>
          </w:tcPr>
          <w:p>
            <w:pPr>
              <w:spacing w:after="20"/>
            </w:pPr>
            <w:r>
              <w:rPr>
                <w:rFonts w:ascii="Arial" w:hAnsi="Arial"/>
                <w:sz w:val="18"/>
              </w:rPr>
              <w:t>MAGICO</w:t>
            </w:r>
          </w:p>
        </w:tc>
        <w:tc>
          <w:tcPr>
            <w:tcW w:type="dxa" w:w="1473"/>
          </w:tcPr>
          <w:p>
            <w:pPr>
              <w:spacing w:after="20"/>
            </w:pPr>
            <w:r>
              <w:rPr>
                <w:rFonts w:ascii="Arial" w:hAnsi="Arial"/>
                <w:sz w:val="18"/>
              </w:rPr>
              <w:t>22</w:t>
            </w:r>
          </w:p>
        </w:tc>
        <w:tc>
          <w:tcPr>
            <w:tcW w:type="dxa" w:w="1473"/>
          </w:tcPr>
          <w:p>
            <w:pPr>
              <w:spacing w:after="20"/>
            </w:pPr>
            <w:r>
              <w:rPr>
                <w:rFonts w:ascii="Arial" w:hAnsi="Arial"/>
                <w:sz w:val="18"/>
              </w:rPr>
              <w:t>0.28s</w:t>
            </w:r>
          </w:p>
        </w:tc>
        <w:tc>
          <w:tcPr>
            <w:tcW w:type="dxa" w:w="1473"/>
          </w:tcPr>
          <w:p>
            <w:pPr>
              <w:spacing w:after="20"/>
            </w:pPr>
            <w:r>
              <w:rPr>
                <w:rFonts w:ascii="Arial" w:hAnsi="Arial"/>
                <w:sz w:val="18"/>
              </w:rPr>
              <w:t>Mago</w:t>
            </w:r>
          </w:p>
        </w:tc>
      </w:tr>
      <w:tr>
        <w:tc>
          <w:tcPr>
            <w:tcW w:type="dxa" w:w="1473"/>
          </w:tcPr>
          <w:p>
            <w:pPr>
              <w:spacing w:after="20"/>
            </w:pPr>
            <w:r>
              <w:rPr>
                <w:rFonts w:ascii="Arial" w:hAnsi="Arial"/>
                <w:sz w:val="18"/>
              </w:rPr>
              <w:t>Tomo del Caos</w:t>
            </w:r>
          </w:p>
        </w:tc>
        <w:tc>
          <w:tcPr>
            <w:tcW w:type="dxa" w:w="1473"/>
          </w:tcPr>
          <w:p>
            <w:pPr>
              <w:spacing w:after="20"/>
            </w:pPr>
            <w:r>
              <w:rPr>
                <w:rFonts w:ascii="Arial" w:hAnsi="Arial"/>
                <w:sz w:val="18"/>
              </w:rPr>
              <w:t>SKILL</w:t>
            </w:r>
          </w:p>
        </w:tc>
        <w:tc>
          <w:tcPr>
            <w:tcW w:type="dxa" w:w="1473"/>
          </w:tcPr>
          <w:p>
            <w:pPr>
              <w:spacing w:after="20"/>
            </w:pPr>
            <w:r>
              <w:rPr>
                <w:rFonts w:ascii="Arial" w:hAnsi="Arial"/>
                <w:sz w:val="18"/>
              </w:rPr>
              <w:t>CAOS</w:t>
            </w:r>
          </w:p>
        </w:tc>
        <w:tc>
          <w:tcPr>
            <w:tcW w:type="dxa" w:w="1473"/>
          </w:tcPr>
          <w:p>
            <w:pPr>
              <w:spacing w:after="20"/>
            </w:pPr>
            <w:r>
              <w:rPr>
                <w:rFonts w:ascii="Arial" w:hAnsi="Arial"/>
                <w:sz w:val="18"/>
              </w:rPr>
              <w:t>80 (AoE r=250)</w:t>
            </w:r>
          </w:p>
        </w:tc>
        <w:tc>
          <w:tcPr>
            <w:tcW w:type="dxa" w:w="1473"/>
          </w:tcPr>
          <w:p>
            <w:pPr>
              <w:spacing w:after="20"/>
            </w:pPr>
            <w:r>
              <w:rPr>
                <w:rFonts w:ascii="Arial" w:hAnsi="Arial"/>
                <w:sz w:val="18"/>
              </w:rPr>
              <w:t>Q/E + maná</w:t>
            </w:r>
          </w:p>
        </w:tc>
        <w:tc>
          <w:tcPr>
            <w:tcW w:type="dxa" w:w="1473"/>
          </w:tcPr>
          <w:p>
            <w:pPr>
              <w:spacing w:after="20"/>
            </w:pPr>
            <w:r>
              <w:rPr>
                <w:rFonts w:ascii="Arial" w:hAnsi="Arial"/>
                <w:sz w:val="18"/>
              </w:rPr>
              <w:t>Mago</w:t>
            </w:r>
          </w:p>
        </w:tc>
      </w:tr>
      <w:tr>
        <w:tc>
          <w:tcPr>
            <w:tcW w:type="dxa" w:w="1473"/>
          </w:tcPr>
          <w:p>
            <w:pPr>
              <w:spacing w:after="20"/>
            </w:pPr>
            <w:r>
              <w:rPr>
                <w:rFonts w:ascii="Arial" w:hAnsi="Arial"/>
                <w:sz w:val="18"/>
              </w:rPr>
              <w:t>Pistolas Gemelas</w:t>
            </w:r>
          </w:p>
        </w:tc>
        <w:tc>
          <w:tcPr>
            <w:tcW w:type="dxa" w:w="1473"/>
          </w:tcPr>
          <w:p>
            <w:pPr>
              <w:spacing w:after="20"/>
            </w:pPr>
            <w:r>
              <w:rPr>
                <w:rFonts w:ascii="Arial" w:hAnsi="Arial"/>
                <w:sz w:val="18"/>
              </w:rPr>
              <w:t>NORMAL</w:t>
            </w:r>
          </w:p>
        </w:tc>
        <w:tc>
          <w:tcPr>
            <w:tcW w:type="dxa" w:w="1473"/>
          </w:tcPr>
          <w:p>
            <w:pPr>
              <w:spacing w:after="20"/>
            </w:pPr>
            <w:r>
              <w:rPr>
                <w:rFonts w:ascii="Arial" w:hAnsi="Arial"/>
                <w:sz w:val="18"/>
              </w:rPr>
              <w:t>A_DISTANCIA</w:t>
            </w:r>
          </w:p>
        </w:tc>
        <w:tc>
          <w:tcPr>
            <w:tcW w:type="dxa" w:w="1473"/>
          </w:tcPr>
          <w:p>
            <w:pPr>
              <w:spacing w:after="20"/>
            </w:pPr>
            <w:r>
              <w:rPr>
                <w:rFonts w:ascii="Arial" w:hAnsi="Arial"/>
                <w:sz w:val="18"/>
              </w:rPr>
              <w:t>18 (×2)</w:t>
            </w:r>
          </w:p>
        </w:tc>
        <w:tc>
          <w:tcPr>
            <w:tcW w:type="dxa" w:w="1473"/>
          </w:tcPr>
          <w:p>
            <w:pPr>
              <w:spacing w:after="20"/>
            </w:pPr>
            <w:r>
              <w:rPr>
                <w:rFonts w:ascii="Arial" w:hAnsi="Arial"/>
                <w:sz w:val="18"/>
              </w:rPr>
              <w:t>0.16s</w:t>
            </w:r>
          </w:p>
        </w:tc>
        <w:tc>
          <w:tcPr>
            <w:tcW w:type="dxa" w:w="1473"/>
          </w:tcPr>
          <w:p>
            <w:pPr>
              <w:spacing w:after="20"/>
            </w:pPr>
            <w:r>
              <w:rPr>
                <w:rFonts w:ascii="Arial" w:hAnsi="Arial"/>
                <w:sz w:val="18"/>
              </w:rPr>
              <w:t>Tirador</w:t>
            </w:r>
          </w:p>
        </w:tc>
      </w:tr>
      <w:tr>
        <w:tc>
          <w:tcPr>
            <w:tcW w:type="dxa" w:w="1473"/>
          </w:tcPr>
          <w:p>
            <w:pPr>
              <w:spacing w:after="20"/>
            </w:pPr>
            <w:r>
              <w:rPr>
                <w:rFonts w:ascii="Arial" w:hAnsi="Arial"/>
                <w:sz w:val="18"/>
              </w:rPr>
              <w:t>Rifle de Precisión</w:t>
            </w:r>
          </w:p>
        </w:tc>
        <w:tc>
          <w:tcPr>
            <w:tcW w:type="dxa" w:w="1473"/>
          </w:tcPr>
          <w:p>
            <w:pPr>
              <w:spacing w:after="20"/>
            </w:pPr>
            <w:r>
              <w:rPr>
                <w:rFonts w:ascii="Arial" w:hAnsi="Arial"/>
                <w:sz w:val="18"/>
              </w:rPr>
              <w:t>SKILL</w:t>
            </w:r>
          </w:p>
        </w:tc>
        <w:tc>
          <w:tcPr>
            <w:tcW w:type="dxa" w:w="1473"/>
          </w:tcPr>
          <w:p>
            <w:pPr>
              <w:spacing w:after="20"/>
            </w:pPr>
            <w:r>
              <w:rPr>
                <w:rFonts w:ascii="Arial" w:hAnsi="Arial"/>
                <w:sz w:val="18"/>
              </w:rPr>
              <w:t>A_DISTANCIA</w:t>
            </w:r>
          </w:p>
        </w:tc>
        <w:tc>
          <w:tcPr>
            <w:tcW w:type="dxa" w:w="1473"/>
          </w:tcPr>
          <w:p>
            <w:pPr>
              <w:spacing w:after="20"/>
            </w:pPr>
            <w:r>
              <w:rPr>
                <w:rFonts w:ascii="Arial" w:hAnsi="Arial"/>
                <w:sz w:val="18"/>
              </w:rPr>
              <w:t>45 (pierce)</w:t>
            </w:r>
          </w:p>
        </w:tc>
        <w:tc>
          <w:tcPr>
            <w:tcW w:type="dxa" w:w="1473"/>
          </w:tcPr>
          <w:p>
            <w:pPr>
              <w:spacing w:after="20"/>
            </w:pPr>
            <w:r>
              <w:rPr>
                <w:rFonts w:ascii="Arial" w:hAnsi="Arial"/>
                <w:sz w:val="18"/>
              </w:rPr>
              <w:t>Q/E + maná</w:t>
            </w:r>
          </w:p>
        </w:tc>
        <w:tc>
          <w:tcPr>
            <w:tcW w:type="dxa" w:w="1473"/>
          </w:tcPr>
          <w:p>
            <w:pPr>
              <w:spacing w:after="20"/>
            </w:pPr>
            <w:r>
              <w:rPr>
                <w:rFonts w:ascii="Arial" w:hAnsi="Arial"/>
                <w:sz w:val="18"/>
              </w:rPr>
              <w:t>Tirador</w:t>
            </w:r>
          </w:p>
        </w:tc>
      </w:tr>
    </w:tbl>
    <w:p/>
    <w:p>
      <w:pPr>
        <w:spacing w:line="360" w:lineRule="auto" w:before="240" w:after="120"/>
        <w:jc w:val="left"/>
      </w:pPr>
      <w:r>
        <w:rPr>
          <w:rFonts w:ascii="Arial" w:hAnsi="Arial"/>
          <w:b/>
          <w:sz w:val="24"/>
        </w:rPr>
        <w:t>Anexo C — Controles del juego</w:t>
      </w:r>
    </w:p>
    <w:tbl>
      <w:tblPr>
        <w:tblStyle w:val="TableGrid"/>
        <w:tblW w:type="auto" w:w="0"/>
        <w:tblLook w:firstColumn="1" w:firstRow="1" w:lastColumn="0" w:lastRow="0" w:noHBand="0" w:noVBand="1" w:val="04A0"/>
      </w:tblPr>
      <w:tblGrid>
        <w:gridCol w:w="4419"/>
        <w:gridCol w:w="4419"/>
      </w:tblGrid>
      <w:tr>
        <w:tc>
          <w:tcPr>
            <w:tcW w:type="dxa" w:w="4419"/>
          </w:tcPr>
          <w:p>
            <w:r>
              <w:rPr>
                <w:rFonts w:ascii="Arial" w:hAnsi="Arial"/>
                <w:b/>
                <w:sz w:val="20"/>
              </w:rPr>
              <w:t>Tecla / Input</w:t>
            </w:r>
          </w:p>
        </w:tc>
        <w:tc>
          <w:tcPr>
            <w:tcW w:type="dxa" w:w="4419"/>
          </w:tcPr>
          <w:p>
            <w:r>
              <w:rPr>
                <w:rFonts w:ascii="Arial" w:hAnsi="Arial"/>
                <w:b/>
                <w:sz w:val="20"/>
              </w:rPr>
              <w:t>Acción</w:t>
            </w:r>
          </w:p>
        </w:tc>
      </w:tr>
      <w:tr>
        <w:tc>
          <w:tcPr>
            <w:tcW w:type="dxa" w:w="4419"/>
          </w:tcPr>
          <w:p>
            <w:r>
              <w:rPr>
                <w:rFonts w:ascii="Arial" w:hAnsi="Arial"/>
                <w:sz w:val="20"/>
              </w:rPr>
              <w:t>WASD</w:t>
            </w:r>
          </w:p>
        </w:tc>
        <w:tc>
          <w:tcPr>
            <w:tcW w:type="dxa" w:w="4419"/>
          </w:tcPr>
          <w:p>
            <w:r>
              <w:rPr>
                <w:rFonts w:ascii="Arial" w:hAnsi="Arial"/>
                <w:sz w:val="20"/>
              </w:rPr>
              <w:t>Mover al personaje</w:t>
            </w:r>
          </w:p>
        </w:tc>
      </w:tr>
      <w:tr>
        <w:tc>
          <w:tcPr>
            <w:tcW w:type="dxa" w:w="4419"/>
          </w:tcPr>
          <w:p>
            <w:r>
              <w:rPr>
                <w:rFonts w:ascii="Arial" w:hAnsi="Arial"/>
                <w:sz w:val="20"/>
              </w:rPr>
              <w:t>Ratón</w:t>
            </w:r>
          </w:p>
        </w:tc>
        <w:tc>
          <w:tcPr>
            <w:tcW w:type="dxa" w:w="4419"/>
          </w:tcPr>
          <w:p>
            <w:r>
              <w:rPr>
                <w:rFonts w:ascii="Arial" w:hAnsi="Arial"/>
                <w:sz w:val="20"/>
              </w:rPr>
              <w:t>Apuntar</w:t>
            </w:r>
          </w:p>
        </w:tc>
      </w:tr>
      <w:tr>
        <w:tc>
          <w:tcPr>
            <w:tcW w:type="dxa" w:w="4419"/>
          </w:tcPr>
          <w:p>
            <w:r>
              <w:rPr>
                <w:rFonts w:ascii="Arial" w:hAnsi="Arial"/>
                <w:sz w:val="20"/>
              </w:rPr>
              <w:t>Clic izquierdo</w:t>
            </w:r>
          </w:p>
        </w:tc>
        <w:tc>
          <w:tcPr>
            <w:tcW w:type="dxa" w:w="4419"/>
          </w:tcPr>
          <w:p>
            <w:r>
              <w:rPr>
                <w:rFonts w:ascii="Arial" w:hAnsi="Arial"/>
                <w:sz w:val="20"/>
              </w:rPr>
              <w:t>Ataque ligero (Caballero/Mago) — automático en Tirador</w:t>
            </w:r>
          </w:p>
        </w:tc>
      </w:tr>
      <w:tr>
        <w:tc>
          <w:tcPr>
            <w:tcW w:type="dxa" w:w="4419"/>
          </w:tcPr>
          <w:p>
            <w:r>
              <w:rPr>
                <w:rFonts w:ascii="Arial" w:hAnsi="Arial"/>
                <w:sz w:val="20"/>
              </w:rPr>
              <w:t>Clic derecho</w:t>
            </w:r>
          </w:p>
        </w:tc>
        <w:tc>
          <w:tcPr>
            <w:tcW w:type="dxa" w:w="4419"/>
          </w:tcPr>
          <w:p>
            <w:r>
              <w:rPr>
                <w:rFonts w:ascii="Arial" w:hAnsi="Arial"/>
                <w:sz w:val="20"/>
              </w:rPr>
              <w:t>Ataque pesado (Caballero/Mago)</w:t>
            </w:r>
          </w:p>
        </w:tc>
      </w:tr>
      <w:tr>
        <w:tc>
          <w:tcPr>
            <w:tcW w:type="dxa" w:w="4419"/>
          </w:tcPr>
          <w:p>
            <w:r>
              <w:rPr>
                <w:rFonts w:ascii="Arial" w:hAnsi="Arial"/>
                <w:sz w:val="20"/>
              </w:rPr>
              <w:t>Q / E</w:t>
            </w:r>
          </w:p>
        </w:tc>
        <w:tc>
          <w:tcPr>
            <w:tcW w:type="dxa" w:w="4419"/>
          </w:tcPr>
          <w:p>
            <w:r>
              <w:rPr>
                <w:rFonts w:ascii="Arial" w:hAnsi="Arial"/>
                <w:sz w:val="20"/>
              </w:rPr>
              <w:t>Activar skill del arma en slot 1 / slot 2</w:t>
            </w:r>
          </w:p>
        </w:tc>
      </w:tr>
      <w:tr>
        <w:tc>
          <w:tcPr>
            <w:tcW w:type="dxa" w:w="4419"/>
          </w:tcPr>
          <w:p>
            <w:r>
              <w:rPr>
                <w:rFonts w:ascii="Arial" w:hAnsi="Arial"/>
                <w:sz w:val="20"/>
              </w:rPr>
              <w:t>TAB</w:t>
            </w:r>
          </w:p>
        </w:tc>
        <w:tc>
          <w:tcPr>
            <w:tcW w:type="dxa" w:w="4419"/>
          </w:tcPr>
          <w:p>
            <w:r>
              <w:rPr>
                <w:rFonts w:ascii="Arial" w:hAnsi="Arial"/>
                <w:sz w:val="20"/>
              </w:rPr>
              <w:t>Abrir/cerrar inventario de 6 ranuras</w:t>
            </w:r>
          </w:p>
        </w:tc>
      </w:tr>
      <w:tr>
        <w:tc>
          <w:tcPr>
            <w:tcW w:type="dxa" w:w="4419"/>
          </w:tcPr>
          <w:p>
            <w:r>
              <w:rPr>
                <w:rFonts w:ascii="Arial" w:hAnsi="Arial"/>
                <w:sz w:val="20"/>
              </w:rPr>
              <w:t>1 / 2</w:t>
            </w:r>
          </w:p>
        </w:tc>
        <w:tc>
          <w:tcPr>
            <w:tcW w:type="dxa" w:w="4419"/>
          </w:tcPr>
          <w:p>
            <w:r>
              <w:rPr>
                <w:rFonts w:ascii="Arial" w:hAnsi="Arial"/>
                <w:sz w:val="20"/>
              </w:rPr>
              <w:t>Seleccionar slot en menú de swap</w:t>
            </w:r>
          </w:p>
        </w:tc>
      </w:tr>
      <w:tr>
        <w:tc>
          <w:tcPr>
            <w:tcW w:type="dxa" w:w="4419"/>
          </w:tcPr>
          <w:p>
            <w:r>
              <w:rPr>
                <w:rFonts w:ascii="Arial" w:hAnsi="Arial"/>
                <w:sz w:val="20"/>
              </w:rPr>
              <w:t>X</w:t>
            </w:r>
          </w:p>
        </w:tc>
        <w:tc>
          <w:tcPr>
            <w:tcW w:type="dxa" w:w="4419"/>
          </w:tcPr>
          <w:p>
            <w:r>
              <w:rPr>
                <w:rFonts w:ascii="Arial" w:hAnsi="Arial"/>
                <w:sz w:val="20"/>
              </w:rPr>
              <w:t>Descartar arma nueva del cofre</w:t>
            </w:r>
          </w:p>
        </w:tc>
      </w:tr>
      <w:tr>
        <w:tc>
          <w:tcPr>
            <w:tcW w:type="dxa" w:w="4419"/>
          </w:tcPr>
          <w:p>
            <w:r>
              <w:rPr>
                <w:rFonts w:ascii="Arial" w:hAnsi="Arial"/>
                <w:sz w:val="20"/>
              </w:rPr>
              <w:t>1 / 2 / 3</w:t>
            </w:r>
          </w:p>
        </w:tc>
        <w:tc>
          <w:tcPr>
            <w:tcW w:type="dxa" w:w="4419"/>
          </w:tcPr>
          <w:p>
            <w:r>
              <w:rPr>
                <w:rFonts w:ascii="Arial" w:hAnsi="Arial"/>
                <w:sz w:val="20"/>
              </w:rPr>
              <w:t>Seleccionar mejora en pantalla de level-up</w:t>
            </w:r>
          </w:p>
        </w:tc>
      </w:tr>
      <w:tr>
        <w:tc>
          <w:tcPr>
            <w:tcW w:type="dxa" w:w="4419"/>
          </w:tcPr>
          <w:p>
            <w:r>
              <w:rPr>
                <w:rFonts w:ascii="Arial" w:hAnsi="Arial"/>
                <w:sz w:val="20"/>
              </w:rPr>
              <w:t>ENTER / SPACE</w:t>
            </w:r>
          </w:p>
        </w:tc>
        <w:tc>
          <w:tcPr>
            <w:tcW w:type="dxa" w:w="4419"/>
          </w:tcPr>
          <w:p>
            <w:r>
              <w:rPr>
                <w:rFonts w:ascii="Arial" w:hAnsi="Arial"/>
                <w:sz w:val="20"/>
              </w:rPr>
              <w:t>Confirmar selección</w:t>
            </w:r>
          </w:p>
        </w:tc>
      </w:tr>
      <w:tr>
        <w:tc>
          <w:tcPr>
            <w:tcW w:type="dxa" w:w="4419"/>
          </w:tcPr>
          <w:p>
            <w:r>
              <w:rPr>
                <w:rFonts w:ascii="Arial" w:hAnsi="Arial"/>
                <w:sz w:val="20"/>
              </w:rPr>
              <w:t>R</w:t>
            </w:r>
          </w:p>
        </w:tc>
        <w:tc>
          <w:tcPr>
            <w:tcW w:type="dxa" w:w="4419"/>
          </w:tcPr>
          <w:p>
            <w:r>
              <w:rPr>
                <w:rFonts w:ascii="Arial" w:hAnsi="Arial"/>
                <w:sz w:val="20"/>
              </w:rPr>
              <w:t>Jugar de nuevo (derrota / victoria)</w:t>
            </w:r>
          </w:p>
        </w:tc>
      </w:tr>
      <w:tr>
        <w:tc>
          <w:tcPr>
            <w:tcW w:type="dxa" w:w="4419"/>
          </w:tcPr>
          <w:p>
            <w:r>
              <w:rPr>
                <w:rFonts w:ascii="Arial" w:hAnsi="Arial"/>
                <w:sz w:val="20"/>
              </w:rPr>
              <w:t>L</w:t>
            </w:r>
          </w:p>
        </w:tc>
        <w:tc>
          <w:tcPr>
            <w:tcW w:type="dxa" w:w="4419"/>
          </w:tcPr>
          <w:p>
            <w:r>
              <w:rPr>
                <w:rFonts w:ascii="Arial" w:hAnsi="Arial"/>
                <w:sz w:val="20"/>
              </w:rPr>
              <w:t>Ver clasificación</w:t>
            </w:r>
          </w:p>
        </w:tc>
      </w:tr>
      <w:tr>
        <w:tc>
          <w:tcPr>
            <w:tcW w:type="dxa" w:w="4419"/>
          </w:tcPr>
          <w:p>
            <w:r>
              <w:rPr>
                <w:rFonts w:ascii="Arial" w:hAnsi="Arial"/>
                <w:sz w:val="20"/>
              </w:rPr>
              <w:t>C</w:t>
            </w:r>
          </w:p>
        </w:tc>
        <w:tc>
          <w:tcPr>
            <w:tcW w:type="dxa" w:w="4419"/>
          </w:tcPr>
          <w:p>
            <w:r>
              <w:rPr>
                <w:rFonts w:ascii="Arial" w:hAnsi="Arial"/>
                <w:sz w:val="20"/>
              </w:rPr>
              <w:t>Créditos (desde menú principal)</w:t>
            </w:r>
          </w:p>
        </w:tc>
      </w:tr>
      <w:tr>
        <w:tc>
          <w:tcPr>
            <w:tcW w:type="dxa" w:w="4419"/>
          </w:tcPr>
          <w:p>
            <w:r>
              <w:rPr>
                <w:rFonts w:ascii="Arial" w:hAnsi="Arial"/>
                <w:sz w:val="20"/>
              </w:rPr>
              <w:t>ESC</w:t>
            </w:r>
          </w:p>
        </w:tc>
        <w:tc>
          <w:tcPr>
            <w:tcW w:type="dxa" w:w="4419"/>
          </w:tcPr>
          <w:p>
            <w:r>
              <w:rPr>
                <w:rFonts w:ascii="Arial" w:hAnsi="Arial"/>
                <w:sz w:val="20"/>
              </w:rPr>
              <w:t>Volver al menú principal</w:t>
            </w:r>
          </w:p>
        </w:tc>
      </w:tr>
    </w:tbl>
    <w:p/>
    <w:p>
      <w:pPr>
        <w:spacing w:line="360" w:lineRule="auto" w:before="240" w:after="120"/>
        <w:jc w:val="left"/>
      </w:pPr>
      <w:r>
        <w:rPr>
          <w:rFonts w:ascii="Arial" w:hAnsi="Arial"/>
          <w:b/>
          <w:sz w:val="24"/>
        </w:rPr>
        <w:t>Anexo D — Esquema de base de datos</w:t>
      </w:r>
    </w:p>
    <w:p>
      <w:pPr>
        <w:spacing w:line="360" w:lineRule="auto"/>
      </w:pPr>
      <w:r>
        <w:rPr>
          <w:rFonts w:ascii="Courier New" w:hAnsi="Courier New"/>
          <w:sz w:val="18"/>
        </w:rPr>
        <w:t>CREATE TABLE run (</w:t>
        <w:br/>
        <w:t xml:space="preserve">    id INTEGER PRIMARY KEY AUTOINCREMENT,</w:t>
        <w:br/>
        <w:t xml:space="preserve">    personaje_id INTEGER NOT NULL,</w:t>
        <w:br/>
        <w:t xml:space="preserve">    score INTEGER DEFAULT 0,</w:t>
        <w:br/>
        <w:t xml:space="preserve">    tiempo_segundos REAL DEFAULT 0,</w:t>
        <w:br/>
        <w:t xml:space="preserve">    nivel_final INTEGER DEFAULT 1,</w:t>
        <w:br/>
        <w:t xml:space="preserve">    oleada_final INTEGER DEFAULT 0,</w:t>
        <w:br/>
        <w:t xml:space="preserve">    mana_gastado REAL DEFAULT 0,</w:t>
        <w:br/>
        <w:t xml:space="preserve">    completada BOOLEAN DEFAULT 0,</w:t>
        <w:br/>
        <w:t xml:space="preserve">    causa_fin TEXT CHECK(causa_fin IN ('MUERTE','VICTORIA')) DEFAULT 'MUERTE'</w:t>
        <w:br/>
        <w:t>);</w:t>
        <w:br/>
        <w:br/>
        <w:t>CREATE TABLE run_kill (</w:t>
        <w:br/>
        <w:t xml:space="preserve">    id INTEGER PRIMARY KEY AUTOINCREMENT,</w:t>
        <w:br/>
        <w:t xml:space="preserve">    run_id INTEGER NOT NULL,</w:t>
        <w:br/>
        <w:t xml:space="preserve">    tipo_enemigo_id INTEGER NOT NULL,</w:t>
        <w:br/>
        <w:t xml:space="preserve">    cantidad INTEGER DEFAULT 0,</w:t>
        <w:br/>
        <w:t xml:space="preserve">    FOREIGN KEY (run_id) REFERENCES run(id) ON DELETE CASCADE</w:t>
        <w:br/>
        <w:t>);</w:t>
        <w:br/>
        <w:br/>
        <w:t>CREATE TABLE run_arma (</w:t>
        <w:br/>
        <w:t xml:space="preserve">    id INTEGER PRIMARY KEY AUTOINCREMENT,</w:t>
        <w:br/>
        <w:t xml:space="preserve">    run_id INTEGER NOT NULL,</w:t>
        <w:br/>
        <w:t xml:space="preserve">    slot TINYINT NOT NULL,</w:t>
        <w:br/>
        <w:t xml:space="preserve">    arma_tipo TEXT,</w:t>
        <w:br/>
        <w:t xml:space="preserve">    inscripcion TEXT,</w:t>
        <w:br/>
        <w:t xml:space="preserve">    FOREIGN KEY (run_id) REFERENCES run(id) ON DELETE CASCADE</w:t>
        <w:br/>
        <w:t>);</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