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highlight w:val="white"/>
        </w:rPr>
      </w:pPr>
      <w:bookmarkStart w:colFirst="0" w:colLast="0" w:name="_12otaph9hous" w:id="0"/>
      <w:bookmarkEnd w:id="0"/>
      <w:r w:rsidDel="00000000" w:rsidR="00000000" w:rsidRPr="00000000">
        <w:rPr>
          <w:b w:val="1"/>
          <w:sz w:val="46"/>
          <w:szCs w:val="46"/>
          <w:highlight w:val="white"/>
          <w:rtl w:val="0"/>
        </w:rPr>
        <w:t xml:space="preserve">SentimentPulse API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ok2hf3x0p5yq" w:id="1"/>
      <w:bookmarkEnd w:id="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Base URL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http://localhost:3000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3npee8h7rvmi" w:id="2"/>
      <w:bookmarkEnd w:id="2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Authentication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 API endpoints require Firebase authentication. Include the Firebase ID token in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Authorization</w:t>
      </w:r>
      <w:r w:rsidDel="00000000" w:rsidR="00000000" w:rsidRPr="00000000">
        <w:rPr>
          <w:highlight w:val="white"/>
          <w:rtl w:val="0"/>
        </w:rPr>
        <w:t xml:space="preserve"> header: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Authorization: Bearer &lt;firebase_id_token&gt;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47nlst7gwvfd" w:id="3"/>
      <w:bookmarkEnd w:id="3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Endpoints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dfv7sem2ue86" w:id="4"/>
      <w:bookmarkEnd w:id="4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Get News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Fetches financial news articles with sentiment analysis.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Method: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GET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Endpoint: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/api/news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sh6mhj97q540" w:id="5"/>
      <w:bookmarkEnd w:id="5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Query Parameters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symbols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(optional)</w:t>
      </w:r>
      <w:r w:rsidDel="00000000" w:rsidR="00000000" w:rsidRPr="00000000">
        <w:rPr>
          <w:highlight w:val="white"/>
          <w:rtl w:val="0"/>
        </w:rPr>
        <w:t xml:space="preserve">: Comma-separated list of stock symbols to filter news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page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(optional)</w:t>
      </w:r>
      <w:r w:rsidDel="00000000" w:rsidR="00000000" w:rsidRPr="00000000">
        <w:rPr>
          <w:highlight w:val="white"/>
          <w:rtl w:val="0"/>
        </w:rPr>
        <w:t xml:space="preserve">: Page number for pagination </w:t>
      </w:r>
      <w:r w:rsidDel="00000000" w:rsidR="00000000" w:rsidRPr="00000000">
        <w:rPr>
          <w:i w:val="1"/>
          <w:highlight w:val="white"/>
          <w:rtl w:val="0"/>
        </w:rPr>
        <w:t xml:space="preserve">(default: 1)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limit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(optional)</w:t>
      </w:r>
      <w:r w:rsidDel="00000000" w:rsidR="00000000" w:rsidRPr="00000000">
        <w:rPr>
          <w:highlight w:val="white"/>
          <w:rtl w:val="0"/>
        </w:rPr>
        <w:t xml:space="preserve">: Number of articles per page </w:t>
      </w:r>
      <w:r w:rsidDel="00000000" w:rsidR="00000000" w:rsidRPr="00000000">
        <w:rPr>
          <w:i w:val="1"/>
          <w:highlight w:val="white"/>
          <w:rtl w:val="0"/>
        </w:rPr>
        <w:t xml:space="preserve">(default: 30)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highlight w:val="white"/>
        </w:rPr>
      </w:pPr>
      <w:bookmarkStart w:colFirst="0" w:colLast="0" w:name="_6b3m0dyh3phh" w:id="6"/>
      <w:bookmarkEnd w:id="6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Response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"id": "string",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"title": "string",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"description": "string",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"source": "string",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"url": "string",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"publishedAt": "datetime",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"relatedSymbols": ["string"],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"sentiment": "POSITIVE|NEUTRAL|NEGATIVE",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"sentiment_score": 0.95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hil397ng08ro" w:id="7"/>
      <w:bookmarkEnd w:id="7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Refresh News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Force-refreshes the news cache.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Method: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GET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Endpoint: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/api/news/refresh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nkcd96rhqgek" w:id="8"/>
      <w:bookmarkEnd w:id="8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Query Parameters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symbols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(optional)</w:t>
      </w:r>
      <w:r w:rsidDel="00000000" w:rsidR="00000000" w:rsidRPr="00000000">
        <w:rPr>
          <w:highlight w:val="white"/>
          <w:rtl w:val="0"/>
        </w:rPr>
        <w:t xml:space="preserve">: Comma-separated list of stock symbols to filter news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hgnnha4dzur7" w:id="9"/>
      <w:bookmarkEnd w:id="9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Response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Same as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GET /api/news</w:t>
      </w:r>
      <w:r w:rsidDel="00000000" w:rsidR="00000000" w:rsidRPr="00000000">
        <w:rPr>
          <w:highlight w:val="white"/>
          <w:rtl w:val="0"/>
        </w:rPr>
        <w:t xml:space="preserve"> endpoint.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h9pqwrpkpz88" w:id="10"/>
      <w:bookmarkEnd w:id="1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Get Statistics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Retrieves analytics about cached news articles.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Method: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GET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Endpoint: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/api/stats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50fkatuuvh3" w:id="11"/>
      <w:bookmarkEnd w:id="11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Query Parameters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symbols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(optional)</w:t>
      </w:r>
      <w:r w:rsidDel="00000000" w:rsidR="00000000" w:rsidRPr="00000000">
        <w:rPr>
          <w:highlight w:val="white"/>
          <w:rtl w:val="0"/>
        </w:rPr>
        <w:t xml:space="preserve">: Comma-separated list of stock symbols to filter statistics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highlight w:val="white"/>
        </w:rPr>
      </w:pPr>
      <w:bookmarkStart w:colFirst="0" w:colLast="0" w:name="_kwmknqvxliih" w:id="12"/>
      <w:bookmarkEnd w:id="12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Response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"total_articles": 100,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"sentiment_distribution": 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"POSITIVE": 40,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"NEUTRAL": 35,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"NEGATIVE": 25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"top_sources":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"Reuters": 30,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"Bloomberg": 25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"top_symbols":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"AAPL": 15,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"GOOGL": 12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fjxtnpus9jwh" w:id="13"/>
      <w:bookmarkEnd w:id="1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Health Check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Checks the API's health status.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Method: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GET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Endpoint: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/health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highlight w:val="white"/>
        </w:rPr>
      </w:pPr>
      <w:bookmarkStart w:colFirst="0" w:colLast="0" w:name="_nsw21v7m04jv" w:id="14"/>
      <w:bookmarkEnd w:id="14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Response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"status": "healthy",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"timestamp": "2024-12-15T12:00:00Z",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"cache_size": 100,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"rate_limit_cache_size": 10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zcx6h243onfk" w:id="15"/>
      <w:bookmarkEnd w:id="15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Rate Limiting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Cooldown:</w:t>
      </w:r>
      <w:r w:rsidDel="00000000" w:rsidR="00000000" w:rsidRPr="00000000">
        <w:rPr>
          <w:highlight w:val="white"/>
          <w:rtl w:val="0"/>
        </w:rPr>
        <w:t xml:space="preserve"> 10 seconds between requests to the same endpoint.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 rate limit is exceeded, a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429 Too Many Requests</w:t>
      </w:r>
      <w:r w:rsidDel="00000000" w:rsidR="00000000" w:rsidRPr="00000000">
        <w:rPr>
          <w:highlight w:val="white"/>
          <w:rtl w:val="0"/>
        </w:rPr>
        <w:t xml:space="preserve"> status code is returned.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