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rFonts w:ascii="Orbitron" w:cs="Orbitron" w:eastAsia="Orbitron" w:hAnsi="Orbitron"/>
          <w:b w:val="1"/>
          <w:sz w:val="34"/>
          <w:szCs w:val="34"/>
        </w:rPr>
      </w:pPr>
      <w:bookmarkStart w:colFirst="0" w:colLast="0" w:name="_qqn98516o5iz" w:id="0"/>
      <w:bookmarkEnd w:id="0"/>
      <w:r w:rsidDel="00000000" w:rsidR="00000000" w:rsidRPr="00000000">
        <w:rPr>
          <w:rFonts w:ascii="Orbitron" w:cs="Orbitron" w:eastAsia="Orbitron" w:hAnsi="Orbitron"/>
          <w:b w:val="1"/>
          <w:sz w:val="34"/>
          <w:szCs w:val="34"/>
          <w:rtl w:val="0"/>
        </w:rPr>
        <w:t xml:space="preserve">📘 User Manual: Tech Titans Learning Platform</w:t>
      </w:r>
    </w:p>
    <w:p w:rsidR="00000000" w:rsidDel="00000000" w:rsidP="00000000" w:rsidRDefault="00000000" w:rsidRPr="00000000" w14:paraId="00000002">
      <w:pPr>
        <w:rPr>
          <w:rFonts w:ascii="Orbitron" w:cs="Orbitron" w:eastAsia="Orbitron" w:hAnsi="Orbitro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Orbitron" w:cs="Orbitron" w:eastAsia="Orbitron" w:hAnsi="Orbitron"/>
          <w:b w:val="1"/>
          <w:color w:val="000000"/>
          <w:sz w:val="26"/>
          <w:szCs w:val="26"/>
        </w:rPr>
      </w:pPr>
      <w:bookmarkStart w:colFirst="0" w:colLast="0" w:name="_4e07dbbr45kg" w:id="1"/>
      <w:bookmarkEnd w:id="1"/>
      <w:r w:rsidDel="00000000" w:rsidR="00000000" w:rsidRPr="00000000">
        <w:rPr>
          <w:rFonts w:ascii="Orbitron" w:cs="Orbitron" w:eastAsia="Orbitron" w:hAnsi="Orbitron"/>
          <w:b w:val="1"/>
          <w:color w:val="000000"/>
          <w:sz w:val="26"/>
          <w:szCs w:val="26"/>
          <w:rtl w:val="0"/>
        </w:rPr>
        <w:t xml:space="preserve">1. 🌟 Introduction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Welcome to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Tech Titans Learning Platform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, your gateway to unlocking knowledge and building skills. This guide provides step-by-step instructions to help you navigate the platform, complete lessons, track progress, and ace quizzes.</w:t>
      </w:r>
    </w:p>
    <w:p w:rsidR="00000000" w:rsidDel="00000000" w:rsidP="00000000" w:rsidRDefault="00000000" w:rsidRPr="00000000" w14:paraId="00000005">
      <w:pPr>
        <w:rPr>
          <w:rFonts w:ascii="Orbitron" w:cs="Orbitron" w:eastAsia="Orbitron" w:hAnsi="Orbitro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Orbitron" w:cs="Orbitron" w:eastAsia="Orbitron" w:hAnsi="Orbitron"/>
          <w:b w:val="1"/>
          <w:color w:val="000000"/>
          <w:sz w:val="26"/>
          <w:szCs w:val="26"/>
        </w:rPr>
      </w:pPr>
      <w:bookmarkStart w:colFirst="0" w:colLast="0" w:name="_cvrwcvm3w5pt" w:id="2"/>
      <w:bookmarkEnd w:id="2"/>
      <w:r w:rsidDel="00000000" w:rsidR="00000000" w:rsidRPr="00000000">
        <w:rPr>
          <w:rFonts w:ascii="Orbitron" w:cs="Orbitron" w:eastAsia="Orbitron" w:hAnsi="Orbitron"/>
          <w:b w:val="1"/>
          <w:color w:val="000000"/>
          <w:sz w:val="26"/>
          <w:szCs w:val="26"/>
          <w:rtl w:val="0"/>
        </w:rPr>
        <w:t xml:space="preserve">2. 🚀 Getting Started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4kgzgb6m286w" w:id="3"/>
      <w:bookmarkEnd w:id="3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Step 1: Logging In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Launch the app and tap on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"Continue with Google"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.</w:t>
        <w:br w:type="textWrapping"/>
      </w:r>
      <w:r w:rsidDel="00000000" w:rsidR="00000000" w:rsidRPr="00000000">
        <w:rPr>
          <w:rFonts w:ascii="Orbitron" w:cs="Orbitron" w:eastAsia="Orbitron" w:hAnsi="Orbitron"/>
          <w:i w:val="1"/>
          <w:rtl w:val="0"/>
        </w:rPr>
        <w:t xml:space="preserve">(Refer to Fig. 1 below)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Orbitron" w:cs="Orbitron" w:eastAsia="Orbitron" w:hAnsi="Orbitron"/>
          <w:i w:val="1"/>
        </w:rPr>
      </w:pPr>
      <w:r w:rsidDel="00000000" w:rsidR="00000000" w:rsidRPr="00000000">
        <w:rPr>
          <w:rFonts w:ascii="Orbitron" w:cs="Orbitron" w:eastAsia="Orbitron" w:hAnsi="Orbitron"/>
          <w:i w:val="1"/>
        </w:rPr>
        <w:drawing>
          <wp:inline distB="114300" distT="114300" distL="114300" distR="114300">
            <wp:extent cx="1061671" cy="23002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67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rbitron" w:cs="Orbitron" w:eastAsia="Orbitron" w:hAnsi="Orbitron"/>
          <w:i w:val="1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after="240" w:before="24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Ensure you use your authenticated Google account for smooth access.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8l80p7sjcms6" w:id="4"/>
      <w:bookmarkEnd w:id="4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Step 2: Dashboard Overview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After logging in, your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dashboard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(Fig. 2) provides a snapshot of: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Your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XP Points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and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Current Streak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🔥.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Recently attempted quizzes and featured articles.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i w:val="1"/>
        </w:rPr>
        <w:drawing>
          <wp:inline distB="114300" distT="114300" distL="114300" distR="114300">
            <wp:extent cx="1061671" cy="23002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93" r="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67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rbitron" w:cs="Orbitron" w:eastAsia="Orbitron" w:hAnsi="Orbitro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rFonts w:ascii="Orbitron" w:cs="Orbitron" w:eastAsia="Orbitron" w:hAnsi="Orbitron"/>
          <w:b w:val="1"/>
          <w:color w:val="000000"/>
          <w:sz w:val="26"/>
          <w:szCs w:val="26"/>
        </w:rPr>
      </w:pPr>
      <w:bookmarkStart w:colFirst="0" w:colLast="0" w:name="_tcvold4ql4b4" w:id="5"/>
      <w:bookmarkEnd w:id="5"/>
      <w:r w:rsidDel="00000000" w:rsidR="00000000" w:rsidRPr="00000000">
        <w:rPr>
          <w:rFonts w:ascii="Orbitron" w:cs="Orbitron" w:eastAsia="Orbitron" w:hAnsi="Orbitron"/>
          <w:b w:val="1"/>
          <w:color w:val="000000"/>
          <w:sz w:val="26"/>
          <w:szCs w:val="26"/>
          <w:rtl w:val="0"/>
        </w:rPr>
        <w:t xml:space="preserve">3. 📚 Exploring Lessons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t9so8rza1yeh" w:id="6"/>
      <w:bookmarkEnd w:id="6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Step 1: Access Topics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Navigate to the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"Lessons"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section.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Browse through topics such as Physics and Mathematics.</w:t>
        <w:br w:type="textWrapping"/>
        <w:t xml:space="preserve">Example: Select the topic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"Introduction to Physics"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(Fig. 3).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br w:type="textWrapping"/>
      </w:r>
      <w:r w:rsidDel="00000000" w:rsidR="00000000" w:rsidRPr="00000000">
        <w:rPr>
          <w:rFonts w:ascii="Orbitron" w:cs="Orbitron" w:eastAsia="Orbitron" w:hAnsi="Orbitron"/>
          <w:i w:val="1"/>
        </w:rPr>
        <w:drawing>
          <wp:inline distB="114300" distT="114300" distL="114300" distR="114300">
            <wp:extent cx="1061671" cy="23002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93" r="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67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pi1wg64nzxou" w:id="7"/>
      <w:bookmarkEnd w:id="7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Step 2: Complete a Lesson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Each lesson provides: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An overview of the topic.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Estimated duration (e.g.,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15 minutes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🕒).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Once you finish, tap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"Mark as Complete"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to track your progress.</w:t>
      </w:r>
    </w:p>
    <w:p w:rsidR="00000000" w:rsidDel="00000000" w:rsidP="00000000" w:rsidRDefault="00000000" w:rsidRPr="00000000" w14:paraId="0000001B">
      <w:pPr>
        <w:rPr>
          <w:rFonts w:ascii="Orbitron" w:cs="Orbitron" w:eastAsia="Orbitron" w:hAnsi="Orbitro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rFonts w:ascii="Orbitron" w:cs="Orbitron" w:eastAsia="Orbitron" w:hAnsi="Orbitron"/>
          <w:b w:val="1"/>
          <w:color w:val="000000"/>
          <w:sz w:val="26"/>
          <w:szCs w:val="26"/>
        </w:rPr>
      </w:pPr>
      <w:bookmarkStart w:colFirst="0" w:colLast="0" w:name="_mmgppq904xqi" w:id="8"/>
      <w:bookmarkEnd w:id="8"/>
      <w:r w:rsidDel="00000000" w:rsidR="00000000" w:rsidRPr="00000000">
        <w:rPr>
          <w:rFonts w:ascii="Orbitron" w:cs="Orbitron" w:eastAsia="Orbitron" w:hAnsi="Orbitron"/>
          <w:b w:val="1"/>
          <w:color w:val="000000"/>
          <w:sz w:val="26"/>
          <w:szCs w:val="26"/>
          <w:rtl w:val="0"/>
        </w:rPr>
        <w:t xml:space="preserve">4. 🧠 Attempting Quizzes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fdy51xk1hbrw" w:id="9"/>
      <w:bookmarkEnd w:id="9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Step 1: Access Quizzes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Go to the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"Quizzes"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section in your dashboard.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Select a quiz, e.g.,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"Advanced Mathematics"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.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25vn3rf0bygv" w:id="10"/>
      <w:bookmarkEnd w:id="10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Step 2: Answer Questions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Respond to each question, and submit answers.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Feedback is provided instantly: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Correct answers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: Highlighted in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green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✅ (Fig. 4).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Incorrect answers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: Highlighted in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red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❌, with explanations.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Example Questions: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What is the derivative of exe^xex?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(Fig. 5).</w:t>
        <w:br w:type="textWrapping"/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i w:val="1"/>
        </w:rPr>
        <w:drawing>
          <wp:inline distB="114300" distT="114300" distL="114300" distR="114300">
            <wp:extent cx="1061671" cy="23002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93" r="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67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rbitron" w:cs="Orbitron" w:eastAsia="Orbitron" w:hAnsi="Orbitro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rFonts w:ascii="Orbitron" w:cs="Orbitron" w:eastAsia="Orbitron" w:hAnsi="Orbitron"/>
          <w:b w:val="1"/>
          <w:color w:val="000000"/>
          <w:sz w:val="26"/>
          <w:szCs w:val="26"/>
        </w:rPr>
      </w:pPr>
      <w:bookmarkStart w:colFirst="0" w:colLast="0" w:name="_77gas8qzwcav" w:id="11"/>
      <w:bookmarkEnd w:id="11"/>
      <w:r w:rsidDel="00000000" w:rsidR="00000000" w:rsidRPr="00000000">
        <w:rPr>
          <w:rFonts w:ascii="Orbitron" w:cs="Orbitron" w:eastAsia="Orbitron" w:hAnsi="Orbitron"/>
          <w:b w:val="1"/>
          <w:color w:val="000000"/>
          <w:sz w:val="26"/>
          <w:szCs w:val="26"/>
          <w:rtl w:val="0"/>
        </w:rPr>
        <w:t xml:space="preserve">5. 📈 Tracking Your Progress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pxa6s3h6sg9t" w:id="12"/>
      <w:bookmarkEnd w:id="12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View Progress Dashboard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Access a comprehensive view of your achievements via the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Progress Dashboard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Track: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Completed lessons.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XP Earned 💪.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Streaks 🔥.</w:t>
      </w:r>
    </w:p>
    <w:p w:rsidR="00000000" w:rsidDel="00000000" w:rsidP="00000000" w:rsidRDefault="00000000" w:rsidRPr="00000000" w14:paraId="00000030">
      <w:pPr>
        <w:rPr>
          <w:rFonts w:ascii="Orbitron" w:cs="Orbitron" w:eastAsia="Orbitron" w:hAnsi="Orbitro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rFonts w:ascii="Orbitron" w:cs="Orbitron" w:eastAsia="Orbitron" w:hAnsi="Orbitron"/>
          <w:b w:val="1"/>
          <w:color w:val="000000"/>
          <w:sz w:val="26"/>
          <w:szCs w:val="26"/>
        </w:rPr>
      </w:pPr>
      <w:bookmarkStart w:colFirst="0" w:colLast="0" w:name="_84addzjpwg6y" w:id="13"/>
      <w:bookmarkEnd w:id="13"/>
      <w:r w:rsidDel="00000000" w:rsidR="00000000" w:rsidRPr="00000000">
        <w:rPr>
          <w:rFonts w:ascii="Orbitron" w:cs="Orbitron" w:eastAsia="Orbitron" w:hAnsi="Orbitron"/>
          <w:b w:val="1"/>
          <w:color w:val="000000"/>
          <w:sz w:val="26"/>
          <w:szCs w:val="26"/>
          <w:rtl w:val="0"/>
        </w:rPr>
        <w:t xml:space="preserve">6. ✨ Featured Articles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ss3aartjprb" w:id="14"/>
      <w:bookmarkEnd w:id="14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Access and Read Articles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Discover insightful articles tailored to your learning goals (Fig. 7):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Example: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"Understanding Quantum Entanglement"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(Physics).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"The Beauty of Prime Numbers"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(Mathematics).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i w:val="1"/>
        </w:rPr>
        <w:drawing>
          <wp:inline distB="114300" distT="114300" distL="114300" distR="114300">
            <wp:extent cx="1061671" cy="23002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93" r="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67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Orbitron" w:cs="Orbitron" w:eastAsia="Orbitron" w:hAnsi="Orbitro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rFonts w:ascii="Orbitron" w:cs="Orbitron" w:eastAsia="Orbitron" w:hAnsi="Orbitron"/>
          <w:b w:val="1"/>
          <w:color w:val="000000"/>
          <w:sz w:val="26"/>
          <w:szCs w:val="26"/>
        </w:rPr>
      </w:pPr>
      <w:bookmarkStart w:colFirst="0" w:colLast="0" w:name="_xe5hv7i5nonz" w:id="15"/>
      <w:bookmarkEnd w:id="15"/>
      <w:r w:rsidDel="00000000" w:rsidR="00000000" w:rsidRPr="00000000">
        <w:rPr>
          <w:rFonts w:ascii="Orbitron" w:cs="Orbitron" w:eastAsia="Orbitron" w:hAnsi="Orbitron"/>
          <w:b w:val="1"/>
          <w:color w:val="000000"/>
          <w:sz w:val="26"/>
          <w:szCs w:val="26"/>
          <w:rtl w:val="0"/>
        </w:rPr>
        <w:t xml:space="preserve">7. 🔧 Advanced Features for Developers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rFonts w:ascii="Orbitron" w:cs="Orbitron" w:eastAsia="Orbitron" w:hAnsi="Orbitron"/>
          <w:b w:val="1"/>
          <w:color w:val="000000"/>
          <w:sz w:val="22"/>
          <w:szCs w:val="22"/>
        </w:rPr>
      </w:pPr>
      <w:bookmarkStart w:colFirst="0" w:colLast="0" w:name="_m0c29g7l7k24" w:id="16"/>
      <w:bookmarkEnd w:id="16"/>
      <w:r w:rsidDel="00000000" w:rsidR="00000000" w:rsidRPr="00000000">
        <w:rPr>
          <w:rFonts w:ascii="Orbitron" w:cs="Orbitron" w:eastAsia="Orbitron" w:hAnsi="Orbitron"/>
          <w:b w:val="1"/>
          <w:color w:val="000000"/>
          <w:sz w:val="22"/>
          <w:szCs w:val="22"/>
          <w:rtl w:val="0"/>
        </w:rPr>
        <w:t xml:space="preserve">API Access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For developers, the platform offers an API with the following key features: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Base URL: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</w:t>
      </w:r>
      <w:r w:rsidDel="00000000" w:rsidR="00000000" w:rsidRPr="00000000">
        <w:rPr>
          <w:rFonts w:ascii="Orbitron" w:cs="Orbitron" w:eastAsia="Orbitron" w:hAnsi="Orbitron"/>
          <w:color w:val="188038"/>
          <w:rtl w:val="0"/>
        </w:rPr>
        <w:t xml:space="preserve">&lt;https://your-domain.com/api&gt;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Endpoints: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color w:val="188038"/>
          <w:rtl w:val="0"/>
        </w:rPr>
        <w:t xml:space="preserve">GET /topics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– Fetch all topics.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color w:val="188038"/>
          <w:rtl w:val="0"/>
        </w:rPr>
        <w:t xml:space="preserve">GET /quizzes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– Retrieve quizzes.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Orbitron" w:cs="Orbitron" w:eastAsia="Orbitron" w:hAnsi="Orbitron"/>
          <w:color w:val="188038"/>
          <w:rtl w:val="0"/>
        </w:rPr>
        <w:t xml:space="preserve">POST /submit-quiz</w:t>
      </w:r>
      <w:r w:rsidDel="00000000" w:rsidR="00000000" w:rsidRPr="00000000">
        <w:rPr>
          <w:rFonts w:ascii="Orbitron" w:cs="Orbitron" w:eastAsia="Orbitron" w:hAnsi="Orbitron"/>
          <w:rtl w:val="0"/>
        </w:rPr>
        <w:t xml:space="preserve"> – Submit quiz answers.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Orbitron" w:cs="Orbitron" w:eastAsia="Orbitron" w:hAnsi="Orbitr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Orbitron" w:cs="Orbitron" w:eastAsia="Orbitron" w:hAnsi="Orbitr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rFonts w:ascii="Orbitron" w:cs="Orbitron" w:eastAsia="Orbitron" w:hAnsi="Orbitron"/>
          <w:b w:val="1"/>
          <w:color w:val="000000"/>
          <w:sz w:val="26"/>
          <w:szCs w:val="26"/>
        </w:rPr>
      </w:pPr>
      <w:bookmarkStart w:colFirst="0" w:colLast="0" w:name="_rdjg334l6r87" w:id="17"/>
      <w:bookmarkEnd w:id="17"/>
      <w:r w:rsidDel="00000000" w:rsidR="00000000" w:rsidRPr="00000000">
        <w:rPr>
          <w:rFonts w:ascii="Orbitron" w:cs="Orbitron" w:eastAsia="Orbitron" w:hAnsi="Orbitron"/>
          <w:b w:val="1"/>
          <w:color w:val="000000"/>
          <w:sz w:val="26"/>
          <w:szCs w:val="26"/>
          <w:rtl w:val="0"/>
        </w:rPr>
        <w:t xml:space="preserve">8. 🛠 Support and Feedback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We’re here to help! For support or suggestions: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📧 Email: </w:t>
      </w:r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support@tech-titans.com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Orbitron" w:cs="Orbitron" w:eastAsia="Orbitron" w:hAnsi="Orbitron"/>
        </w:rPr>
      </w:pPr>
      <w:r w:rsidDel="00000000" w:rsidR="00000000" w:rsidRPr="00000000">
        <w:rPr>
          <w:rFonts w:ascii="Orbitron" w:cs="Orbitron" w:eastAsia="Orbitron" w:hAnsi="Orbitron"/>
          <w:rtl w:val="0"/>
        </w:rPr>
        <w:t xml:space="preserve">💬 GitHub:</w:t>
      </w:r>
      <w:hyperlink r:id="rId11">
        <w:r w:rsidDel="00000000" w:rsidR="00000000" w:rsidRPr="00000000">
          <w:rPr>
            <w:rFonts w:ascii="Orbitron" w:cs="Orbitron" w:eastAsia="Orbitron" w:hAnsi="Orbitron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Orbitron" w:cs="Orbitron" w:eastAsia="Orbitron" w:hAnsi="Orbitron"/>
            <w:color w:val="1155cc"/>
            <w:u w:val="single"/>
            <w:rtl w:val="0"/>
          </w:rPr>
          <w:t xml:space="preserve">Submit an Issue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rbitron" w:cs="Orbitron" w:eastAsia="Orbitron" w:hAnsi="Orbitro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rbitro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htmw/2024F-Tech-Titans/issues" TargetMode="External"/><Relationship Id="rId10" Type="http://schemas.openxmlformats.org/officeDocument/2006/relationships/image" Target="media/image5.png"/><Relationship Id="rId12" Type="http://schemas.openxmlformats.org/officeDocument/2006/relationships/hyperlink" Target="https://github.com/htmw/2024F-Tech-Titans/issues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rbitron-regular.ttf"/><Relationship Id="rId2" Type="http://schemas.openxmlformats.org/officeDocument/2006/relationships/font" Target="fonts/Orbitro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