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BB30E" w14:textId="77777777" w:rsidR="00DB5C74" w:rsidRDefault="008A06B0">
      <w:r>
        <w:t xml:space="preserve">, </w:t>
      </w:r>
    </w:p>
    <w:tbl>
      <w:tblPr>
        <w:tblStyle w:val="a0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25"/>
        <w:gridCol w:w="6925"/>
      </w:tblGrid>
      <w:tr w:rsidR="00DB5C74" w14:paraId="37A05E09" w14:textId="77777777">
        <w:tc>
          <w:tcPr>
            <w:tcW w:w="2425" w:type="dxa"/>
            <w:shd w:val="clear" w:color="auto" w:fill="F2F2F2"/>
          </w:tcPr>
          <w:p w14:paraId="2AD0FD4C" w14:textId="77777777" w:rsidR="00DB5C74" w:rsidRDefault="00000000">
            <w:pPr>
              <w:spacing w:before="120"/>
              <w:rPr>
                <w:rFonts w:ascii="Avenir" w:eastAsia="Avenir" w:hAnsi="Avenir" w:cs="Avenir"/>
                <w:b/>
                <w:sz w:val="22"/>
                <w:szCs w:val="22"/>
              </w:rPr>
            </w:pPr>
            <w:r>
              <w:rPr>
                <w:rFonts w:ascii="Avenir" w:eastAsia="Avenir" w:hAnsi="Avenir" w:cs="Avenir"/>
                <w:b/>
                <w:sz w:val="22"/>
                <w:szCs w:val="22"/>
              </w:rPr>
              <w:t>Project Name:</w:t>
            </w:r>
          </w:p>
        </w:tc>
        <w:tc>
          <w:tcPr>
            <w:tcW w:w="6925" w:type="dxa"/>
          </w:tcPr>
          <w:p w14:paraId="2E9224F4" w14:textId="4EC3BF10" w:rsidR="00DB5C74" w:rsidRDefault="008A06B0">
            <w:pPr>
              <w:spacing w:before="120"/>
              <w:rPr>
                <w:rFonts w:ascii="Avenir" w:eastAsia="Avenir" w:hAnsi="Avenir" w:cs="Avenir"/>
                <w:sz w:val="22"/>
                <w:szCs w:val="22"/>
              </w:rPr>
            </w:pPr>
            <w:proofErr w:type="spellStart"/>
            <w:r>
              <w:rPr>
                <w:rFonts w:ascii="Avenir" w:eastAsia="Avenir" w:hAnsi="Avenir" w:cs="Avenir"/>
                <w:sz w:val="22"/>
                <w:szCs w:val="22"/>
              </w:rPr>
              <w:t>FreshLens</w:t>
            </w:r>
            <w:proofErr w:type="spellEnd"/>
          </w:p>
        </w:tc>
      </w:tr>
      <w:tr w:rsidR="00DB5C74" w14:paraId="3E6D2434" w14:textId="77777777">
        <w:tc>
          <w:tcPr>
            <w:tcW w:w="2425" w:type="dxa"/>
            <w:shd w:val="clear" w:color="auto" w:fill="F2F2F2"/>
          </w:tcPr>
          <w:p w14:paraId="1E445E5B" w14:textId="77777777" w:rsidR="00DB5C74" w:rsidRDefault="00000000">
            <w:pPr>
              <w:spacing w:before="120"/>
              <w:rPr>
                <w:rFonts w:ascii="Avenir" w:eastAsia="Avenir" w:hAnsi="Avenir" w:cs="Avenir"/>
                <w:b/>
                <w:sz w:val="22"/>
                <w:szCs w:val="22"/>
              </w:rPr>
            </w:pPr>
            <w:r>
              <w:rPr>
                <w:rFonts w:ascii="Avenir" w:eastAsia="Avenir" w:hAnsi="Avenir" w:cs="Avenir"/>
                <w:b/>
                <w:sz w:val="22"/>
                <w:szCs w:val="22"/>
              </w:rPr>
              <w:t>Team:</w:t>
            </w:r>
          </w:p>
        </w:tc>
        <w:tc>
          <w:tcPr>
            <w:tcW w:w="6925" w:type="dxa"/>
          </w:tcPr>
          <w:p w14:paraId="3FE48FCB" w14:textId="32714AA5" w:rsidR="00DB5C74" w:rsidRDefault="008A06B0">
            <w:pPr>
              <w:spacing w:before="120"/>
              <w:rPr>
                <w:rFonts w:ascii="Avenir" w:eastAsia="Avenir" w:hAnsi="Avenir" w:cs="Avenir"/>
                <w:sz w:val="22"/>
                <w:szCs w:val="22"/>
              </w:rPr>
            </w:pPr>
            <w:r>
              <w:rPr>
                <w:rFonts w:ascii="Avenir" w:eastAsia="Avenir" w:hAnsi="Avenir" w:cs="Avenir"/>
                <w:sz w:val="22"/>
                <w:szCs w:val="22"/>
              </w:rPr>
              <w:t>Sierra</w:t>
            </w:r>
          </w:p>
        </w:tc>
      </w:tr>
      <w:tr w:rsidR="00DB5C74" w14:paraId="5BC45D6C" w14:textId="77777777">
        <w:tc>
          <w:tcPr>
            <w:tcW w:w="2425" w:type="dxa"/>
            <w:tcBorders>
              <w:bottom w:val="single" w:sz="4" w:space="0" w:color="000000"/>
            </w:tcBorders>
            <w:shd w:val="clear" w:color="auto" w:fill="F2F2F2"/>
          </w:tcPr>
          <w:p w14:paraId="7C12C756" w14:textId="77777777" w:rsidR="00DB5C74" w:rsidRDefault="00000000">
            <w:pPr>
              <w:spacing w:before="120"/>
              <w:rPr>
                <w:rFonts w:ascii="Avenir" w:eastAsia="Avenir" w:hAnsi="Avenir" w:cs="Avenir"/>
                <w:b/>
                <w:sz w:val="22"/>
                <w:szCs w:val="22"/>
              </w:rPr>
            </w:pPr>
            <w:r>
              <w:rPr>
                <w:rFonts w:ascii="Avenir" w:eastAsia="Avenir" w:hAnsi="Avenir" w:cs="Avenir"/>
                <w:b/>
                <w:sz w:val="22"/>
                <w:szCs w:val="22"/>
              </w:rPr>
              <w:t>Project Description:</w:t>
            </w:r>
          </w:p>
          <w:p w14:paraId="77763662" w14:textId="77777777" w:rsidR="00DB5C74" w:rsidRDefault="00DB5C74">
            <w:pPr>
              <w:spacing w:before="120"/>
              <w:rPr>
                <w:rFonts w:ascii="Avenir" w:eastAsia="Avenir" w:hAnsi="Avenir" w:cs="Avenir"/>
                <w:b/>
                <w:sz w:val="22"/>
                <w:szCs w:val="22"/>
              </w:rPr>
            </w:pPr>
          </w:p>
        </w:tc>
        <w:tc>
          <w:tcPr>
            <w:tcW w:w="6925" w:type="dxa"/>
            <w:tcBorders>
              <w:bottom w:val="single" w:sz="4" w:space="0" w:color="000000"/>
            </w:tcBorders>
          </w:tcPr>
          <w:p w14:paraId="5AAD5BDC" w14:textId="5F171CDC" w:rsidR="00126D33" w:rsidRDefault="00126D33">
            <w:pPr>
              <w:spacing w:before="120"/>
              <w:rPr>
                <w:rFonts w:ascii="Avenir" w:eastAsia="Avenir" w:hAnsi="Avenir" w:cs="Avenir"/>
                <w:sz w:val="22"/>
                <w:szCs w:val="22"/>
              </w:rPr>
            </w:pPr>
            <w:proofErr w:type="spellStart"/>
            <w:r w:rsidRPr="00126D33">
              <w:rPr>
                <w:rFonts w:ascii="Avenir" w:eastAsia="Avenir" w:hAnsi="Avenir" w:cs="Avenir"/>
                <w:sz w:val="22"/>
                <w:szCs w:val="22"/>
              </w:rPr>
              <w:t>FreshLens</w:t>
            </w:r>
            <w:proofErr w:type="spellEnd"/>
            <w:r w:rsidRPr="00126D33">
              <w:rPr>
                <w:rFonts w:ascii="Avenir" w:eastAsia="Avenir" w:hAnsi="Avenir" w:cs="Avenir"/>
                <w:sz w:val="22"/>
                <w:szCs w:val="22"/>
              </w:rPr>
              <w:t xml:space="preserve"> revolutionizes the tracking of diet by instant recognition and nutritional analysis of fruits and vegetables only by photo snap</w:t>
            </w:r>
            <w:r>
              <w:rPr>
                <w:rFonts w:ascii="Avenir" w:eastAsia="Avenir" w:hAnsi="Avenir" w:cs="Avenir"/>
                <w:sz w:val="22"/>
                <w:szCs w:val="22"/>
              </w:rPr>
              <w:t>.</w:t>
            </w:r>
          </w:p>
          <w:p w14:paraId="6C21E6BC" w14:textId="4FF08F11" w:rsidR="00DB5C74" w:rsidRDefault="00000000">
            <w:pPr>
              <w:spacing w:before="120"/>
              <w:rPr>
                <w:rFonts w:ascii="Avenir" w:eastAsia="Avenir" w:hAnsi="Avenir" w:cs="Avenir"/>
                <w:sz w:val="22"/>
                <w:szCs w:val="22"/>
              </w:rPr>
            </w:pPr>
            <w:r>
              <w:rPr>
                <w:rFonts w:ascii="Avenir" w:eastAsia="Avenir" w:hAnsi="Avenir" w:cs="Avenir"/>
                <w:b/>
                <w:sz w:val="22"/>
                <w:szCs w:val="22"/>
              </w:rPr>
              <w:t>For</w:t>
            </w:r>
            <w:r>
              <w:rPr>
                <w:rFonts w:ascii="Avenir" w:eastAsia="Avenir" w:hAnsi="Avenir" w:cs="Avenir"/>
                <w:sz w:val="22"/>
                <w:szCs w:val="22"/>
              </w:rPr>
              <w:t xml:space="preserve"> </w:t>
            </w:r>
            <w:proofErr w:type="gramStart"/>
            <w:r w:rsidR="008A06B0">
              <w:rPr>
                <w:rFonts w:ascii="Avenir" w:eastAsia="Avenir" w:hAnsi="Avenir" w:cs="Avenir"/>
                <w:sz w:val="22"/>
                <w:szCs w:val="22"/>
              </w:rPr>
              <w:t>health conscious</w:t>
            </w:r>
            <w:proofErr w:type="gramEnd"/>
            <w:r w:rsidR="008A06B0">
              <w:rPr>
                <w:rFonts w:ascii="Avenir" w:eastAsia="Avenir" w:hAnsi="Avenir" w:cs="Avenir"/>
                <w:sz w:val="22"/>
                <w:szCs w:val="22"/>
              </w:rPr>
              <w:t xml:space="preserve"> individuals</w:t>
            </w:r>
          </w:p>
          <w:p w14:paraId="6B9DB314" w14:textId="13013437" w:rsidR="00DB5C74" w:rsidRDefault="00000000">
            <w:pPr>
              <w:spacing w:before="120"/>
              <w:rPr>
                <w:rFonts w:ascii="Avenir" w:eastAsia="Avenir" w:hAnsi="Avenir" w:cs="Avenir"/>
                <w:sz w:val="22"/>
                <w:szCs w:val="22"/>
              </w:rPr>
            </w:pPr>
            <w:r>
              <w:rPr>
                <w:rFonts w:ascii="Avenir" w:eastAsia="Avenir" w:hAnsi="Avenir" w:cs="Avenir"/>
                <w:b/>
                <w:sz w:val="22"/>
                <w:szCs w:val="22"/>
              </w:rPr>
              <w:t>who</w:t>
            </w:r>
            <w:r>
              <w:rPr>
                <w:rFonts w:ascii="Avenir" w:eastAsia="Avenir" w:hAnsi="Avenir" w:cs="Avenir"/>
                <w:sz w:val="22"/>
                <w:szCs w:val="22"/>
              </w:rPr>
              <w:t xml:space="preserve"> </w:t>
            </w:r>
            <w:r w:rsidR="008A06B0">
              <w:rPr>
                <w:rFonts w:ascii="Avenir" w:eastAsia="Avenir" w:hAnsi="Avenir" w:cs="Avenir"/>
                <w:sz w:val="22"/>
                <w:szCs w:val="22"/>
              </w:rPr>
              <w:t xml:space="preserve">find traditional diet tracking </w:t>
            </w:r>
            <w:r w:rsidR="008D2906">
              <w:rPr>
                <w:rFonts w:ascii="Avenir" w:eastAsia="Avenir" w:hAnsi="Avenir" w:cs="Avenir"/>
                <w:sz w:val="22"/>
                <w:szCs w:val="22"/>
              </w:rPr>
              <w:t>inconvenient.</w:t>
            </w:r>
          </w:p>
          <w:p w14:paraId="1BEBFEFA" w14:textId="024920B1" w:rsidR="00DB5C74" w:rsidRDefault="00000000">
            <w:pPr>
              <w:spacing w:before="120"/>
              <w:rPr>
                <w:rFonts w:ascii="Avenir" w:eastAsia="Avenir" w:hAnsi="Avenir" w:cs="Avenir"/>
                <w:sz w:val="22"/>
                <w:szCs w:val="22"/>
              </w:rPr>
            </w:pPr>
            <w:r>
              <w:rPr>
                <w:rFonts w:ascii="Avenir" w:eastAsia="Avenir" w:hAnsi="Avenir" w:cs="Avenir"/>
                <w:b/>
                <w:sz w:val="22"/>
                <w:szCs w:val="22"/>
              </w:rPr>
              <w:t>the</w:t>
            </w:r>
            <w:r>
              <w:rPr>
                <w:rFonts w:ascii="Avenir" w:eastAsia="Avenir" w:hAnsi="Avenir" w:cs="Avenir"/>
                <w:sz w:val="22"/>
                <w:szCs w:val="22"/>
              </w:rPr>
              <w:t xml:space="preserve"> </w:t>
            </w:r>
            <w:proofErr w:type="spellStart"/>
            <w:r w:rsidR="00126D33">
              <w:rPr>
                <w:rFonts w:ascii="Avenir" w:eastAsia="Avenir" w:hAnsi="Avenir" w:cs="Avenir"/>
                <w:sz w:val="22"/>
                <w:szCs w:val="22"/>
              </w:rPr>
              <w:t>Freshlens</w:t>
            </w:r>
            <w:proofErr w:type="spellEnd"/>
          </w:p>
          <w:p w14:paraId="47A18846" w14:textId="3B9A0DDA" w:rsidR="00DB5C74" w:rsidRDefault="00000000">
            <w:pPr>
              <w:spacing w:before="120"/>
              <w:rPr>
                <w:rFonts w:ascii="Avenir" w:eastAsia="Avenir" w:hAnsi="Avenir" w:cs="Avenir"/>
                <w:sz w:val="22"/>
                <w:szCs w:val="22"/>
              </w:rPr>
            </w:pPr>
            <w:r>
              <w:rPr>
                <w:rFonts w:ascii="Avenir" w:eastAsia="Avenir" w:hAnsi="Avenir" w:cs="Avenir"/>
                <w:b/>
                <w:sz w:val="22"/>
                <w:szCs w:val="22"/>
              </w:rPr>
              <w:t>is a</w:t>
            </w:r>
            <w:r>
              <w:rPr>
                <w:rFonts w:ascii="Avenir" w:eastAsia="Avenir" w:hAnsi="Avenir" w:cs="Avenir"/>
                <w:sz w:val="22"/>
                <w:szCs w:val="22"/>
              </w:rPr>
              <w:t xml:space="preserve"> </w:t>
            </w:r>
            <w:r w:rsidR="00126D33">
              <w:rPr>
                <w:rFonts w:ascii="Avenir" w:eastAsia="Avenir" w:hAnsi="Avenir" w:cs="Avenir"/>
                <w:sz w:val="22"/>
                <w:szCs w:val="22"/>
              </w:rPr>
              <w:t xml:space="preserve">mobile </w:t>
            </w:r>
            <w:proofErr w:type="gramStart"/>
            <w:r w:rsidR="00126D33">
              <w:rPr>
                <w:rFonts w:ascii="Avenir" w:eastAsia="Avenir" w:hAnsi="Avenir" w:cs="Avenir"/>
                <w:sz w:val="22"/>
                <w:szCs w:val="22"/>
              </w:rPr>
              <w:t>application</w:t>
            </w:r>
            <w:proofErr w:type="gramEnd"/>
            <w:r w:rsidR="00126D33">
              <w:rPr>
                <w:rFonts w:ascii="Avenir" w:eastAsia="Avenir" w:hAnsi="Avenir" w:cs="Avenir"/>
                <w:sz w:val="22"/>
                <w:szCs w:val="22"/>
              </w:rPr>
              <w:t xml:space="preserve"> </w:t>
            </w:r>
          </w:p>
          <w:p w14:paraId="1AF5BBE6" w14:textId="6BB547DC" w:rsidR="00DB5C74" w:rsidRDefault="00000000">
            <w:pPr>
              <w:spacing w:before="120"/>
              <w:rPr>
                <w:rFonts w:ascii="Avenir" w:eastAsia="Avenir" w:hAnsi="Avenir" w:cs="Avenir"/>
                <w:sz w:val="22"/>
                <w:szCs w:val="22"/>
              </w:rPr>
            </w:pPr>
            <w:r>
              <w:rPr>
                <w:rFonts w:ascii="Avenir" w:eastAsia="Avenir" w:hAnsi="Avenir" w:cs="Avenir"/>
                <w:b/>
                <w:sz w:val="22"/>
                <w:szCs w:val="22"/>
              </w:rPr>
              <w:t>that</w:t>
            </w:r>
            <w:r>
              <w:rPr>
                <w:rFonts w:ascii="Avenir" w:eastAsia="Avenir" w:hAnsi="Avenir" w:cs="Avenir"/>
                <w:sz w:val="22"/>
                <w:szCs w:val="22"/>
              </w:rPr>
              <w:t xml:space="preserve"> </w:t>
            </w:r>
            <w:r w:rsidR="00126D33">
              <w:rPr>
                <w:rFonts w:ascii="Avenir" w:eastAsia="Avenir" w:hAnsi="Avenir" w:cs="Avenir"/>
                <w:sz w:val="22"/>
                <w:szCs w:val="22"/>
              </w:rPr>
              <w:t xml:space="preserve">simplifies </w:t>
            </w:r>
            <w:r w:rsidR="00126D33">
              <w:rPr>
                <w:rFonts w:ascii="Avenir" w:eastAsia="Avenir" w:hAnsi="Avenir" w:cs="Avenir"/>
                <w:sz w:val="22"/>
                <w:szCs w:val="22"/>
              </w:rPr>
              <w:t>healthy eating by instantly identify fruits and vegetables through photo and provide nutritional insights</w:t>
            </w:r>
            <w:r w:rsidR="00126D33">
              <w:rPr>
                <w:rFonts w:ascii="Avenir" w:eastAsia="Avenir" w:hAnsi="Avenir" w:cs="Avenir"/>
                <w:sz w:val="22"/>
                <w:szCs w:val="22"/>
              </w:rPr>
              <w:t>,</w:t>
            </w:r>
          </w:p>
          <w:p w14:paraId="6036318E" w14:textId="319D8B1B" w:rsidR="00DB5C74" w:rsidRDefault="00000000">
            <w:pPr>
              <w:spacing w:before="120"/>
              <w:rPr>
                <w:rFonts w:ascii="Avenir" w:eastAsia="Avenir" w:hAnsi="Avenir" w:cs="Avenir"/>
                <w:sz w:val="22"/>
                <w:szCs w:val="22"/>
              </w:rPr>
            </w:pPr>
            <w:r>
              <w:rPr>
                <w:rFonts w:ascii="Avenir" w:eastAsia="Avenir" w:hAnsi="Avenir" w:cs="Avenir"/>
                <w:b/>
                <w:sz w:val="22"/>
                <w:szCs w:val="22"/>
              </w:rPr>
              <w:t>unlike</w:t>
            </w:r>
            <w:r>
              <w:rPr>
                <w:rFonts w:ascii="Avenir" w:eastAsia="Avenir" w:hAnsi="Avenir" w:cs="Avenir"/>
                <w:sz w:val="22"/>
                <w:szCs w:val="22"/>
              </w:rPr>
              <w:t xml:space="preserve"> </w:t>
            </w:r>
            <w:r w:rsidR="00126D33">
              <w:rPr>
                <w:rFonts w:ascii="Avenir" w:eastAsia="Avenir" w:hAnsi="Avenir" w:cs="Avenir"/>
                <w:sz w:val="22"/>
                <w:szCs w:val="22"/>
              </w:rPr>
              <w:t>traditional complicated manual tracking methods</w:t>
            </w:r>
          </w:p>
          <w:p w14:paraId="1A180DF9" w14:textId="298C5779" w:rsidR="00DB5C74" w:rsidRDefault="00000000">
            <w:pPr>
              <w:spacing w:before="120"/>
              <w:rPr>
                <w:rFonts w:ascii="Avenir" w:eastAsia="Avenir" w:hAnsi="Avenir" w:cs="Avenir"/>
                <w:sz w:val="22"/>
                <w:szCs w:val="22"/>
              </w:rPr>
            </w:pPr>
            <w:r>
              <w:rPr>
                <w:rFonts w:ascii="Avenir" w:eastAsia="Avenir" w:hAnsi="Avenir" w:cs="Avenir"/>
                <w:b/>
                <w:sz w:val="22"/>
                <w:szCs w:val="22"/>
              </w:rPr>
              <w:t>our application</w:t>
            </w:r>
            <w:r>
              <w:rPr>
                <w:rFonts w:ascii="Avenir" w:eastAsia="Avenir" w:hAnsi="Avenir" w:cs="Avenir"/>
                <w:sz w:val="22"/>
                <w:szCs w:val="22"/>
              </w:rPr>
              <w:t xml:space="preserve"> </w:t>
            </w:r>
            <w:r w:rsidR="00126D33">
              <w:rPr>
                <w:rFonts w:ascii="Avenir" w:eastAsia="Avenir" w:hAnsi="Avenir" w:cs="Avenir"/>
                <w:sz w:val="22"/>
                <w:szCs w:val="22"/>
              </w:rPr>
              <w:t>offers a seamless and effective way to understand and improve diet.</w:t>
            </w:r>
          </w:p>
          <w:p w14:paraId="27DCC6D3" w14:textId="77777777" w:rsidR="00DB5C74" w:rsidRDefault="00DB5C74">
            <w:pPr>
              <w:spacing w:before="120"/>
              <w:rPr>
                <w:rFonts w:ascii="Avenir" w:eastAsia="Avenir" w:hAnsi="Avenir" w:cs="Avenir"/>
                <w:sz w:val="22"/>
                <w:szCs w:val="22"/>
              </w:rPr>
            </w:pPr>
          </w:p>
        </w:tc>
      </w:tr>
      <w:tr w:rsidR="00DB5C74" w14:paraId="316DFF09" w14:textId="77777777">
        <w:trPr>
          <w:trHeight w:val="20"/>
        </w:trPr>
        <w:tc>
          <w:tcPr>
            <w:tcW w:w="9350" w:type="dxa"/>
            <w:gridSpan w:val="2"/>
            <w:shd w:val="clear" w:color="auto" w:fill="4472C4"/>
          </w:tcPr>
          <w:p w14:paraId="1740F119" w14:textId="77777777" w:rsidR="00DB5C74" w:rsidRDefault="00DB5C74">
            <w:pPr>
              <w:spacing w:before="120"/>
              <w:ind w:firstLine="720"/>
              <w:rPr>
                <w:rFonts w:ascii="Avenir" w:eastAsia="Avenir" w:hAnsi="Avenir" w:cs="Avenir"/>
                <w:b/>
                <w:sz w:val="22"/>
                <w:szCs w:val="22"/>
              </w:rPr>
            </w:pPr>
          </w:p>
        </w:tc>
      </w:tr>
      <w:tr w:rsidR="00DB5C74" w14:paraId="5305DCC6" w14:textId="77777777">
        <w:trPr>
          <w:trHeight w:val="751"/>
        </w:trPr>
        <w:tc>
          <w:tcPr>
            <w:tcW w:w="2425" w:type="dxa"/>
            <w:shd w:val="clear" w:color="auto" w:fill="F2F2F2"/>
          </w:tcPr>
          <w:p w14:paraId="63DDC386" w14:textId="77777777" w:rsidR="00DB5C74" w:rsidRDefault="00000000">
            <w:pPr>
              <w:spacing w:before="120"/>
              <w:rPr>
                <w:rFonts w:ascii="Avenir" w:eastAsia="Avenir" w:hAnsi="Avenir" w:cs="Avenir"/>
                <w:b/>
                <w:sz w:val="22"/>
                <w:szCs w:val="22"/>
              </w:rPr>
            </w:pPr>
            <w:r>
              <w:rPr>
                <w:rFonts w:ascii="Avenir" w:eastAsia="Avenir" w:hAnsi="Avenir" w:cs="Avenir"/>
                <w:b/>
                <w:sz w:val="22"/>
                <w:szCs w:val="22"/>
              </w:rPr>
              <w:t>Benefit Outcomes:</w:t>
            </w:r>
          </w:p>
        </w:tc>
        <w:tc>
          <w:tcPr>
            <w:tcW w:w="6925" w:type="dxa"/>
          </w:tcPr>
          <w:p w14:paraId="4DA2E1EB" w14:textId="06AEF22C" w:rsidR="00DB5C74" w:rsidRDefault="00126D33">
            <w:pPr>
              <w:spacing w:before="120"/>
              <w:rPr>
                <w:rFonts w:ascii="Avenir" w:eastAsia="Avenir" w:hAnsi="Avenir" w:cs="Avenir"/>
                <w:sz w:val="22"/>
                <w:szCs w:val="22"/>
              </w:rPr>
            </w:pPr>
            <w:proofErr w:type="gramStart"/>
            <w:r>
              <w:rPr>
                <w:rFonts w:ascii="Avenir" w:eastAsia="Avenir" w:hAnsi="Avenir" w:cs="Avenir"/>
                <w:sz w:val="22"/>
                <w:szCs w:val="22"/>
              </w:rPr>
              <w:t>User</w:t>
            </w:r>
            <w:proofErr w:type="gramEnd"/>
            <w:r>
              <w:rPr>
                <w:rFonts w:ascii="Avenir" w:eastAsia="Avenir" w:hAnsi="Avenir" w:cs="Avenir"/>
                <w:sz w:val="22"/>
                <w:szCs w:val="22"/>
              </w:rPr>
              <w:t xml:space="preserve"> get an in depth understanding about the nutritional value of their fruits and vegetables, which helps them take perfect choices.</w:t>
            </w:r>
          </w:p>
          <w:p w14:paraId="7CC1BFF8" w14:textId="77777777" w:rsidR="00DB5C74" w:rsidRDefault="00DB5C74">
            <w:pPr>
              <w:spacing w:before="120"/>
              <w:rPr>
                <w:rFonts w:ascii="Avenir" w:eastAsia="Avenir" w:hAnsi="Avenir" w:cs="Avenir"/>
                <w:sz w:val="22"/>
                <w:szCs w:val="22"/>
              </w:rPr>
            </w:pPr>
          </w:p>
          <w:p w14:paraId="6F44BC0B" w14:textId="0562ED16" w:rsidR="00DB5C74" w:rsidRDefault="00EB6427">
            <w:pPr>
              <w:spacing w:before="120"/>
              <w:rPr>
                <w:rFonts w:ascii="Avenir" w:eastAsia="Avenir" w:hAnsi="Avenir" w:cs="Avenir"/>
                <w:sz w:val="22"/>
                <w:szCs w:val="22"/>
              </w:rPr>
            </w:pPr>
            <w:r>
              <w:rPr>
                <w:rFonts w:ascii="Avenir" w:eastAsia="Avenir" w:hAnsi="Avenir" w:cs="Avenir"/>
                <w:sz w:val="22"/>
                <w:szCs w:val="22"/>
              </w:rPr>
              <w:t>It eliminates the manual logging, which makes the diet tracking efficient.</w:t>
            </w:r>
          </w:p>
          <w:p w14:paraId="6470BC28" w14:textId="77777777" w:rsidR="00DB5C74" w:rsidRDefault="00DB5C74" w:rsidP="00EB6427">
            <w:pPr>
              <w:spacing w:before="120"/>
              <w:rPr>
                <w:rFonts w:ascii="Avenir" w:eastAsia="Avenir" w:hAnsi="Avenir" w:cs="Avenir"/>
                <w:sz w:val="22"/>
                <w:szCs w:val="22"/>
              </w:rPr>
            </w:pPr>
          </w:p>
          <w:p w14:paraId="7AE58AAC" w14:textId="28CFB4B1" w:rsidR="00EB6427" w:rsidRDefault="00EB6427" w:rsidP="00EB6427">
            <w:pPr>
              <w:spacing w:before="120"/>
              <w:rPr>
                <w:rFonts w:ascii="Avenir" w:eastAsia="Avenir" w:hAnsi="Avenir" w:cs="Avenir"/>
                <w:sz w:val="22"/>
                <w:szCs w:val="22"/>
              </w:rPr>
            </w:pPr>
            <w:r>
              <w:rPr>
                <w:rFonts w:ascii="Avenir" w:eastAsia="Avenir" w:hAnsi="Avenir" w:cs="Avenir"/>
                <w:sz w:val="22"/>
                <w:szCs w:val="22"/>
              </w:rPr>
              <w:t>It even educates the users about the food variety and nutritional benefits, promoting healthy choices.</w:t>
            </w:r>
          </w:p>
        </w:tc>
      </w:tr>
      <w:tr w:rsidR="00DB5C74" w14:paraId="0FBE76CD" w14:textId="77777777">
        <w:trPr>
          <w:trHeight w:val="751"/>
        </w:trPr>
        <w:tc>
          <w:tcPr>
            <w:tcW w:w="2425" w:type="dxa"/>
            <w:shd w:val="clear" w:color="auto" w:fill="F2F2F2"/>
          </w:tcPr>
          <w:p w14:paraId="22F36E2D" w14:textId="77777777" w:rsidR="00DB5C74" w:rsidRDefault="00000000">
            <w:pPr>
              <w:spacing w:before="120"/>
              <w:rPr>
                <w:rFonts w:ascii="Avenir" w:eastAsia="Avenir" w:hAnsi="Avenir" w:cs="Avenir"/>
                <w:b/>
                <w:sz w:val="22"/>
                <w:szCs w:val="22"/>
              </w:rPr>
            </w:pPr>
            <w:proofErr w:type="spellStart"/>
            <w:r>
              <w:rPr>
                <w:rFonts w:ascii="Avenir" w:eastAsia="Avenir" w:hAnsi="Avenir" w:cs="Avenir"/>
                <w:b/>
                <w:sz w:val="22"/>
                <w:szCs w:val="22"/>
              </w:rPr>
              <w:t>Github</w:t>
            </w:r>
            <w:proofErr w:type="spellEnd"/>
            <w:r>
              <w:rPr>
                <w:rFonts w:ascii="Avenir" w:eastAsia="Avenir" w:hAnsi="Avenir" w:cs="Avenir"/>
                <w:b/>
                <w:sz w:val="22"/>
                <w:szCs w:val="22"/>
              </w:rPr>
              <w:t xml:space="preserve"> Link:</w:t>
            </w:r>
          </w:p>
        </w:tc>
        <w:tc>
          <w:tcPr>
            <w:tcW w:w="6925" w:type="dxa"/>
          </w:tcPr>
          <w:p w14:paraId="6FD66A71" w14:textId="0F2E0AB6" w:rsidR="00DB5C74" w:rsidRDefault="00EB6427">
            <w:pPr>
              <w:spacing w:before="120"/>
              <w:rPr>
                <w:rFonts w:ascii="Avenir" w:eastAsia="Avenir" w:hAnsi="Avenir" w:cs="Avenir"/>
                <w:sz w:val="22"/>
                <w:szCs w:val="22"/>
              </w:rPr>
            </w:pPr>
            <w:r w:rsidRPr="00EB6427">
              <w:rPr>
                <w:rFonts w:ascii="Avenir" w:eastAsia="Avenir" w:hAnsi="Avenir" w:cs="Avenir"/>
                <w:sz w:val="22"/>
                <w:szCs w:val="22"/>
              </w:rPr>
              <w:t>https://github.com/htmw/2024S-Sierra</w:t>
            </w:r>
          </w:p>
        </w:tc>
      </w:tr>
    </w:tbl>
    <w:p w14:paraId="18E052CB" w14:textId="77777777" w:rsidR="00DB5C74" w:rsidRDefault="00DB5C74"/>
    <w:p w14:paraId="70D4F1B0" w14:textId="77777777" w:rsidR="00DB5C74" w:rsidRDefault="00DB5C74"/>
    <w:sectPr w:rsidR="00DB5C7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venir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C74"/>
    <w:rsid w:val="00126D33"/>
    <w:rsid w:val="008A06B0"/>
    <w:rsid w:val="008D2906"/>
    <w:rsid w:val="009E7E2C"/>
    <w:rsid w:val="00DB5C74"/>
    <w:rsid w:val="00EB6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EB9368"/>
  <w15:docId w15:val="{9FBD491C-F50D-7B4D-9968-851A7DFB6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G8+NslNRw+4Ualtu3qKQjnIzFw==">CgMxLjA4AHIhMVplOEVsR1VHRFhLbnQzOVl1YkRxbGlOU2N0UkNLWk85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Mandava, Sai Sandeep</cp:lastModifiedBy>
  <cp:revision>2</cp:revision>
  <dcterms:created xsi:type="dcterms:W3CDTF">2024-03-12T19:52:00Z</dcterms:created>
  <dcterms:modified xsi:type="dcterms:W3CDTF">2024-03-12T19:52:00Z</dcterms:modified>
</cp:coreProperties>
</file>