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支持向量机1（SVM）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SVM是监督学习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SVM可以做回归也可以做分类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SVM被称为大间距分类器，因为它寻求的是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分类间隔最大化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，因此具有很好的鲁棒性(健壮性)，泛化错误低，泛化能力强，适能力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SVM的优化目标: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14825" cy="542925"/>
            <wp:effectExtent l="0" t="0" r="13335" b="5715"/>
            <wp:docPr id="10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 = 1/λ  C大λ小(过拟合)，C小λ大(欠拟合)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C表示惩罚措施，如果惩罚力度过大则不敢犯错，所以过拟合。换之则相反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 y=1时，z=X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>θ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&gt;=1, 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 w:bidi="ar"/>
        </w:rPr>
        <w:t>函数cost1(z)函数值为0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 y=0时，z=X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>θ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 w:bidi="ar"/>
        </w:rPr>
        <w:t>&lt;= -1, 函数cost0(z)函数值为0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 w:bidi="ar"/>
        </w:rPr>
        <w:t>值越远代价越小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 w:bidi="ar"/>
        </w:rPr>
        <w:t>惩罚措施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 w:bidi="ar"/>
        </w:rPr>
        <w:t>当C不是非常非常大的时候，他可以忽略掉一些异常点的影响(忽略不重要的元素点,让其泛化线最为正确,如果C过大,则不是最优线)，得到更好的决策界。甚至当你的数据不是线性可分的时候，支持向量机也可以给出好的结果(核函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C较大时，λ较小，可能导致过拟合，高方差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C较小时，λ过大，可能导致欠拟合，高偏差</w:t>
      </w:r>
    </w:p>
    <w:p>
      <w:pPr>
        <w:pStyle w:val="2"/>
        <w:numPr>
          <w:ilvl w:val="0"/>
          <w:numId w:val="0"/>
        </w:numPr>
        <w:rPr>
          <w:rFonts w:hint="default"/>
          <w:lang w:val="en-US"/>
        </w:rPr>
      </w:pPr>
      <w:bookmarkStart w:id="0" w:name="_Toc31691_WPSOffice_Level1"/>
      <w:r>
        <w:rPr>
          <w:rFonts w:hint="eastAsia"/>
          <w:lang w:val="en-US" w:eastAsia="zh-CN"/>
        </w:rPr>
        <w:t>二、SVM</w:t>
      </w:r>
      <w:bookmarkEnd w:id="0"/>
      <w:r>
        <w:rPr>
          <w:rFonts w:hint="eastAsia"/>
          <w:lang w:val="en-US" w:eastAsia="zh-CN"/>
        </w:rPr>
        <w:t>2(最大间距分类器)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1.核函数可以使用低维数据进行运算，但其结果映射高维。(增高维度，从而线性可分)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学习思路: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介绍2.内部流程3.解决问题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高斯核函数是径向基函数(rbf）中的一种，代表相似度，公式：</w:t>
      </w:r>
      <w:r>
        <w:drawing>
          <wp:inline distT="0" distB="0" distL="114300" distR="114300">
            <wp:extent cx="4064635" cy="723900"/>
            <wp:effectExtent l="0" t="0" r="4445" b="762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891" cy="7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X(样本)与L(地标点)之间自己的相似度，</w:t>
      </w:r>
      <w:r>
        <w:rPr>
          <w:rFonts w:hint="eastAsia"/>
          <w:sz w:val="28"/>
          <w:szCs w:val="28"/>
        </w:rPr>
        <w:t>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表示影响度。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SVM使用核函数生成新特征，然后用新特征进行分类预测，其优化目标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358130" cy="697865"/>
            <wp:effectExtent l="9525" t="9525" r="12065" b="2413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69786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常用的核函数由:高斯核函数,多项式核函数，字符串核函数，卡方核函数，直方图交集核函数，sigmoid核函数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两个参数C和</w:t>
      </w:r>
      <w:r>
        <w:rPr>
          <w:rFonts w:hint="eastAsia"/>
          <w:sz w:val="28"/>
          <w:szCs w:val="28"/>
        </w:rPr>
        <w:t>σ</w:t>
      </w:r>
      <w:r>
        <w:rPr>
          <w:rFonts w:hint="eastAsia"/>
          <w:sz w:val="28"/>
          <w:szCs w:val="28"/>
          <w:lang w:val="en-US" w:eastAsia="zh-CN"/>
        </w:rPr>
        <w:t>的影响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C较大时，相当于λ较小，可能过拟合，低偏差，高方差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C较小时，相当于λ较大，可能欠拟合，高偏差，低方差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</w:rPr>
        <w:t>σ</w:t>
      </w:r>
      <w:r>
        <w:rPr>
          <w:rFonts w:hint="eastAsia"/>
          <w:sz w:val="28"/>
          <w:szCs w:val="28"/>
          <w:lang w:val="en-US" w:eastAsia="zh-CN"/>
        </w:rPr>
        <w:t>较大时，特征值f(l)变化非常稳定，影响幅度大而平缓，高偏差，低方差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</w:rPr>
        <w:t>σ</w:t>
      </w:r>
      <w:r>
        <w:rPr>
          <w:rFonts w:hint="eastAsia"/>
          <w:sz w:val="28"/>
          <w:szCs w:val="28"/>
          <w:lang w:val="en-US" w:eastAsia="zh-CN"/>
        </w:rPr>
        <w:t>较小时，特征值f(l)变化不稳定，影响幅度小而不平衡，低偏差，高方差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SVM普遍使用的准则:</w:t>
      </w:r>
    </w:p>
    <w:p>
      <w:pPr>
        <w:numPr>
          <w:ilvl w:val="0"/>
          <w:numId w:val="5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当m&lt;n，m表示样本数，n表示特征数。即训练集数据量不够支持训练一个复杂的非线性模型。</w:t>
      </w:r>
    </w:p>
    <w:p>
      <w:pPr>
        <w:numPr>
          <w:ilvl w:val="0"/>
          <w:numId w:val="5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当m&gt;n,且n较小，m中等。列如:n在1-1000之间，而m在10-10000之间，使用高斯核函数支持向量机。</w:t>
      </w:r>
    </w:p>
    <w:p>
      <w:pPr>
        <w:numPr>
          <w:ilvl w:val="0"/>
          <w:numId w:val="5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当m&gt;n时，n较小，m较大，列如:n在1-1000之间，m大于50000，则使用支持向量机则非常慢，解决方法是创造、增加更多特征，然后使用逻辑回归，或者不带核函数的支持向量机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SVM算法的主要优点:</w:t>
      </w:r>
    </w:p>
    <w:p>
      <w:pPr>
        <w:numPr>
          <w:ilvl w:val="0"/>
          <w:numId w:val="6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解决高纬度的分类问题和回归问题很有效，在特征维度大于样本数时仍然有效</w:t>
      </w:r>
    </w:p>
    <w:p>
      <w:pPr>
        <w:numPr>
          <w:ilvl w:val="0"/>
          <w:numId w:val="6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仅仅使用一部分支持向量(决定最大间距的元素)来做超平面的决策，无需依赖全部数据。</w:t>
      </w:r>
    </w:p>
    <w:p>
      <w:pPr>
        <w:numPr>
          <w:ilvl w:val="0"/>
          <w:numId w:val="6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有大量的核函数可以使用，从而可以灵活解决各种非线性分类问题。</w:t>
      </w:r>
    </w:p>
    <w:p>
      <w:pPr>
        <w:numPr>
          <w:ilvl w:val="0"/>
          <w:numId w:val="6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样本量不是海量数据时，分类准确率过高，泛化能力强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SVM算法的主要缺点有:</w:t>
      </w:r>
    </w:p>
    <w:p>
      <w:pPr>
        <w:numPr>
          <w:ilvl w:val="0"/>
          <w:numId w:val="7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如果特征数原因大于样本数，则SVM表现一般</w:t>
      </w:r>
    </w:p>
    <w:p>
      <w:pPr>
        <w:numPr>
          <w:ilvl w:val="0"/>
          <w:numId w:val="7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SVM的样本量非常大，核函数映射维度非常高时，计算量过大，不适合使用</w:t>
      </w:r>
    </w:p>
    <w:p>
      <w:pPr>
        <w:numPr>
          <w:ilvl w:val="0"/>
          <w:numId w:val="7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非线性问题的核函数选择没有通用标准。难以选择一个合适的核函数</w:t>
      </w:r>
    </w:p>
    <w:p>
      <w:pPr>
        <w:numPr>
          <w:ilvl w:val="0"/>
          <w:numId w:val="7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SVM对缺失数据敏感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bookmarkStart w:id="1" w:name="_GoBack"/>
      <w:bookmarkEnd w:id="1"/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EF90C3"/>
    <w:multiLevelType w:val="singleLevel"/>
    <w:tmpl w:val="D2EF90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CAD93A"/>
    <w:multiLevelType w:val="singleLevel"/>
    <w:tmpl w:val="DACAD93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FF8FF122"/>
    <w:multiLevelType w:val="singleLevel"/>
    <w:tmpl w:val="FF8FF12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1CE477EE"/>
    <w:multiLevelType w:val="singleLevel"/>
    <w:tmpl w:val="1CE477E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468575C6"/>
    <w:multiLevelType w:val="singleLevel"/>
    <w:tmpl w:val="468575C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62B966BA"/>
    <w:multiLevelType w:val="singleLevel"/>
    <w:tmpl w:val="62B966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960AAF6"/>
    <w:multiLevelType w:val="singleLevel"/>
    <w:tmpl w:val="7960AAF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853DB"/>
    <w:rsid w:val="0DD16897"/>
    <w:rsid w:val="149F300F"/>
    <w:rsid w:val="1C886D83"/>
    <w:rsid w:val="7F43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htqdpc</dc:creator>
  <cp:lastModifiedBy>Mr.胡</cp:lastModifiedBy>
  <dcterms:modified xsi:type="dcterms:W3CDTF">2019-04-26T02:23:15Z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