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Course Code: CSE 429</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Quiz: 1</w:t>
      </w:r>
    </w:p>
    <w:p w:rsidR="00000000" w:rsidDel="00000000" w:rsidP="00000000" w:rsidRDefault="00000000" w:rsidRPr="00000000" w14:paraId="00000004">
      <w:pPr>
        <w:rPr>
          <w:rFonts w:ascii="Arial" w:cs="Arial" w:eastAsia="Arial" w:hAnsi="Arial"/>
          <w:b w:val="1"/>
          <w:sz w:val="21"/>
          <w:szCs w:val="21"/>
          <w:vertAlign w:val="baseline"/>
        </w:rPr>
      </w:pPr>
      <w:r w:rsidDel="00000000" w:rsidR="00000000" w:rsidRPr="00000000">
        <w:br w:type="column"/>
      </w:r>
      <w:r w:rsidDel="00000000" w:rsidR="00000000" w:rsidRPr="00000000">
        <w:rPr>
          <w:rFonts w:ascii="Arial" w:cs="Arial" w:eastAsia="Arial" w:hAnsi="Arial"/>
          <w:b w:val="1"/>
          <w:sz w:val="21"/>
          <w:szCs w:val="21"/>
          <w:vertAlign w:val="baseline"/>
          <w:rtl w:val="0"/>
        </w:rPr>
        <w:t xml:space="preserve">Corse name: Compiler Design</w:t>
      </w:r>
    </w:p>
    <w:p w:rsidR="00000000" w:rsidDel="00000000" w:rsidP="00000000" w:rsidRDefault="00000000" w:rsidRPr="00000000" w14:paraId="00000005">
      <w:pPr>
        <w:rPr>
          <w:rFonts w:ascii="Times New Roman" w:cs="Times New Roman" w:eastAsia="Times New Roman" w:hAnsi="Times New Roman"/>
          <w:sz w:val="24"/>
          <w:szCs w:val="24"/>
          <w:vertAlign w:val="baseline"/>
        </w:rPr>
        <w:sectPr>
          <w:pgSz w:h="15840" w:w="12240" w:orient="portrait"/>
          <w:pgMar w:bottom="1440" w:top="1423" w:left="1440" w:right="1440" w:header="0" w:footer="0"/>
          <w:pgNumType w:start="1"/>
          <w:cols w:equalWidth="0" w:num="2">
            <w:col w:space="720" w:w="4320"/>
            <w:col w:space="0" w:w="4320"/>
          </w:cols>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-507364</wp:posOffset>
            </wp:positionH>
            <wp:positionV relativeFrom="paragraph">
              <wp:posOffset>-599439</wp:posOffset>
            </wp:positionV>
            <wp:extent cx="1371600" cy="44513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0" cy="445135"/>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Marks: 20</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minutes</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B">
      <w:pPr>
        <w:rPr>
          <w:rFonts w:ascii="Arial" w:cs="Arial" w:eastAsia="Arial" w:hAnsi="Arial"/>
          <w:b w:val="1"/>
          <w:sz w:val="21"/>
          <w:szCs w:val="21"/>
          <w:vertAlign w:val="baseline"/>
        </w:rPr>
        <w:sectPr>
          <w:type w:val="continuous"/>
          <w:pgSz w:h="15840" w:w="12240" w:orient="portrait"/>
          <w:pgMar w:bottom="1440" w:top="1423" w:left="1440" w:right="1440" w:header="0" w:footer="0"/>
          <w:cols w:equalWidth="0" w:num="2">
            <w:col w:space="720" w:w="4320"/>
            <w:col w:space="0" w:w="4320"/>
          </w:cols>
        </w:sectPr>
      </w:pPr>
      <w:r w:rsidDel="00000000" w:rsidR="00000000" w:rsidRPr="00000000">
        <w:rPr>
          <w:rFonts w:ascii="Arial" w:cs="Arial" w:eastAsia="Arial" w:hAnsi="Arial"/>
          <w:b w:val="1"/>
          <w:sz w:val="21"/>
          <w:szCs w:val="21"/>
          <w:vertAlign w:val="baseline"/>
          <w:rtl w:val="0"/>
        </w:rPr>
        <w:t xml:space="preserve">Time: 20</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tabs>
          <w:tab w:val="left" w:pos="700"/>
        </w:tabs>
        <w:ind w:left="3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tab/>
        <w:t xml:space="preserve">Consider the following expression:</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F">
      <w:pPr>
        <w:rPr>
          <w:rFonts w:ascii="Arial" w:cs="Arial" w:eastAsia="Arial" w:hAnsi="Arial"/>
          <w:sz w:val="22"/>
          <w:szCs w:val="22"/>
          <w:vertAlign w:val="baseline"/>
        </w:rPr>
        <w:sectPr>
          <w:type w:val="continuous"/>
          <w:pgSz w:h="15840" w:w="12240" w:orient="portrait"/>
          <w:pgMar w:bottom="1440" w:top="1423" w:left="1440" w:right="1440" w:header="0" w:footer="0"/>
          <w:cols w:equalWidth="0" w:num="2">
            <w:col w:space="720" w:w="4320"/>
            <w:col w:space="0" w:w="4320"/>
          </w:cols>
        </w:sectPr>
      </w:pPr>
      <w:r w:rsidDel="00000000" w:rsidR="00000000" w:rsidRPr="00000000">
        <w:rPr>
          <w:rFonts w:ascii="Arial" w:cs="Arial" w:eastAsia="Arial" w:hAnsi="Arial"/>
          <w:sz w:val="22"/>
          <w:szCs w:val="22"/>
          <w:vertAlign w:val="baseline"/>
          <w:rtl w:val="0"/>
        </w:rPr>
        <w:t xml:space="preserve">[6]</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tabs>
          <w:tab w:val="left" w:pos="2480"/>
          <w:tab w:val="left" w:pos="2820"/>
        </w:tabs>
        <w:ind w:left="1440" w:firstLine="0"/>
        <w:rPr>
          <w:rFonts w:ascii="Arial" w:cs="Arial" w:eastAsia="Arial" w:hAnsi="Arial"/>
          <w:sz w:val="23"/>
          <w:szCs w:val="23"/>
          <w:vertAlign w:val="baseline"/>
        </w:rPr>
      </w:pPr>
      <w:r w:rsidDel="00000000" w:rsidR="00000000" w:rsidRPr="00000000">
        <w:rPr>
          <w:rFonts w:ascii="Arial" w:cs="Arial" w:eastAsia="Arial" w:hAnsi="Arial"/>
          <w:sz w:val="24"/>
          <w:szCs w:val="24"/>
          <w:vertAlign w:val="baseline"/>
          <w:rtl w:val="0"/>
        </w:rPr>
        <w:t xml:space="preserve">Position</w:t>
        <w:tab/>
        <w:t xml:space="preserv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3"/>
          <w:szCs w:val="23"/>
          <w:vertAlign w:val="baseline"/>
          <w:rtl w:val="0"/>
        </w:rPr>
        <w:t xml:space="preserve">Initial +( Rate *60)/10</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What will be the parse tree and three address code for the given statement?</w:t>
      </w:r>
    </w:p>
    <w:p w:rsidR="00000000" w:rsidDel="00000000" w:rsidP="00000000" w:rsidRDefault="00000000" w:rsidRPr="00000000" w14:paraId="0000001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Answer: </w:t>
      </w:r>
    </w:p>
    <w:p w:rsidR="00000000" w:rsidDel="00000000" w:rsidP="00000000" w:rsidRDefault="00000000" w:rsidRPr="00000000" w14:paraId="0000001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Three address code:</w:t>
      </w:r>
    </w:p>
    <w:p w:rsidR="00000000" w:rsidDel="00000000" w:rsidP="00000000" w:rsidRDefault="00000000" w:rsidRPr="00000000" w14:paraId="0000001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left="720" w:firstLine="0"/>
        <w:rPr>
          <w:rFonts w:ascii="Arial" w:cs="Arial" w:eastAsia="Arial" w:hAnsi="Arial"/>
          <w:sz w:val="23"/>
          <w:szCs w:val="23"/>
        </w:rPr>
      </w:pPr>
      <w:r w:rsidDel="00000000" w:rsidR="00000000" w:rsidRPr="00000000">
        <w:rPr>
          <w:rFonts w:ascii="Arial" w:cs="Arial" w:eastAsia="Arial" w:hAnsi="Arial"/>
          <w:sz w:val="22"/>
          <w:szCs w:val="22"/>
          <w:rtl w:val="0"/>
        </w:rPr>
        <w:t xml:space="preserve">t1 = </w:t>
      </w:r>
      <w:r w:rsidDel="00000000" w:rsidR="00000000" w:rsidRPr="00000000">
        <w:rPr>
          <w:rFonts w:ascii="Arial" w:cs="Arial" w:eastAsia="Arial" w:hAnsi="Arial"/>
          <w:sz w:val="23"/>
          <w:szCs w:val="23"/>
          <w:rtl w:val="0"/>
        </w:rPr>
        <w:t xml:space="preserve">( Rate *60)</w:t>
      </w:r>
    </w:p>
    <w:p w:rsidR="00000000" w:rsidDel="00000000" w:rsidP="00000000" w:rsidRDefault="00000000" w:rsidRPr="00000000" w14:paraId="0000001A">
      <w:pPr>
        <w:ind w:left="7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t2 = t1 / 10</w:t>
      </w:r>
    </w:p>
    <w:p w:rsidR="00000000" w:rsidDel="00000000" w:rsidP="00000000" w:rsidRDefault="00000000" w:rsidRPr="00000000" w14:paraId="0000001B">
      <w:pPr>
        <w:ind w:left="7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t3 = initial +t2</w:t>
      </w:r>
    </w:p>
    <w:p w:rsidR="00000000" w:rsidDel="00000000" w:rsidP="00000000" w:rsidRDefault="00000000" w:rsidRPr="00000000" w14:paraId="0000001C">
      <w:pPr>
        <w:ind w:left="7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position = t3</w:t>
      </w:r>
    </w:p>
    <w:p w:rsidR="00000000" w:rsidDel="00000000" w:rsidP="00000000" w:rsidRDefault="00000000" w:rsidRPr="00000000" w14:paraId="0000001D">
      <w:pPr>
        <w:ind w:left="72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E">
      <w:pPr>
        <w:ind w:left="7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Parse Tree:</w:t>
      </w:r>
    </w:p>
    <w:p w:rsidR="00000000" w:rsidDel="00000000" w:rsidP="00000000" w:rsidRDefault="00000000" w:rsidRPr="00000000" w14:paraId="0000001F">
      <w:pPr>
        <w:ind w:left="720" w:firstLine="0"/>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numPr>
          <w:ilvl w:val="0"/>
          <w:numId w:val="1"/>
        </w:numPr>
        <w:tabs>
          <w:tab w:val="left" w:pos="720"/>
        </w:tabs>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a regular expression for the following language:</w:t>
      </w:r>
    </w:p>
    <w:p w:rsidR="00000000" w:rsidDel="00000000" w:rsidP="00000000" w:rsidRDefault="00000000" w:rsidRPr="00000000" w14:paraId="0000002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numPr>
          <w:ilvl w:val="1"/>
          <w:numId w:val="1"/>
        </w:numPr>
        <w:tabs>
          <w:tab w:val="left" w:pos="1440"/>
        </w:tabs>
        <w:spacing w:line="278.00000000000006" w:lineRule="auto"/>
        <w:ind w:left="1440" w:right="400" w:hanging="720"/>
        <w:rPr>
          <w:rFonts w:ascii="Arial" w:cs="Arial" w:eastAsia="Arial" w:hAnsi="Arial"/>
          <w:sz w:val="22"/>
          <w:szCs w:val="22"/>
          <w:vertAlign w:val="baseline"/>
        </w:rPr>
      </w:pPr>
      <w:sdt>
        <w:sdtPr>
          <w:tag w:val="goog_rdk_0"/>
        </w:sdtPr>
        <w:sdtContent>
          <w:r w:rsidDel="00000000" w:rsidR="00000000" w:rsidRPr="00000000">
            <w:rPr>
              <w:rFonts w:ascii="Arial Unicode MS" w:cs="Arial Unicode MS" w:eastAsia="Arial Unicode MS" w:hAnsi="Arial Unicode MS"/>
              <w:sz w:val="22"/>
              <w:szCs w:val="22"/>
              <w:vertAlign w:val="baseline"/>
              <w:rtl w:val="0"/>
            </w:rPr>
            <w:t xml:space="preserve">The set of strings over alphabet ∑= {a, b} which starts with aba and ends with bab. [4]</w:t>
          </w:r>
        </w:sdtContent>
      </w:sdt>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          Answer:</w:t>
      </w:r>
    </w:p>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          Regular Expression = (abab +(aba(ab+ba+aa+bb)* bab))^+</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numPr>
          <w:ilvl w:val="1"/>
          <w:numId w:val="1"/>
        </w:numPr>
        <w:tabs>
          <w:tab w:val="left" w:pos="1440"/>
        </w:tabs>
        <w:spacing w:line="267" w:lineRule="auto"/>
        <w:ind w:left="1440" w:right="162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set of all strings of 0’s and 1’s containing 101 as a substring. [4]</w:t>
      </w:r>
    </w:p>
    <w:p w:rsidR="00000000" w:rsidDel="00000000" w:rsidP="00000000" w:rsidRDefault="00000000" w:rsidRPr="00000000" w14:paraId="00000029">
      <w:pPr>
        <w:tabs>
          <w:tab w:val="left" w:pos="1440"/>
        </w:tabs>
        <w:spacing w:line="267" w:lineRule="auto"/>
        <w:ind w:right="16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tabs>
          <w:tab w:val="left" w:pos="1440"/>
        </w:tabs>
        <w:spacing w:line="267" w:lineRule="auto"/>
        <w:ind w:right="1620"/>
        <w:rPr>
          <w:rFonts w:ascii="Arial" w:cs="Arial" w:eastAsia="Arial" w:hAnsi="Arial"/>
          <w:sz w:val="22"/>
          <w:szCs w:val="22"/>
        </w:rPr>
      </w:pPr>
      <w:r w:rsidDel="00000000" w:rsidR="00000000" w:rsidRPr="00000000">
        <w:rPr>
          <w:rFonts w:ascii="Arial" w:cs="Arial" w:eastAsia="Arial" w:hAnsi="Arial"/>
          <w:sz w:val="22"/>
          <w:szCs w:val="22"/>
          <w:rtl w:val="0"/>
        </w:rPr>
        <w:t xml:space="preserve">          Answer: ((0+1)*101(0+1)*)   </w:t>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1"/>
        </w:numPr>
        <w:tabs>
          <w:tab w:val="left" w:pos="720"/>
        </w:tabs>
        <w:spacing w:line="259" w:lineRule="auto"/>
        <w:ind w:left="720" w:right="4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English definition of the following RE: [2]</w:t>
      </w:r>
    </w:p>
    <w:p w:rsidR="00000000" w:rsidDel="00000000" w:rsidP="00000000" w:rsidRDefault="00000000" w:rsidRPr="00000000" w14:paraId="0000002D">
      <w:pPr>
        <w:ind w:left="46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(0|1)</w:t>
      </w:r>
      <w:r w:rsidDel="00000000" w:rsidR="00000000" w:rsidRPr="00000000">
        <w:rPr>
          <w:rFonts w:ascii="Arial" w:cs="Arial" w:eastAsia="Arial" w:hAnsi="Arial"/>
          <w:b w:val="1"/>
          <w:sz w:val="11"/>
          <w:szCs w:val="11"/>
          <w:vertAlign w:val="baseline"/>
          <w:rtl w:val="0"/>
        </w:rPr>
        <w:t xml:space="preserve">+</w:t>
      </w:r>
      <w:r w:rsidDel="00000000" w:rsidR="00000000" w:rsidRPr="00000000">
        <w:rPr>
          <w:rFonts w:ascii="Arial" w:cs="Arial" w:eastAsia="Arial" w:hAnsi="Arial"/>
          <w:b w:val="1"/>
          <w:sz w:val="22"/>
          <w:szCs w:val="22"/>
          <w:vertAlign w:val="baseline"/>
          <w:rtl w:val="0"/>
        </w:rPr>
        <w:t xml:space="preserve"> 01</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Answer: all strings of 0’s and 1’s having 01 as a substring.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tabs>
          <w:tab w:val="left" w:pos="720"/>
        </w:tabs>
        <w:spacing w:line="267" w:lineRule="auto"/>
        <w:ind w:left="720" w:right="71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notes on: [4]</w:t>
      </w:r>
    </w:p>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numPr>
          <w:ilvl w:val="1"/>
          <w:numId w:val="2"/>
        </w:numPr>
        <w:tabs>
          <w:tab w:val="left" w:pos="1440"/>
        </w:tabs>
        <w:ind w:left="144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Symbol table</w:t>
      </w:r>
    </w:p>
    <w:p w:rsidR="00000000" w:rsidDel="00000000" w:rsidP="00000000" w:rsidRDefault="00000000" w:rsidRPr="00000000" w14:paraId="00000034">
      <w:pPr>
        <w:tabs>
          <w:tab w:val="left" w:pos="144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5">
      <w:pPr>
        <w:tabs>
          <w:tab w:val="left" w:pos="1440"/>
        </w:tabs>
        <w:jc w:val="both"/>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 Answer : </w:t>
      </w:r>
      <w:r w:rsidDel="00000000" w:rsidR="00000000" w:rsidRPr="00000000">
        <w:rPr>
          <w:rFonts w:ascii="Times New Roman" w:cs="Times New Roman" w:eastAsia="Times New Roman" w:hAnsi="Times New Roman"/>
          <w:b w:val="1"/>
          <w:color w:val="202124"/>
          <w:sz w:val="24"/>
          <w:szCs w:val="24"/>
          <w:highlight w:val="white"/>
          <w:rtl w:val="0"/>
        </w:rPr>
        <w:t xml:space="preserve">Symbol table</w:t>
      </w:r>
      <w:r w:rsidDel="00000000" w:rsidR="00000000" w:rsidRPr="00000000">
        <w:rPr>
          <w:rFonts w:ascii="Times New Roman" w:cs="Times New Roman" w:eastAsia="Times New Roman" w:hAnsi="Times New Roman"/>
          <w:color w:val="202124"/>
          <w:sz w:val="24"/>
          <w:szCs w:val="24"/>
          <w:highlight w:val="white"/>
          <w:rtl w:val="0"/>
        </w:rPr>
        <w:t xml:space="preserve"> is an important data structure created and maintained by        </w:t>
      </w:r>
      <w:r w:rsidDel="00000000" w:rsidR="00000000" w:rsidRPr="00000000">
        <w:rPr>
          <w:rFonts w:ascii="Times New Roman" w:cs="Times New Roman" w:eastAsia="Times New Roman" w:hAnsi="Times New Roman"/>
          <w:b w:val="1"/>
          <w:color w:val="202124"/>
          <w:sz w:val="24"/>
          <w:szCs w:val="24"/>
          <w:highlight w:val="white"/>
          <w:rtl w:val="0"/>
        </w:rPr>
        <w:t xml:space="preserve">compilers</w:t>
      </w:r>
      <w:r w:rsidDel="00000000" w:rsidR="00000000" w:rsidRPr="00000000">
        <w:rPr>
          <w:rFonts w:ascii="Times New Roman" w:cs="Times New Roman" w:eastAsia="Times New Roman" w:hAnsi="Times New Roman"/>
          <w:color w:val="202124"/>
          <w:sz w:val="24"/>
          <w:szCs w:val="24"/>
          <w:highlight w:val="white"/>
          <w:rtl w:val="0"/>
        </w:rPr>
        <w:t xml:space="preserve"> in order to store information about the occurrence of various entities such as variable names, function names, objects, classes, interfaces, etc. </w:t>
      </w:r>
      <w:r w:rsidDel="00000000" w:rsidR="00000000" w:rsidRPr="00000000">
        <w:rPr>
          <w:rFonts w:ascii="Times New Roman" w:cs="Times New Roman" w:eastAsia="Times New Roman" w:hAnsi="Times New Roman"/>
          <w:b w:val="1"/>
          <w:color w:val="202124"/>
          <w:sz w:val="24"/>
          <w:szCs w:val="24"/>
          <w:highlight w:val="white"/>
          <w:rtl w:val="0"/>
        </w:rPr>
        <w:t xml:space="preserve">Symbol table</w:t>
      </w:r>
      <w:r w:rsidDel="00000000" w:rsidR="00000000" w:rsidRPr="00000000">
        <w:rPr>
          <w:rFonts w:ascii="Times New Roman" w:cs="Times New Roman" w:eastAsia="Times New Roman" w:hAnsi="Times New Roman"/>
          <w:color w:val="202124"/>
          <w:sz w:val="24"/>
          <w:szCs w:val="24"/>
          <w:highlight w:val="white"/>
          <w:rtl w:val="0"/>
        </w:rPr>
        <w:t xml:space="preserve"> is used by both the analysis and the synthesis parts of a </w:t>
      </w:r>
      <w:r w:rsidDel="00000000" w:rsidR="00000000" w:rsidRPr="00000000">
        <w:rPr>
          <w:rFonts w:ascii="Times New Roman" w:cs="Times New Roman" w:eastAsia="Times New Roman" w:hAnsi="Times New Roman"/>
          <w:b w:val="1"/>
          <w:color w:val="202124"/>
          <w:sz w:val="24"/>
          <w:szCs w:val="24"/>
          <w:highlight w:val="white"/>
          <w:rtl w:val="0"/>
        </w:rPr>
        <w:t xml:space="preserve">compiler.</w:t>
      </w:r>
      <w:r w:rsidDel="00000000" w:rsidR="00000000" w:rsidRPr="00000000">
        <w:rPr>
          <w:rtl w:val="0"/>
        </w:rPr>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7">
      <w:pPr>
        <w:numPr>
          <w:ilvl w:val="1"/>
          <w:numId w:val="2"/>
        </w:numPr>
        <w:tabs>
          <w:tab w:val="left" w:pos="1440"/>
        </w:tabs>
        <w:ind w:left="144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Panic mode recovery.</w:t>
      </w:r>
    </w:p>
    <w:p w:rsidR="00000000" w:rsidDel="00000000" w:rsidP="00000000" w:rsidRDefault="00000000" w:rsidRPr="00000000" w14:paraId="00000038">
      <w:pPr>
        <w:tabs>
          <w:tab w:val="left" w:pos="144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pos="1440"/>
        </w:tabs>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Answer: </w:t>
      </w:r>
      <w:r w:rsidDel="00000000" w:rsidR="00000000" w:rsidRPr="00000000">
        <w:rPr>
          <w:rFonts w:ascii="Times New Roman" w:cs="Times New Roman" w:eastAsia="Times New Roman" w:hAnsi="Times New Roman"/>
          <w:color w:val="202124"/>
          <w:sz w:val="24"/>
          <w:szCs w:val="24"/>
          <w:highlight w:val="white"/>
          <w:rtl w:val="0"/>
        </w:rPr>
        <w:t xml:space="preserve">When a parser encounters an error anywhere in the statement, it ignores the rest of the statement by not processing input from erroneous input to delimiter, such as semicolon. This is the easiest way of error-</w:t>
      </w:r>
      <w:r w:rsidDel="00000000" w:rsidR="00000000" w:rsidRPr="00000000">
        <w:rPr>
          <w:rFonts w:ascii="Times New Roman" w:cs="Times New Roman" w:eastAsia="Times New Roman" w:hAnsi="Times New Roman"/>
          <w:b w:val="1"/>
          <w:color w:val="202124"/>
          <w:sz w:val="24"/>
          <w:szCs w:val="24"/>
          <w:highlight w:val="white"/>
          <w:rtl w:val="0"/>
        </w:rPr>
        <w:t xml:space="preserve">recovery</w:t>
      </w:r>
      <w:r w:rsidDel="00000000" w:rsidR="00000000" w:rsidRPr="00000000">
        <w:rPr>
          <w:rFonts w:ascii="Times New Roman" w:cs="Times New Roman" w:eastAsia="Times New Roman" w:hAnsi="Times New Roman"/>
          <w:color w:val="202124"/>
          <w:sz w:val="24"/>
          <w:szCs w:val="24"/>
          <w:highlight w:val="white"/>
          <w:rtl w:val="0"/>
        </w:rPr>
        <w:t xml:space="preserve"> and also, it prevents the parser from developing infinite loops.</w:t>
      </w:r>
      <w:r w:rsidDel="00000000" w:rsidR="00000000" w:rsidRPr="00000000">
        <w:rPr>
          <w:rtl w:val="0"/>
        </w:rPr>
      </w:r>
    </w:p>
    <w:p w:rsidR="00000000" w:rsidDel="00000000" w:rsidP="00000000" w:rsidRDefault="00000000" w:rsidRPr="00000000" w14:paraId="0000003A">
      <w:pPr>
        <w:tabs>
          <w:tab w:val="left" w:pos="1440"/>
        </w:tabs>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B">
      <w:pPr>
        <w:tabs>
          <w:tab w:val="left" w:pos="1440"/>
        </w:tabs>
        <w:rPr>
          <w:rFonts w:ascii="Arial" w:cs="Arial" w:eastAsia="Arial" w:hAnsi="Arial"/>
          <w:sz w:val="22"/>
          <w:szCs w:val="22"/>
        </w:rPr>
      </w:pPr>
      <w:r w:rsidDel="00000000" w:rsidR="00000000" w:rsidRPr="00000000">
        <w:rPr>
          <w:rtl w:val="0"/>
        </w:rPr>
      </w:r>
    </w:p>
    <w:sectPr>
      <w:type w:val="continuous"/>
      <w:pgSz w:h="15840" w:w="12240" w:orient="portrait"/>
      <w:pgMar w:bottom="1440" w:top="142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4"/>
      <w:numFmt w:val="decimal"/>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9ESUI5rDqiwpNmFYnZtTodeSBQ==">AMUW2mXKywxwYbX9qKT2n17zBEKxKFKBWPWY0Gme/zSFRFdSdOkcPN6IKrZkoIZ0Wrn6u6NDizuNkzXnNgPJhHFBE5IH5A43KtsQiISoplJc9tUyROy89G3ehBqkqoLFo/p2EJr5J6Qy8rAzizXgVDwoISCtYH8ITBr7FPWEij9fijTjSBBkj0w=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