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Course Code: CSE 429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Quiz: 1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1"/>
          <w:szCs w:val="21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Corse name: Compiler Design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pgSz w:h="15840" w:w="12240" w:orient="portrait"/>
          <w:pgMar w:bottom="1440" w:top="1423" w:left="1440" w:right="1440" w:header="0" w:footer="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-507364</wp:posOffset>
            </wp:positionH>
            <wp:positionV relativeFrom="paragraph">
              <wp:posOffset>-599439</wp:posOffset>
            </wp:positionV>
            <wp:extent cx="1371600" cy="44513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5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Marks: 20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minutes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1"/>
          <w:szCs w:val="21"/>
          <w:vertAlign w:val="baseline"/>
        </w:rPr>
        <w:sectPr>
          <w:type w:val="continuous"/>
          <w:pgSz w:h="15840" w:w="12240" w:orient="portrait"/>
          <w:pgMar w:bottom="1440" w:top="1423" w:left="1440" w:right="1440" w:header="0" w:foot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Time: 20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720"/>
        </w:tabs>
        <w:spacing w:line="267" w:lineRule="auto"/>
        <w:ind w:left="720" w:right="496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How compiler differs from interpreter? [4]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720"/>
        </w:tabs>
        <w:spacing w:line="259" w:lineRule="auto"/>
        <w:ind w:left="720" w:right="344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Write a regular expression for the following language: [3]</w:t>
      </w:r>
    </w:p>
    <w:p w:rsidR="00000000" w:rsidDel="00000000" w:rsidP="00000000" w:rsidRDefault="00000000" w:rsidRPr="00000000" w14:paraId="00000010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vertAlign w:val="baseline"/>
              <w:rtl w:val="0"/>
            </w:rPr>
            <w:t xml:space="preserve">The set of strings over alphabet ∑= {0, 1} which starts and ends with different symbols.</w:t>
          </w:r>
        </w:sdtContent>
      </w:sdt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720"/>
        </w:tabs>
        <w:spacing w:line="259" w:lineRule="auto"/>
        <w:ind w:left="720" w:right="2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Write total 6 scenarios including 3 test cases that will satisfy and 3 scenarios which will not satisfy the given problem description of the following RE:</w:t>
      </w:r>
    </w:p>
    <w:tbl>
      <w:tblPr>
        <w:tblStyle w:val="Table1"/>
        <w:tblW w:w="8900.0" w:type="dxa"/>
        <w:jc w:val="left"/>
        <w:tblInd w:w="3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920"/>
        <w:gridCol w:w="4980"/>
        <w:tblGridChange w:id="0">
          <w:tblGrid>
            <w:gridCol w:w="3920"/>
            <w:gridCol w:w="4980"/>
          </w:tblGrid>
        </w:tblGridChange>
      </w:tblGrid>
      <w:tr>
        <w:trPr>
          <w:trHeight w:val="291" w:hRule="atLeast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ind w:left="36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[3]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4">
            <w:pPr>
              <w:ind w:right="3390"/>
              <w:jc w:val="right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(1+Ɛ)(00*1)*0*</w:t>
            </w:r>
          </w:p>
        </w:tc>
      </w:tr>
      <w:tr>
        <w:trPr>
          <w:trHeight w:val="237" w:hRule="atLeast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4.  Consider the following code snippet: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[8]</w:t>
            </w:r>
          </w:p>
        </w:tc>
      </w:tr>
      <w:tr>
        <w:trPr>
          <w:trHeight w:val="273" w:hRule="atLeast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ind w:left="36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void main()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ind w:left="36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{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ind w:left="60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int number, odd=0,even=0;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ind w:left="60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scanf("%d", &amp;number);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ind w:left="60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if(number % 2 == 0)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ind w:left="84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even++;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ind w:left="60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1" w:hRule="atLeast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ind w:left="84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odd++;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What are the tokens, lexemes and pattern for the given scenario?</w:t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Answer 4: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Tokens: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Token is a sequence of characters that can be treated as a single logical entity.</w:t>
      </w:r>
    </w:p>
    <w:p w:rsidR="00000000" w:rsidDel="00000000" w:rsidP="00000000" w:rsidRDefault="00000000" w:rsidRPr="00000000" w14:paraId="00000031">
      <w:pPr>
        <w:shd w:fill="ffffff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Typical tokens are,                                                                                       </w:t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1) Identifiers 2) keywords 3) operators 4) special symbols 5)constants</w:t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Lexeme: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 lexeme is a sequence of characters in the source program that is matched by the pattern for a token.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Patterns: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There is a set of strings in the input for which the same token is produced as output. This set of strings is described by a rule called a pattern associated with the token.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Lexeme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shd w:fill="f8f9fa" w:val="clear"/>
                <w:rtl w:val="0"/>
              </w:rPr>
              <w:t xml:space="preserve">separator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shd w:fill="f8f9fa" w:val="clear"/>
                <w:rtl w:val="0"/>
              </w:rPr>
              <w:t xml:space="preserve">separator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shd w:fill="f8f9fa" w:val="clear"/>
                <w:rtl w:val="0"/>
              </w:rPr>
              <w:t xml:space="preserve">separator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shd w:fill="f8f9fa" w:val="clear"/>
                <w:rtl w:val="0"/>
              </w:rPr>
              <w:t xml:space="preserve">separator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shd w:fill="f8f9fa" w:val="clear"/>
                <w:rtl w:val="0"/>
              </w:rPr>
              <w:t xml:space="preserve">separator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shd w:fill="f8f9fa" w:val="clear"/>
                <w:rtl w:val="0"/>
              </w:rPr>
              <w:t xml:space="preserve">separator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Arial" w:cs="Arial" w:eastAsia="Arial" w:hAnsi="Arial"/>
                <w:color w:val="202122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shd w:fill="f8f9fa" w:val="clear"/>
                <w:rtl w:val="0"/>
              </w:rPr>
              <w:t xml:space="preserve">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01 :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02: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(0(0+1)*1)^+ + ((1(1+0)*)^+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23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toIePMi+F7Ji2lxR5bhC6c4XHw==">AMUW2mUwZC+Lqxjdh9ZRPSMEvzFbabyOV+0VxPSTnkTKWurBEFf7oIbh/rNV39yusDHcMHQ6lSRYZ35yWwWOgDBXpl/Obl+fdUSjFFzgknJ0DkhJVuScRWGb+To7fuOahVdcWcFQHFlHLCHBcyAijLC/OGKhIpXRkOPgZ3lZVB/83nTNytMPSCw=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