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F6" w:rsidRDefault="00E904F6" w:rsidP="006A7F2F">
      <w:pPr>
        <w:pStyle w:val="Default"/>
        <w:jc w:val="center"/>
        <w:rPr>
          <w:sz w:val="36"/>
          <w:szCs w:val="36"/>
        </w:rPr>
      </w:pPr>
      <w:r>
        <w:rPr>
          <w:b/>
          <w:bCs/>
          <w:sz w:val="36"/>
          <w:szCs w:val="36"/>
        </w:rPr>
        <w:t>University of Asia Pacific (UAP)</w:t>
      </w:r>
    </w:p>
    <w:p w:rsidR="00F21426" w:rsidRDefault="00E904F6" w:rsidP="006A7F2F">
      <w:pPr>
        <w:jc w:val="center"/>
        <w:rPr>
          <w:b/>
          <w:bCs/>
          <w:sz w:val="28"/>
          <w:szCs w:val="28"/>
        </w:rPr>
      </w:pPr>
      <w:r>
        <w:rPr>
          <w:b/>
          <w:bCs/>
          <w:sz w:val="28"/>
          <w:szCs w:val="28"/>
        </w:rPr>
        <w:t>Departme</w:t>
      </w:r>
      <w:r w:rsidR="00DA4756">
        <w:rPr>
          <w:b/>
          <w:bCs/>
          <w:sz w:val="28"/>
          <w:szCs w:val="28"/>
        </w:rPr>
        <w:t>nt of Computer Science and Engineering</w:t>
      </w:r>
      <w:bookmarkStart w:id="0" w:name="_GoBack"/>
      <w:bookmarkEnd w:id="0"/>
    </w:p>
    <w:p w:rsidR="00C23A27" w:rsidRDefault="00C23A27" w:rsidP="006A7F2F">
      <w:pPr>
        <w:jc w:val="center"/>
        <w:rPr>
          <w:b/>
          <w:bCs/>
          <w:sz w:val="28"/>
          <w:szCs w:val="28"/>
        </w:rPr>
      </w:pPr>
      <w:r>
        <w:rPr>
          <w:b/>
          <w:bCs/>
          <w:sz w:val="28"/>
          <w:szCs w:val="28"/>
        </w:rPr>
        <w:t xml:space="preserve">Course </w:t>
      </w:r>
      <w:r w:rsidR="007C4787">
        <w:rPr>
          <w:b/>
          <w:bCs/>
          <w:sz w:val="28"/>
          <w:szCs w:val="28"/>
        </w:rPr>
        <w:t>Outline</w:t>
      </w:r>
    </w:p>
    <w:p w:rsidR="006A7F2F" w:rsidRDefault="006A7F2F" w:rsidP="006A7F2F">
      <w:pPr>
        <w:jc w:val="center"/>
        <w:rPr>
          <w:b/>
          <w:bCs/>
          <w:sz w:val="28"/>
          <w:szCs w:val="28"/>
        </w:rPr>
      </w:pPr>
    </w:p>
    <w:tbl>
      <w:tblPr>
        <w:tblStyle w:val="TableGrid"/>
        <w:tblW w:w="9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667"/>
      </w:tblGrid>
      <w:tr w:rsidR="006A7F2F" w:rsidTr="0044377E">
        <w:trPr>
          <w:trHeight w:val="621"/>
        </w:trPr>
        <w:tc>
          <w:tcPr>
            <w:tcW w:w="2610" w:type="dxa"/>
          </w:tcPr>
          <w:p w:rsidR="00C23A27" w:rsidRPr="00B226F3" w:rsidRDefault="00C23A27" w:rsidP="002970AC">
            <w:pPr>
              <w:pStyle w:val="Default"/>
              <w:jc w:val="center"/>
              <w:rPr>
                <w:b/>
              </w:rPr>
            </w:pPr>
          </w:p>
          <w:p w:rsidR="006A7F2F" w:rsidRPr="00B226F3" w:rsidRDefault="00C23A27" w:rsidP="002970AC">
            <w:pPr>
              <w:jc w:val="center"/>
              <w:rPr>
                <w:b/>
                <w:sz w:val="24"/>
                <w:szCs w:val="24"/>
              </w:rPr>
            </w:pPr>
            <w:r w:rsidRPr="00B226F3">
              <w:rPr>
                <w:b/>
                <w:bCs/>
                <w:sz w:val="24"/>
                <w:szCs w:val="24"/>
              </w:rPr>
              <w:t>Program:</w:t>
            </w:r>
          </w:p>
        </w:tc>
        <w:tc>
          <w:tcPr>
            <w:tcW w:w="6667" w:type="dxa"/>
          </w:tcPr>
          <w:p w:rsidR="00A81EBF" w:rsidRPr="00B226F3" w:rsidRDefault="00A81EBF" w:rsidP="008F5836">
            <w:pPr>
              <w:pStyle w:val="Default"/>
              <w:jc w:val="both"/>
            </w:pPr>
          </w:p>
          <w:p w:rsidR="006A7F2F" w:rsidRPr="00B226F3" w:rsidRDefault="00692024" w:rsidP="008F5836">
            <w:pPr>
              <w:jc w:val="both"/>
              <w:rPr>
                <w:sz w:val="24"/>
                <w:szCs w:val="24"/>
              </w:rPr>
            </w:pPr>
            <w:r>
              <w:rPr>
                <w:sz w:val="24"/>
                <w:szCs w:val="24"/>
              </w:rPr>
              <w:t>BSc. in CSE</w:t>
            </w:r>
          </w:p>
        </w:tc>
      </w:tr>
      <w:tr w:rsidR="006A7F2F" w:rsidTr="0044377E">
        <w:trPr>
          <w:trHeight w:val="585"/>
        </w:trPr>
        <w:tc>
          <w:tcPr>
            <w:tcW w:w="2610" w:type="dxa"/>
          </w:tcPr>
          <w:p w:rsidR="007C2ACD" w:rsidRPr="00B226F3" w:rsidRDefault="007C2ACD" w:rsidP="002970AC">
            <w:pPr>
              <w:jc w:val="center"/>
              <w:rPr>
                <w:b/>
                <w:color w:val="000000"/>
                <w:sz w:val="24"/>
                <w:szCs w:val="24"/>
              </w:rPr>
            </w:pPr>
          </w:p>
          <w:p w:rsidR="006A7F2F" w:rsidRPr="00B226F3" w:rsidRDefault="00A81EBF" w:rsidP="002970AC">
            <w:pPr>
              <w:jc w:val="center"/>
              <w:rPr>
                <w:b/>
                <w:sz w:val="24"/>
                <w:szCs w:val="24"/>
              </w:rPr>
            </w:pPr>
            <w:r w:rsidRPr="00B226F3">
              <w:rPr>
                <w:b/>
                <w:bCs/>
                <w:sz w:val="24"/>
                <w:szCs w:val="24"/>
              </w:rPr>
              <w:t>Course Title:</w:t>
            </w:r>
          </w:p>
        </w:tc>
        <w:tc>
          <w:tcPr>
            <w:tcW w:w="6667" w:type="dxa"/>
          </w:tcPr>
          <w:p w:rsidR="007C2ACD" w:rsidRPr="00B226F3" w:rsidRDefault="007C2ACD" w:rsidP="008F5836">
            <w:pPr>
              <w:jc w:val="both"/>
              <w:rPr>
                <w:sz w:val="24"/>
                <w:szCs w:val="24"/>
              </w:rPr>
            </w:pPr>
          </w:p>
          <w:p w:rsidR="006A7F2F" w:rsidRPr="00C519B4" w:rsidRDefault="00C519B4" w:rsidP="008F5836">
            <w:pPr>
              <w:jc w:val="both"/>
              <w:rPr>
                <w:sz w:val="24"/>
                <w:szCs w:val="24"/>
              </w:rPr>
            </w:pPr>
            <w:r w:rsidRPr="00C519B4">
              <w:rPr>
                <w:bCs/>
              </w:rPr>
              <w:t>Business and Entrepreneurship</w:t>
            </w:r>
          </w:p>
        </w:tc>
      </w:tr>
      <w:tr w:rsidR="006A7F2F" w:rsidTr="0044377E">
        <w:trPr>
          <w:trHeight w:val="621"/>
        </w:trPr>
        <w:tc>
          <w:tcPr>
            <w:tcW w:w="2610" w:type="dxa"/>
          </w:tcPr>
          <w:p w:rsidR="007C2ACD" w:rsidRPr="00B226F3" w:rsidRDefault="007C2ACD" w:rsidP="002970AC">
            <w:pPr>
              <w:pStyle w:val="Default"/>
              <w:jc w:val="center"/>
              <w:rPr>
                <w:b/>
              </w:rPr>
            </w:pPr>
          </w:p>
          <w:p w:rsidR="006A7F2F" w:rsidRPr="00B226F3" w:rsidRDefault="007C2ACD" w:rsidP="002970AC">
            <w:pPr>
              <w:jc w:val="center"/>
              <w:rPr>
                <w:b/>
                <w:sz w:val="24"/>
                <w:szCs w:val="24"/>
              </w:rPr>
            </w:pPr>
            <w:r w:rsidRPr="00B226F3">
              <w:rPr>
                <w:b/>
                <w:bCs/>
                <w:sz w:val="24"/>
                <w:szCs w:val="24"/>
              </w:rPr>
              <w:t>Course Code:</w:t>
            </w:r>
          </w:p>
        </w:tc>
        <w:tc>
          <w:tcPr>
            <w:tcW w:w="6667" w:type="dxa"/>
          </w:tcPr>
          <w:p w:rsidR="00DA382D" w:rsidRPr="00B226F3" w:rsidRDefault="00DA382D" w:rsidP="008F5836">
            <w:pPr>
              <w:jc w:val="both"/>
              <w:rPr>
                <w:sz w:val="24"/>
                <w:szCs w:val="24"/>
              </w:rPr>
            </w:pPr>
          </w:p>
          <w:p w:rsidR="006A7F2F" w:rsidRPr="00B226F3" w:rsidRDefault="00C519B4" w:rsidP="008F5836">
            <w:pPr>
              <w:jc w:val="both"/>
              <w:rPr>
                <w:sz w:val="24"/>
                <w:szCs w:val="24"/>
              </w:rPr>
            </w:pPr>
            <w:r>
              <w:rPr>
                <w:sz w:val="24"/>
                <w:szCs w:val="24"/>
              </w:rPr>
              <w:t xml:space="preserve">BUS 401, </w:t>
            </w:r>
            <w:r w:rsidR="0032743D">
              <w:rPr>
                <w:sz w:val="24"/>
                <w:szCs w:val="24"/>
              </w:rPr>
              <w:t xml:space="preserve">BUS </w:t>
            </w:r>
            <w:r>
              <w:rPr>
                <w:sz w:val="24"/>
                <w:szCs w:val="24"/>
              </w:rPr>
              <w:t>402</w:t>
            </w:r>
          </w:p>
        </w:tc>
      </w:tr>
      <w:tr w:rsidR="006A7F2F" w:rsidTr="0044377E">
        <w:trPr>
          <w:trHeight w:val="585"/>
        </w:trPr>
        <w:tc>
          <w:tcPr>
            <w:tcW w:w="2610" w:type="dxa"/>
          </w:tcPr>
          <w:p w:rsidR="007C2ACD" w:rsidRPr="00B226F3" w:rsidRDefault="007C2ACD" w:rsidP="002970AC">
            <w:pPr>
              <w:jc w:val="center"/>
              <w:rPr>
                <w:b/>
                <w:sz w:val="24"/>
                <w:szCs w:val="24"/>
              </w:rPr>
            </w:pPr>
          </w:p>
          <w:p w:rsidR="006A7F2F" w:rsidRPr="00B226F3" w:rsidRDefault="007C2ACD" w:rsidP="002970AC">
            <w:pPr>
              <w:jc w:val="center"/>
              <w:rPr>
                <w:b/>
                <w:sz w:val="24"/>
                <w:szCs w:val="24"/>
              </w:rPr>
            </w:pPr>
            <w:r w:rsidRPr="00B226F3">
              <w:rPr>
                <w:b/>
                <w:sz w:val="24"/>
                <w:szCs w:val="24"/>
              </w:rPr>
              <w:t>Semester</w:t>
            </w:r>
          </w:p>
        </w:tc>
        <w:tc>
          <w:tcPr>
            <w:tcW w:w="6667" w:type="dxa"/>
          </w:tcPr>
          <w:p w:rsidR="00DA382D" w:rsidRPr="00B226F3" w:rsidRDefault="00DA382D" w:rsidP="008F5836">
            <w:pPr>
              <w:jc w:val="both"/>
              <w:rPr>
                <w:sz w:val="24"/>
                <w:szCs w:val="24"/>
              </w:rPr>
            </w:pPr>
          </w:p>
          <w:p w:rsidR="006A7F2F" w:rsidRPr="00B226F3" w:rsidRDefault="007C2ACD" w:rsidP="008F5836">
            <w:pPr>
              <w:jc w:val="both"/>
              <w:rPr>
                <w:sz w:val="24"/>
                <w:szCs w:val="24"/>
              </w:rPr>
            </w:pPr>
            <w:r w:rsidRPr="00B226F3">
              <w:rPr>
                <w:sz w:val="24"/>
                <w:szCs w:val="24"/>
              </w:rPr>
              <w:t>Spring’ 20</w:t>
            </w:r>
          </w:p>
        </w:tc>
      </w:tr>
      <w:tr w:rsidR="006A7F2F" w:rsidTr="0044377E">
        <w:trPr>
          <w:trHeight w:val="621"/>
        </w:trPr>
        <w:tc>
          <w:tcPr>
            <w:tcW w:w="2610" w:type="dxa"/>
          </w:tcPr>
          <w:p w:rsidR="002970AC" w:rsidRPr="00B226F3" w:rsidRDefault="002970AC" w:rsidP="002970AC">
            <w:pPr>
              <w:jc w:val="center"/>
              <w:rPr>
                <w:b/>
                <w:sz w:val="24"/>
                <w:szCs w:val="24"/>
              </w:rPr>
            </w:pPr>
          </w:p>
          <w:p w:rsidR="006A7F2F" w:rsidRPr="00B226F3" w:rsidRDefault="007C2ACD" w:rsidP="002970AC">
            <w:pPr>
              <w:jc w:val="center"/>
              <w:rPr>
                <w:b/>
                <w:sz w:val="24"/>
                <w:szCs w:val="24"/>
              </w:rPr>
            </w:pPr>
            <w:r w:rsidRPr="00B226F3">
              <w:rPr>
                <w:b/>
                <w:sz w:val="24"/>
                <w:szCs w:val="24"/>
              </w:rPr>
              <w:t>Credit Hour</w:t>
            </w:r>
            <w:r w:rsidR="000307CE">
              <w:rPr>
                <w:b/>
                <w:sz w:val="24"/>
                <w:szCs w:val="24"/>
              </w:rPr>
              <w:t>s</w:t>
            </w:r>
          </w:p>
        </w:tc>
        <w:tc>
          <w:tcPr>
            <w:tcW w:w="6667" w:type="dxa"/>
          </w:tcPr>
          <w:p w:rsidR="00DA382D" w:rsidRPr="00B226F3" w:rsidRDefault="00DA382D" w:rsidP="008F5836">
            <w:pPr>
              <w:jc w:val="both"/>
              <w:rPr>
                <w:sz w:val="24"/>
                <w:szCs w:val="24"/>
              </w:rPr>
            </w:pPr>
          </w:p>
          <w:p w:rsidR="006A7F2F" w:rsidRPr="00B226F3" w:rsidRDefault="007C2ACD" w:rsidP="008F5836">
            <w:pPr>
              <w:jc w:val="both"/>
              <w:rPr>
                <w:sz w:val="24"/>
                <w:szCs w:val="24"/>
              </w:rPr>
            </w:pPr>
            <w:r w:rsidRPr="00B226F3">
              <w:rPr>
                <w:sz w:val="24"/>
                <w:szCs w:val="24"/>
              </w:rPr>
              <w:t>3</w:t>
            </w:r>
            <w:r w:rsidR="00DF77D9">
              <w:rPr>
                <w:sz w:val="24"/>
                <w:szCs w:val="24"/>
              </w:rPr>
              <w:t>.75</w:t>
            </w:r>
            <w:r w:rsidRPr="00B226F3">
              <w:rPr>
                <w:sz w:val="24"/>
                <w:szCs w:val="24"/>
              </w:rPr>
              <w:t xml:space="preserve"> credits</w:t>
            </w:r>
          </w:p>
        </w:tc>
      </w:tr>
      <w:tr w:rsidR="006A7F2F" w:rsidTr="0044377E">
        <w:trPr>
          <w:trHeight w:val="585"/>
        </w:trPr>
        <w:tc>
          <w:tcPr>
            <w:tcW w:w="2610" w:type="dxa"/>
          </w:tcPr>
          <w:p w:rsidR="007C2ACD" w:rsidRPr="00B226F3" w:rsidRDefault="007C2ACD" w:rsidP="002970AC">
            <w:pPr>
              <w:pStyle w:val="Default"/>
              <w:jc w:val="center"/>
              <w:rPr>
                <w:b/>
              </w:rPr>
            </w:pPr>
          </w:p>
          <w:p w:rsidR="006A7F2F" w:rsidRPr="00B226F3" w:rsidRDefault="007C2ACD" w:rsidP="0088245E">
            <w:pPr>
              <w:jc w:val="center"/>
              <w:rPr>
                <w:b/>
                <w:sz w:val="24"/>
                <w:szCs w:val="24"/>
              </w:rPr>
            </w:pPr>
            <w:r w:rsidRPr="00B226F3">
              <w:rPr>
                <w:b/>
                <w:bCs/>
                <w:sz w:val="24"/>
                <w:szCs w:val="24"/>
              </w:rPr>
              <w:t>Name &amp; Designation of Teacher</w:t>
            </w:r>
          </w:p>
        </w:tc>
        <w:tc>
          <w:tcPr>
            <w:tcW w:w="6667" w:type="dxa"/>
          </w:tcPr>
          <w:p w:rsidR="00DA382D" w:rsidRPr="00B226F3" w:rsidRDefault="00DA382D" w:rsidP="008F5836">
            <w:pPr>
              <w:jc w:val="both"/>
              <w:rPr>
                <w:sz w:val="24"/>
                <w:szCs w:val="24"/>
              </w:rPr>
            </w:pPr>
          </w:p>
          <w:p w:rsidR="006A7F2F" w:rsidRPr="00B226F3" w:rsidRDefault="009458AB" w:rsidP="008F5836">
            <w:pPr>
              <w:jc w:val="both"/>
              <w:rPr>
                <w:sz w:val="24"/>
                <w:szCs w:val="24"/>
              </w:rPr>
            </w:pPr>
            <w:proofErr w:type="spellStart"/>
            <w:r w:rsidRPr="00B226F3">
              <w:rPr>
                <w:sz w:val="24"/>
                <w:szCs w:val="24"/>
              </w:rPr>
              <w:t>Tahmeem</w:t>
            </w:r>
            <w:proofErr w:type="spellEnd"/>
            <w:r w:rsidRPr="00B226F3">
              <w:rPr>
                <w:sz w:val="24"/>
                <w:szCs w:val="24"/>
              </w:rPr>
              <w:t xml:space="preserve"> Siddiqi, Assistant Professor, DBA</w:t>
            </w:r>
          </w:p>
        </w:tc>
      </w:tr>
      <w:tr w:rsidR="006A7F2F" w:rsidTr="0044377E">
        <w:trPr>
          <w:trHeight w:val="621"/>
        </w:trPr>
        <w:tc>
          <w:tcPr>
            <w:tcW w:w="2610" w:type="dxa"/>
          </w:tcPr>
          <w:p w:rsidR="009458AB" w:rsidRPr="00B226F3" w:rsidRDefault="009458AB" w:rsidP="002970AC">
            <w:pPr>
              <w:pStyle w:val="Default"/>
              <w:jc w:val="center"/>
              <w:rPr>
                <w:b/>
              </w:rPr>
            </w:pPr>
          </w:p>
          <w:p w:rsidR="006A7F2F" w:rsidRPr="00B226F3" w:rsidRDefault="009458AB" w:rsidP="002970AC">
            <w:pPr>
              <w:jc w:val="center"/>
              <w:rPr>
                <w:b/>
                <w:sz w:val="24"/>
                <w:szCs w:val="24"/>
              </w:rPr>
            </w:pPr>
            <w:r w:rsidRPr="00B226F3">
              <w:rPr>
                <w:b/>
                <w:bCs/>
                <w:sz w:val="24"/>
                <w:szCs w:val="24"/>
              </w:rPr>
              <w:t>Class Hours:</w:t>
            </w:r>
          </w:p>
        </w:tc>
        <w:tc>
          <w:tcPr>
            <w:tcW w:w="6667" w:type="dxa"/>
          </w:tcPr>
          <w:p w:rsidR="0088245E" w:rsidRPr="00B226F3" w:rsidRDefault="0088245E" w:rsidP="008F5836">
            <w:pPr>
              <w:jc w:val="both"/>
              <w:rPr>
                <w:sz w:val="24"/>
                <w:szCs w:val="24"/>
              </w:rPr>
            </w:pPr>
          </w:p>
          <w:p w:rsidR="006A7F2F" w:rsidRDefault="006B385D" w:rsidP="008F5836">
            <w:pPr>
              <w:jc w:val="both"/>
              <w:rPr>
                <w:sz w:val="24"/>
                <w:szCs w:val="24"/>
              </w:rPr>
            </w:pPr>
            <w:r>
              <w:rPr>
                <w:sz w:val="24"/>
                <w:szCs w:val="24"/>
              </w:rPr>
              <w:t xml:space="preserve">BUS 401: </w:t>
            </w:r>
            <w:r w:rsidR="006B1F8A">
              <w:rPr>
                <w:sz w:val="24"/>
                <w:szCs w:val="24"/>
              </w:rPr>
              <w:t>Section A: Mon (</w:t>
            </w:r>
            <w:r w:rsidR="00CB428A">
              <w:rPr>
                <w:sz w:val="24"/>
                <w:szCs w:val="24"/>
              </w:rPr>
              <w:t>9:30-11:00 am), Wed (3:30-5:00 pm)</w:t>
            </w:r>
          </w:p>
          <w:p w:rsidR="006B385D" w:rsidRDefault="006B385D" w:rsidP="008F5836">
            <w:pPr>
              <w:jc w:val="both"/>
              <w:rPr>
                <w:sz w:val="24"/>
                <w:szCs w:val="24"/>
              </w:rPr>
            </w:pPr>
            <w:r>
              <w:rPr>
                <w:sz w:val="24"/>
                <w:szCs w:val="24"/>
              </w:rPr>
              <w:t xml:space="preserve">Section B: </w:t>
            </w:r>
            <w:r w:rsidR="0059103C">
              <w:rPr>
                <w:sz w:val="24"/>
                <w:szCs w:val="24"/>
              </w:rPr>
              <w:t>Sun (2:00-3:30 pm), Tues (3:30-5:00 pm)</w:t>
            </w:r>
          </w:p>
          <w:p w:rsidR="00837945" w:rsidRDefault="00837945" w:rsidP="008F5836">
            <w:pPr>
              <w:jc w:val="both"/>
              <w:rPr>
                <w:sz w:val="24"/>
                <w:szCs w:val="24"/>
              </w:rPr>
            </w:pPr>
            <w:r>
              <w:rPr>
                <w:sz w:val="24"/>
                <w:szCs w:val="24"/>
              </w:rPr>
              <w:t xml:space="preserve">BUS 402: </w:t>
            </w:r>
            <w:r w:rsidR="00624464">
              <w:rPr>
                <w:sz w:val="24"/>
                <w:szCs w:val="24"/>
              </w:rPr>
              <w:t xml:space="preserve">Section A: </w:t>
            </w:r>
            <w:r>
              <w:rPr>
                <w:sz w:val="24"/>
                <w:szCs w:val="24"/>
              </w:rPr>
              <w:t>Every alternate week</w:t>
            </w:r>
            <w:r w:rsidR="002B1710">
              <w:rPr>
                <w:sz w:val="24"/>
                <w:szCs w:val="24"/>
              </w:rPr>
              <w:t xml:space="preserve"> Saturday (2:00-5:00pm)</w:t>
            </w:r>
          </w:p>
          <w:p w:rsidR="00667EA9" w:rsidRDefault="00667EA9" w:rsidP="008F5836">
            <w:pPr>
              <w:jc w:val="both"/>
              <w:rPr>
                <w:sz w:val="24"/>
                <w:szCs w:val="24"/>
              </w:rPr>
            </w:pPr>
            <w:r>
              <w:rPr>
                <w:sz w:val="24"/>
                <w:szCs w:val="24"/>
              </w:rPr>
              <w:t xml:space="preserve">Section B: Every week </w:t>
            </w:r>
            <w:r w:rsidR="00FA7277">
              <w:rPr>
                <w:sz w:val="24"/>
                <w:szCs w:val="24"/>
              </w:rPr>
              <w:t>Thursday</w:t>
            </w:r>
            <w:r>
              <w:rPr>
                <w:sz w:val="24"/>
                <w:szCs w:val="24"/>
              </w:rPr>
              <w:t xml:space="preserve"> 11:00-12:30 Pm</w:t>
            </w:r>
          </w:p>
          <w:p w:rsidR="00624464" w:rsidRPr="00B226F3" w:rsidRDefault="00624464" w:rsidP="008F5836">
            <w:pPr>
              <w:jc w:val="both"/>
              <w:rPr>
                <w:sz w:val="24"/>
                <w:szCs w:val="24"/>
              </w:rPr>
            </w:pPr>
          </w:p>
        </w:tc>
      </w:tr>
      <w:tr w:rsidR="006A7F2F" w:rsidTr="0044377E">
        <w:trPr>
          <w:trHeight w:val="773"/>
        </w:trPr>
        <w:tc>
          <w:tcPr>
            <w:tcW w:w="2610" w:type="dxa"/>
          </w:tcPr>
          <w:p w:rsidR="002970AC" w:rsidRPr="00B226F3" w:rsidRDefault="002970AC" w:rsidP="002970AC">
            <w:pPr>
              <w:jc w:val="center"/>
              <w:rPr>
                <w:b/>
                <w:sz w:val="24"/>
                <w:szCs w:val="24"/>
              </w:rPr>
            </w:pPr>
          </w:p>
          <w:p w:rsidR="006A7F2F" w:rsidRPr="00B226F3" w:rsidRDefault="007C4787" w:rsidP="002970AC">
            <w:pPr>
              <w:jc w:val="center"/>
              <w:rPr>
                <w:b/>
                <w:sz w:val="24"/>
                <w:szCs w:val="24"/>
              </w:rPr>
            </w:pPr>
            <w:r w:rsidRPr="00B226F3">
              <w:rPr>
                <w:b/>
                <w:sz w:val="24"/>
                <w:szCs w:val="24"/>
              </w:rPr>
              <w:t>e-mail</w:t>
            </w:r>
          </w:p>
        </w:tc>
        <w:tc>
          <w:tcPr>
            <w:tcW w:w="6667" w:type="dxa"/>
          </w:tcPr>
          <w:p w:rsidR="0088245E" w:rsidRPr="00B226F3" w:rsidRDefault="0088245E" w:rsidP="008F5836">
            <w:pPr>
              <w:jc w:val="both"/>
              <w:rPr>
                <w:sz w:val="24"/>
                <w:szCs w:val="24"/>
              </w:rPr>
            </w:pPr>
          </w:p>
          <w:p w:rsidR="006A7F2F" w:rsidRPr="00B226F3" w:rsidRDefault="007C4787" w:rsidP="008F5836">
            <w:pPr>
              <w:jc w:val="both"/>
              <w:rPr>
                <w:sz w:val="24"/>
                <w:szCs w:val="24"/>
              </w:rPr>
            </w:pPr>
            <w:r w:rsidRPr="00B226F3">
              <w:rPr>
                <w:sz w:val="24"/>
                <w:szCs w:val="24"/>
              </w:rPr>
              <w:t>tahmeem@uap-bd.edu</w:t>
            </w:r>
          </w:p>
        </w:tc>
      </w:tr>
      <w:tr w:rsidR="007C4787" w:rsidTr="0044377E">
        <w:trPr>
          <w:trHeight w:val="585"/>
        </w:trPr>
        <w:tc>
          <w:tcPr>
            <w:tcW w:w="2610" w:type="dxa"/>
          </w:tcPr>
          <w:p w:rsidR="008B2A61" w:rsidRPr="00B226F3" w:rsidRDefault="008B2A61" w:rsidP="002970AC">
            <w:pPr>
              <w:pStyle w:val="Default"/>
              <w:jc w:val="center"/>
              <w:rPr>
                <w:b/>
              </w:rPr>
            </w:pPr>
          </w:p>
          <w:p w:rsidR="00700D7A" w:rsidRDefault="00700D7A" w:rsidP="002970AC">
            <w:pPr>
              <w:jc w:val="center"/>
              <w:rPr>
                <w:b/>
                <w:bCs/>
                <w:sz w:val="24"/>
                <w:szCs w:val="24"/>
              </w:rPr>
            </w:pPr>
          </w:p>
          <w:p w:rsidR="007C4787" w:rsidRPr="00B226F3" w:rsidRDefault="008B2A61" w:rsidP="00903F86">
            <w:pPr>
              <w:jc w:val="center"/>
              <w:rPr>
                <w:b/>
                <w:sz w:val="24"/>
                <w:szCs w:val="24"/>
              </w:rPr>
            </w:pPr>
            <w:r w:rsidRPr="00B226F3">
              <w:rPr>
                <w:b/>
                <w:bCs/>
                <w:sz w:val="24"/>
                <w:szCs w:val="24"/>
              </w:rPr>
              <w:t>Rationale:</w:t>
            </w:r>
          </w:p>
        </w:tc>
        <w:tc>
          <w:tcPr>
            <w:tcW w:w="6667" w:type="dxa"/>
          </w:tcPr>
          <w:p w:rsidR="00903F86" w:rsidRDefault="00903F86" w:rsidP="00903F86">
            <w:pPr>
              <w:jc w:val="both"/>
              <w:rPr>
                <w:sz w:val="24"/>
                <w:szCs w:val="24"/>
              </w:rPr>
            </w:pPr>
          </w:p>
          <w:p w:rsidR="00903F86" w:rsidRDefault="00903F86" w:rsidP="00903F86">
            <w:pPr>
              <w:jc w:val="both"/>
              <w:rPr>
                <w:sz w:val="24"/>
                <w:szCs w:val="24"/>
              </w:rPr>
            </w:pPr>
          </w:p>
          <w:p w:rsidR="007C4787" w:rsidRPr="00BB0320" w:rsidRDefault="00903F86" w:rsidP="00324A31">
            <w:pPr>
              <w:jc w:val="both"/>
            </w:pPr>
            <w:r w:rsidRPr="008B2827">
              <w:t>This course helps students</w:t>
            </w:r>
            <w:r w:rsidRPr="008B2827">
              <w:rPr>
                <w:shd w:val="clear" w:color="auto" w:fill="FFFFFF"/>
              </w:rPr>
              <w:t xml:space="preserve"> delve into the dynamic world of business and what makes organizations, brands and markets function effectively. The course has been specifically developed tailoring to the need of the </w:t>
            </w:r>
            <w:r w:rsidR="00AF5CCE" w:rsidRPr="008B2827">
              <w:rPr>
                <w:shd w:val="clear" w:color="auto" w:fill="FFFFFF"/>
              </w:rPr>
              <w:t xml:space="preserve">students who are </w:t>
            </w:r>
            <w:r w:rsidR="0044377E" w:rsidRPr="008B2827">
              <w:rPr>
                <w:shd w:val="clear" w:color="auto" w:fill="FFFFFF"/>
              </w:rPr>
              <w:t>pursuing bachelors</w:t>
            </w:r>
            <w:r w:rsidR="007E2A7D" w:rsidRPr="008B2827">
              <w:rPr>
                <w:shd w:val="clear" w:color="auto" w:fill="FFFFFF"/>
              </w:rPr>
              <w:t xml:space="preserve"> in computer software </w:t>
            </w:r>
            <w:r w:rsidR="00324A31" w:rsidRPr="008B2827">
              <w:rPr>
                <w:shd w:val="clear" w:color="auto" w:fill="FFFFFF"/>
              </w:rPr>
              <w:t xml:space="preserve">and engineering so that they </w:t>
            </w:r>
            <w:r w:rsidR="00324A31" w:rsidRPr="008B2827">
              <w:t>start their own business, or individual contributor businesses such as freelancers, contractors, consultants, and others in the gig economy. The curriculum is centered on three key aspects of entrepreneurship: 1) the individual, their traits, skills, and attributes that make entrepreneurs successful, 2) the business ideas, how to generate them, where to look for them, how to expand them, and 3) how to ensure they are valid business ideas with potential to meet profit goals.</w:t>
            </w:r>
            <w:r w:rsidR="007E2A7D" w:rsidRPr="008B2827">
              <w:rPr>
                <w:shd w:val="clear" w:color="auto" w:fill="FFFFFF"/>
              </w:rPr>
              <w:t xml:space="preserve"> </w:t>
            </w:r>
          </w:p>
        </w:tc>
      </w:tr>
      <w:tr w:rsidR="007C4787" w:rsidTr="0044377E">
        <w:trPr>
          <w:trHeight w:val="585"/>
        </w:trPr>
        <w:tc>
          <w:tcPr>
            <w:tcW w:w="2610" w:type="dxa"/>
          </w:tcPr>
          <w:p w:rsidR="00E33D7E" w:rsidRPr="00B226F3" w:rsidRDefault="00E33D7E" w:rsidP="006A7F2F">
            <w:pPr>
              <w:jc w:val="center"/>
              <w:rPr>
                <w:b/>
                <w:sz w:val="24"/>
                <w:szCs w:val="24"/>
              </w:rPr>
            </w:pPr>
          </w:p>
          <w:p w:rsidR="007C4787" w:rsidRPr="00B226F3" w:rsidRDefault="00B972DE" w:rsidP="006A7F2F">
            <w:pPr>
              <w:jc w:val="center"/>
              <w:rPr>
                <w:b/>
                <w:sz w:val="24"/>
                <w:szCs w:val="24"/>
              </w:rPr>
            </w:pPr>
            <w:r w:rsidRPr="00B226F3">
              <w:rPr>
                <w:b/>
                <w:sz w:val="24"/>
                <w:szCs w:val="24"/>
              </w:rPr>
              <w:t>Pre-requisite</w:t>
            </w:r>
          </w:p>
        </w:tc>
        <w:tc>
          <w:tcPr>
            <w:tcW w:w="6667" w:type="dxa"/>
          </w:tcPr>
          <w:p w:rsidR="00E33D7E" w:rsidRPr="00B226F3" w:rsidRDefault="00E33D7E" w:rsidP="008F5836">
            <w:pPr>
              <w:jc w:val="both"/>
              <w:rPr>
                <w:sz w:val="24"/>
                <w:szCs w:val="24"/>
              </w:rPr>
            </w:pPr>
          </w:p>
          <w:p w:rsidR="007C4787" w:rsidRPr="00B226F3" w:rsidRDefault="005114A6" w:rsidP="008F5836">
            <w:pPr>
              <w:jc w:val="both"/>
              <w:rPr>
                <w:sz w:val="24"/>
                <w:szCs w:val="24"/>
              </w:rPr>
            </w:pPr>
            <w:r w:rsidRPr="00193570">
              <w:t>ECN 101</w:t>
            </w:r>
          </w:p>
        </w:tc>
      </w:tr>
      <w:tr w:rsidR="007C4787" w:rsidTr="0044377E">
        <w:trPr>
          <w:trHeight w:val="585"/>
        </w:trPr>
        <w:tc>
          <w:tcPr>
            <w:tcW w:w="2610" w:type="dxa"/>
          </w:tcPr>
          <w:p w:rsidR="00E33D7E" w:rsidRPr="00B226F3" w:rsidRDefault="00E33D7E" w:rsidP="006A7F2F">
            <w:pPr>
              <w:jc w:val="center"/>
              <w:rPr>
                <w:b/>
                <w:sz w:val="24"/>
                <w:szCs w:val="24"/>
              </w:rPr>
            </w:pPr>
          </w:p>
          <w:p w:rsidR="007C4787" w:rsidRPr="00B226F3" w:rsidRDefault="00B972DE" w:rsidP="006A7F2F">
            <w:pPr>
              <w:jc w:val="center"/>
              <w:rPr>
                <w:b/>
                <w:sz w:val="24"/>
                <w:szCs w:val="24"/>
              </w:rPr>
            </w:pPr>
            <w:r w:rsidRPr="00B226F3">
              <w:rPr>
                <w:b/>
                <w:sz w:val="24"/>
                <w:szCs w:val="24"/>
              </w:rPr>
              <w:t>Course synopsis</w:t>
            </w:r>
          </w:p>
        </w:tc>
        <w:tc>
          <w:tcPr>
            <w:tcW w:w="6667" w:type="dxa"/>
          </w:tcPr>
          <w:p w:rsidR="007C4787" w:rsidRPr="00B226F3" w:rsidRDefault="007C4787" w:rsidP="008F5836">
            <w:pPr>
              <w:jc w:val="both"/>
              <w:rPr>
                <w:sz w:val="24"/>
                <w:szCs w:val="24"/>
              </w:rPr>
            </w:pPr>
          </w:p>
          <w:p w:rsidR="00876A34" w:rsidRDefault="00876A34" w:rsidP="00891477">
            <w:pPr>
              <w:jc w:val="both"/>
            </w:pPr>
            <w:r w:rsidRPr="00193570">
              <w:t>Fundamentals of Management</w:t>
            </w:r>
            <w:r>
              <w:t xml:space="preserve">, </w:t>
            </w:r>
            <w:r w:rsidRPr="00193570">
              <w:t>Manageria</w:t>
            </w:r>
            <w:r>
              <w:t>l Skills in Software Industries,</w:t>
            </w:r>
            <w:r w:rsidRPr="00193570">
              <w:t xml:space="preserve"> Ma</w:t>
            </w:r>
            <w:r>
              <w:t xml:space="preserve">naging production and operation, </w:t>
            </w:r>
            <w:r w:rsidRPr="00193570">
              <w:t>Present Value and Future Value Calculation and Residual Earnings, Payback Period,</w:t>
            </w:r>
            <w:r w:rsidR="007965CE">
              <w:t xml:space="preserve"> </w:t>
            </w:r>
            <w:r w:rsidR="007965CE" w:rsidRPr="00193570">
              <w:t>Market Risk, Business Risk</w:t>
            </w:r>
            <w:r w:rsidR="007965CE">
              <w:t>,</w:t>
            </w:r>
            <w:r w:rsidR="007965CE" w:rsidRPr="00193570">
              <w:rPr>
                <w:b/>
                <w:bCs/>
              </w:rPr>
              <w:t xml:space="preserve"> </w:t>
            </w:r>
            <w:r w:rsidR="007965CE" w:rsidRPr="00193570">
              <w:t>Marketing Strategies, Product &amp; Price, Distrib</w:t>
            </w:r>
            <w:r w:rsidR="007965CE">
              <w:t xml:space="preserve">ution and Promotion of Software, </w:t>
            </w:r>
            <w:r w:rsidR="007965CE" w:rsidRPr="00193570">
              <w:t>Accounting Fundamentals,</w:t>
            </w:r>
            <w:r w:rsidR="007965CE">
              <w:t xml:space="preserve"> </w:t>
            </w:r>
            <w:r w:rsidR="007965CE" w:rsidRPr="00193570">
              <w:t>Income statement, Cash flow statement, Balance sheet,</w:t>
            </w:r>
            <w:r w:rsidR="00891477">
              <w:t xml:space="preserve"> </w:t>
            </w:r>
            <w:r w:rsidR="00891477" w:rsidRPr="00193570">
              <w:t xml:space="preserve">Introduction to Entrepreneurship, </w:t>
            </w:r>
            <w:r w:rsidR="00891477" w:rsidRPr="00193570">
              <w:lastRenderedPageBreak/>
              <w:t>Forms of Entrepreneurship in Software Industries, Social responsibility and Entrepreneurship Ethics, Entrepreneurship Law and Government. Target Market, The Competition, Risk Assessment, Technology Plan, Exit P</w:t>
            </w:r>
            <w:r w:rsidR="00891477">
              <w:t xml:space="preserve">lan, SWOT </w:t>
            </w:r>
            <w:r w:rsidR="00891477" w:rsidRPr="00193570">
              <w:t>(Strengths/Weaknesses</w:t>
            </w:r>
            <w:r w:rsidR="00891477">
              <w:t>/Opportunities/Threats).</w:t>
            </w:r>
          </w:p>
          <w:p w:rsidR="00E33D7E" w:rsidRPr="00B226F3" w:rsidRDefault="00E33D7E" w:rsidP="008F5836">
            <w:pPr>
              <w:jc w:val="both"/>
              <w:rPr>
                <w:sz w:val="24"/>
                <w:szCs w:val="24"/>
              </w:rPr>
            </w:pPr>
          </w:p>
        </w:tc>
      </w:tr>
    </w:tbl>
    <w:p w:rsidR="00B226F3" w:rsidRPr="00D54AEB" w:rsidRDefault="00B226F3" w:rsidP="00B226F3">
      <w:pPr>
        <w:rPr>
          <w:b/>
          <w:bCs/>
        </w:rPr>
      </w:pPr>
      <w:r>
        <w:rPr>
          <w:b/>
          <w:bCs/>
        </w:rPr>
        <w:lastRenderedPageBreak/>
        <w:t xml:space="preserve">Course Objectives (CO): </w:t>
      </w:r>
      <w:r>
        <w:t>The objectives of this course are to:</w:t>
      </w:r>
    </w:p>
    <w:p w:rsidR="005B770C" w:rsidRDefault="00D54AEB" w:rsidP="00291807">
      <w:pPr>
        <w:pStyle w:val="ListParagraph"/>
        <w:numPr>
          <w:ilvl w:val="1"/>
          <w:numId w:val="5"/>
        </w:numPr>
        <w:jc w:val="both"/>
      </w:pPr>
      <w:r>
        <w:t>Analyze the business environment in order to identify business opportunities</w:t>
      </w:r>
      <w:r w:rsidR="0080346D">
        <w:t>.</w:t>
      </w:r>
    </w:p>
    <w:p w:rsidR="00291807" w:rsidRPr="00B36B10" w:rsidRDefault="00291807" w:rsidP="00E36D69">
      <w:pPr>
        <w:pStyle w:val="ListParagraph"/>
        <w:numPr>
          <w:ilvl w:val="1"/>
          <w:numId w:val="5"/>
        </w:numPr>
        <w:jc w:val="both"/>
      </w:pPr>
      <w:r w:rsidRPr="00291807">
        <w:rPr>
          <w:color w:val="333333"/>
          <w:sz w:val="24"/>
          <w:szCs w:val="24"/>
          <w:shd w:val="clear" w:color="auto" w:fill="FFFFFF"/>
        </w:rPr>
        <w:t>Demonstrate an understanding of the major functions of business including Management, Accounting/Finance, Marketing, Investments, and Information Technology</w:t>
      </w:r>
      <w:r>
        <w:rPr>
          <w:rFonts w:ascii="Helvetica" w:hAnsi="Helvetica"/>
          <w:color w:val="333333"/>
          <w:shd w:val="clear" w:color="auto" w:fill="FFFFFF"/>
        </w:rPr>
        <w:t>.</w:t>
      </w:r>
    </w:p>
    <w:p w:rsidR="00B36B10" w:rsidRPr="00291807" w:rsidRDefault="00B36B10" w:rsidP="00E36D69">
      <w:pPr>
        <w:pStyle w:val="ListParagraph"/>
        <w:numPr>
          <w:ilvl w:val="1"/>
          <w:numId w:val="5"/>
        </w:numPr>
        <w:jc w:val="both"/>
      </w:pPr>
      <w:r>
        <w:t>Apply theory, concepts and ideas presented in class to their own business ideas.</w:t>
      </w:r>
    </w:p>
    <w:p w:rsidR="00291807" w:rsidRDefault="00291807" w:rsidP="00E36D69">
      <w:pPr>
        <w:pStyle w:val="ListParagraph"/>
        <w:numPr>
          <w:ilvl w:val="1"/>
          <w:numId w:val="5"/>
        </w:numPr>
        <w:jc w:val="both"/>
      </w:pPr>
      <w:r>
        <w:t xml:space="preserve">Develop the ability to generate and assess new venture ideas. </w:t>
      </w:r>
    </w:p>
    <w:p w:rsidR="00E36D69" w:rsidRPr="00291807" w:rsidRDefault="00E36D69" w:rsidP="00291807">
      <w:pPr>
        <w:jc w:val="both"/>
      </w:pPr>
      <w:r w:rsidRPr="00291807">
        <w:rPr>
          <w:b/>
          <w:bCs/>
        </w:rPr>
        <w:t>Course Outcomes (CO) and their mapping with Program Outcomes (PO) and Teaching-Learning Assessment methods:</w:t>
      </w:r>
    </w:p>
    <w:tbl>
      <w:tblPr>
        <w:tblStyle w:val="TableGrid"/>
        <w:tblW w:w="0" w:type="auto"/>
        <w:tblLook w:val="04A0" w:firstRow="1" w:lastRow="0" w:firstColumn="1" w:lastColumn="0" w:noHBand="0" w:noVBand="1"/>
      </w:tblPr>
      <w:tblGrid>
        <w:gridCol w:w="1255"/>
        <w:gridCol w:w="1980"/>
        <w:gridCol w:w="3060"/>
        <w:gridCol w:w="2722"/>
      </w:tblGrid>
      <w:tr w:rsidR="00E36D69" w:rsidTr="002C4F44">
        <w:tc>
          <w:tcPr>
            <w:tcW w:w="1255" w:type="dxa"/>
          </w:tcPr>
          <w:p w:rsidR="00E36D69" w:rsidRDefault="00B3364C" w:rsidP="00B3364C">
            <w:pPr>
              <w:jc w:val="center"/>
            </w:pPr>
            <w:r>
              <w:t>CO No</w:t>
            </w:r>
          </w:p>
        </w:tc>
        <w:tc>
          <w:tcPr>
            <w:tcW w:w="1980" w:type="dxa"/>
          </w:tcPr>
          <w:p w:rsidR="00E36D69" w:rsidRDefault="00B3364C" w:rsidP="00E36D69">
            <w:r>
              <w:t>Corresponding POs</w:t>
            </w:r>
          </w:p>
        </w:tc>
        <w:tc>
          <w:tcPr>
            <w:tcW w:w="3060" w:type="dxa"/>
          </w:tcPr>
          <w:p w:rsidR="00E36D69" w:rsidRDefault="00B3364C" w:rsidP="00E36D69">
            <w:r w:rsidRPr="00B3364C">
              <w:t>Delivery methods and activities</w:t>
            </w:r>
          </w:p>
        </w:tc>
        <w:tc>
          <w:tcPr>
            <w:tcW w:w="2722" w:type="dxa"/>
          </w:tcPr>
          <w:p w:rsidR="00E36D69" w:rsidRDefault="002C4F44" w:rsidP="00E36D69">
            <w:r>
              <w:t>Assessment tools</w:t>
            </w:r>
          </w:p>
        </w:tc>
      </w:tr>
      <w:tr w:rsidR="00E36D69" w:rsidTr="002C4F44">
        <w:tc>
          <w:tcPr>
            <w:tcW w:w="1255" w:type="dxa"/>
          </w:tcPr>
          <w:p w:rsidR="00E36D69" w:rsidRDefault="002C4F44" w:rsidP="002C4F44">
            <w:pPr>
              <w:jc w:val="center"/>
            </w:pPr>
            <w:r>
              <w:t>1</w:t>
            </w:r>
          </w:p>
        </w:tc>
        <w:tc>
          <w:tcPr>
            <w:tcW w:w="1980" w:type="dxa"/>
          </w:tcPr>
          <w:p w:rsidR="00E36D69" w:rsidRDefault="00A16E92" w:rsidP="00E36D69">
            <w:r>
              <w:t>1,2,4</w:t>
            </w:r>
          </w:p>
        </w:tc>
        <w:tc>
          <w:tcPr>
            <w:tcW w:w="3060" w:type="dxa"/>
          </w:tcPr>
          <w:p w:rsidR="00E36D69" w:rsidRDefault="00BB6924" w:rsidP="00E36D69">
            <w:r>
              <w:t xml:space="preserve">Lectures, </w:t>
            </w:r>
            <w:r w:rsidR="00EB2316">
              <w:t xml:space="preserve">Books, </w:t>
            </w:r>
            <w:r>
              <w:t>Visual Presentation</w:t>
            </w:r>
          </w:p>
        </w:tc>
        <w:tc>
          <w:tcPr>
            <w:tcW w:w="2722" w:type="dxa"/>
          </w:tcPr>
          <w:p w:rsidR="00E36D69" w:rsidRDefault="009C4EC2" w:rsidP="00E36D69">
            <w:r>
              <w:t xml:space="preserve">Assignment, written exam, </w:t>
            </w:r>
            <w:r w:rsidR="001B36FC">
              <w:t>Presentation, quiz</w:t>
            </w:r>
          </w:p>
        </w:tc>
      </w:tr>
      <w:tr w:rsidR="00E36D69" w:rsidTr="002C4F44">
        <w:tc>
          <w:tcPr>
            <w:tcW w:w="1255" w:type="dxa"/>
          </w:tcPr>
          <w:p w:rsidR="00E36D69" w:rsidRDefault="002C4F44" w:rsidP="002C4F44">
            <w:pPr>
              <w:jc w:val="center"/>
            </w:pPr>
            <w:r>
              <w:t>2</w:t>
            </w:r>
          </w:p>
        </w:tc>
        <w:tc>
          <w:tcPr>
            <w:tcW w:w="1980" w:type="dxa"/>
          </w:tcPr>
          <w:p w:rsidR="00E36D69" w:rsidRDefault="00A16E92" w:rsidP="00E36D69">
            <w:r>
              <w:t>4,6, 7</w:t>
            </w:r>
          </w:p>
        </w:tc>
        <w:tc>
          <w:tcPr>
            <w:tcW w:w="3060" w:type="dxa"/>
          </w:tcPr>
          <w:p w:rsidR="00E36D69" w:rsidRDefault="00BB6924" w:rsidP="00E36D69">
            <w:r>
              <w:t xml:space="preserve">Lectures, </w:t>
            </w:r>
            <w:r w:rsidR="00EB2316">
              <w:t xml:space="preserve">Hand notes, </w:t>
            </w:r>
            <w:r>
              <w:t>Visual Presentation</w:t>
            </w:r>
          </w:p>
        </w:tc>
        <w:tc>
          <w:tcPr>
            <w:tcW w:w="2722" w:type="dxa"/>
          </w:tcPr>
          <w:p w:rsidR="00E36D69" w:rsidRDefault="009C4EC2" w:rsidP="00E36D69">
            <w:r>
              <w:t>Assignment, written exam, Presentation</w:t>
            </w:r>
            <w:r w:rsidR="001B36FC">
              <w:t>, quiz</w:t>
            </w:r>
          </w:p>
        </w:tc>
      </w:tr>
      <w:tr w:rsidR="00BB6924" w:rsidTr="002C4F44">
        <w:tc>
          <w:tcPr>
            <w:tcW w:w="1255" w:type="dxa"/>
          </w:tcPr>
          <w:p w:rsidR="00BB6924" w:rsidRDefault="00BB6924" w:rsidP="00BB6924">
            <w:pPr>
              <w:jc w:val="center"/>
            </w:pPr>
            <w:r>
              <w:t>3</w:t>
            </w:r>
          </w:p>
        </w:tc>
        <w:tc>
          <w:tcPr>
            <w:tcW w:w="1980" w:type="dxa"/>
          </w:tcPr>
          <w:p w:rsidR="00BB6924" w:rsidRDefault="00BB6924" w:rsidP="00BB6924">
            <w:r>
              <w:t>1,4,7,8,9</w:t>
            </w:r>
          </w:p>
        </w:tc>
        <w:tc>
          <w:tcPr>
            <w:tcW w:w="3060" w:type="dxa"/>
          </w:tcPr>
          <w:p w:rsidR="00BB6924" w:rsidRDefault="00EB2316" w:rsidP="00BB6924">
            <w:r>
              <w:t>Lectures, Hand notes, Visual Presentation</w:t>
            </w:r>
          </w:p>
        </w:tc>
        <w:tc>
          <w:tcPr>
            <w:tcW w:w="2722" w:type="dxa"/>
          </w:tcPr>
          <w:p w:rsidR="00BB6924" w:rsidRDefault="009C4EC2" w:rsidP="00BB6924">
            <w:r>
              <w:t>Assignment, written exam, Presentation</w:t>
            </w:r>
            <w:r w:rsidR="001B36FC">
              <w:t>, quiz</w:t>
            </w:r>
          </w:p>
        </w:tc>
      </w:tr>
      <w:tr w:rsidR="00A16E92" w:rsidTr="002C4F44">
        <w:tc>
          <w:tcPr>
            <w:tcW w:w="1255" w:type="dxa"/>
          </w:tcPr>
          <w:p w:rsidR="00A16E92" w:rsidRDefault="00A16E92" w:rsidP="00A16E92">
            <w:pPr>
              <w:jc w:val="center"/>
            </w:pPr>
            <w:r>
              <w:t>4</w:t>
            </w:r>
          </w:p>
        </w:tc>
        <w:tc>
          <w:tcPr>
            <w:tcW w:w="1980" w:type="dxa"/>
          </w:tcPr>
          <w:p w:rsidR="00A16E92" w:rsidRDefault="00A16E92" w:rsidP="00A16E92">
            <w:r>
              <w:t>1,4,6,7,8,9</w:t>
            </w:r>
          </w:p>
        </w:tc>
        <w:tc>
          <w:tcPr>
            <w:tcW w:w="3060" w:type="dxa"/>
          </w:tcPr>
          <w:p w:rsidR="00A16E92" w:rsidRDefault="00A16E92" w:rsidP="00A16E92">
            <w:r>
              <w:t>Lectures, Hand notes, Visual Presentation</w:t>
            </w:r>
          </w:p>
        </w:tc>
        <w:tc>
          <w:tcPr>
            <w:tcW w:w="2722" w:type="dxa"/>
          </w:tcPr>
          <w:p w:rsidR="00A16E92" w:rsidRDefault="00A16E92" w:rsidP="00A16E92">
            <w:r>
              <w:t>Assignment, written exam, Presentation, quiz</w:t>
            </w:r>
          </w:p>
        </w:tc>
      </w:tr>
    </w:tbl>
    <w:p w:rsidR="00E36D69" w:rsidRDefault="00E36D69" w:rsidP="00E36D69"/>
    <w:p w:rsidR="00B226F3" w:rsidRDefault="0069308B" w:rsidP="0069308B">
      <w:pPr>
        <w:rPr>
          <w:b/>
          <w:bCs/>
        </w:rPr>
      </w:pPr>
      <w:r>
        <w:rPr>
          <w:b/>
          <w:bCs/>
        </w:rPr>
        <w:t>Weighting COs with Assessment methods:</w:t>
      </w:r>
    </w:p>
    <w:tbl>
      <w:tblPr>
        <w:tblStyle w:val="TableGrid"/>
        <w:tblW w:w="9218" w:type="dxa"/>
        <w:jc w:val="center"/>
        <w:tblLook w:val="04A0" w:firstRow="1" w:lastRow="0" w:firstColumn="1" w:lastColumn="0" w:noHBand="0" w:noVBand="1"/>
      </w:tblPr>
      <w:tblGrid>
        <w:gridCol w:w="3163"/>
        <w:gridCol w:w="1029"/>
        <w:gridCol w:w="1267"/>
        <w:gridCol w:w="1187"/>
        <w:gridCol w:w="1286"/>
        <w:gridCol w:w="1286"/>
      </w:tblGrid>
      <w:tr w:rsidR="001F39D8" w:rsidRPr="00C20918" w:rsidTr="00B604DF">
        <w:trPr>
          <w:trHeight w:val="558"/>
          <w:jc w:val="center"/>
        </w:trPr>
        <w:tc>
          <w:tcPr>
            <w:tcW w:w="3163" w:type="dxa"/>
          </w:tcPr>
          <w:p w:rsidR="001F39D8" w:rsidRPr="00C20918" w:rsidRDefault="001F39D8" w:rsidP="00707E07">
            <w:pPr>
              <w:pStyle w:val="Default"/>
              <w:jc w:val="center"/>
              <w:rPr>
                <w:b/>
                <w:sz w:val="22"/>
                <w:szCs w:val="22"/>
              </w:rPr>
            </w:pPr>
            <w:r w:rsidRPr="00C20918">
              <w:rPr>
                <w:b/>
                <w:bCs/>
                <w:sz w:val="22"/>
                <w:szCs w:val="22"/>
              </w:rPr>
              <w:t>Assessment Type</w:t>
            </w:r>
          </w:p>
        </w:tc>
        <w:tc>
          <w:tcPr>
            <w:tcW w:w="1029" w:type="dxa"/>
          </w:tcPr>
          <w:p w:rsidR="001F39D8" w:rsidRPr="00C20918" w:rsidRDefault="001F39D8" w:rsidP="00707E07">
            <w:pPr>
              <w:pStyle w:val="Default"/>
              <w:rPr>
                <w:b/>
                <w:sz w:val="22"/>
                <w:szCs w:val="22"/>
              </w:rPr>
            </w:pPr>
            <w:r w:rsidRPr="00C20918">
              <w:rPr>
                <w:b/>
                <w:bCs/>
                <w:sz w:val="22"/>
                <w:szCs w:val="22"/>
              </w:rPr>
              <w:t xml:space="preserve">% weight </w:t>
            </w:r>
          </w:p>
          <w:p w:rsidR="001F39D8" w:rsidRPr="00C20918" w:rsidRDefault="001F39D8" w:rsidP="0069308B">
            <w:pPr>
              <w:rPr>
                <w:b/>
              </w:rPr>
            </w:pPr>
          </w:p>
        </w:tc>
        <w:tc>
          <w:tcPr>
            <w:tcW w:w="1267" w:type="dxa"/>
          </w:tcPr>
          <w:p w:rsidR="001F39D8" w:rsidRPr="00C20918" w:rsidRDefault="001F39D8" w:rsidP="009E3C99">
            <w:pPr>
              <w:jc w:val="center"/>
              <w:rPr>
                <w:b/>
              </w:rPr>
            </w:pPr>
            <w:r>
              <w:rPr>
                <w:b/>
              </w:rPr>
              <w:t>CO 1</w:t>
            </w:r>
          </w:p>
        </w:tc>
        <w:tc>
          <w:tcPr>
            <w:tcW w:w="1187" w:type="dxa"/>
          </w:tcPr>
          <w:p w:rsidR="001F39D8" w:rsidRPr="00C20918" w:rsidRDefault="001F39D8" w:rsidP="009E3C99">
            <w:pPr>
              <w:jc w:val="center"/>
              <w:rPr>
                <w:b/>
              </w:rPr>
            </w:pPr>
            <w:r>
              <w:rPr>
                <w:b/>
              </w:rPr>
              <w:t>CO 2</w:t>
            </w:r>
          </w:p>
        </w:tc>
        <w:tc>
          <w:tcPr>
            <w:tcW w:w="1286" w:type="dxa"/>
          </w:tcPr>
          <w:p w:rsidR="001F39D8" w:rsidRPr="00C20918" w:rsidRDefault="001F39D8" w:rsidP="009E3C99">
            <w:pPr>
              <w:jc w:val="center"/>
              <w:rPr>
                <w:b/>
              </w:rPr>
            </w:pPr>
            <w:r>
              <w:rPr>
                <w:b/>
              </w:rPr>
              <w:t>CO 3</w:t>
            </w:r>
          </w:p>
        </w:tc>
        <w:tc>
          <w:tcPr>
            <w:tcW w:w="1286" w:type="dxa"/>
          </w:tcPr>
          <w:p w:rsidR="001F39D8" w:rsidRDefault="001F39D8" w:rsidP="009E3C99">
            <w:pPr>
              <w:jc w:val="center"/>
              <w:rPr>
                <w:b/>
              </w:rPr>
            </w:pPr>
            <w:r>
              <w:rPr>
                <w:b/>
              </w:rPr>
              <w:t>CO 4</w:t>
            </w:r>
          </w:p>
        </w:tc>
      </w:tr>
      <w:tr w:rsidR="001F39D8" w:rsidRPr="00C20918" w:rsidTr="00B604DF">
        <w:trPr>
          <w:trHeight w:val="287"/>
          <w:jc w:val="center"/>
        </w:trPr>
        <w:tc>
          <w:tcPr>
            <w:tcW w:w="3163" w:type="dxa"/>
          </w:tcPr>
          <w:p w:rsidR="001F39D8" w:rsidRPr="00C20918" w:rsidRDefault="001F39D8" w:rsidP="00C20918">
            <w:pPr>
              <w:jc w:val="center"/>
              <w:rPr>
                <w:b/>
              </w:rPr>
            </w:pPr>
            <w:r w:rsidRPr="00C20918">
              <w:rPr>
                <w:b/>
              </w:rPr>
              <w:t>Final</w:t>
            </w:r>
          </w:p>
        </w:tc>
        <w:tc>
          <w:tcPr>
            <w:tcW w:w="1029" w:type="dxa"/>
          </w:tcPr>
          <w:p w:rsidR="001F39D8" w:rsidRPr="00C20918" w:rsidRDefault="001F39D8" w:rsidP="00C20918">
            <w:pPr>
              <w:jc w:val="center"/>
              <w:rPr>
                <w:b/>
              </w:rPr>
            </w:pPr>
            <w:r>
              <w:rPr>
                <w:b/>
              </w:rPr>
              <w:t>6</w:t>
            </w:r>
            <w:r w:rsidRPr="00C20918">
              <w:rPr>
                <w:b/>
              </w:rPr>
              <w:t>0%</w:t>
            </w:r>
          </w:p>
        </w:tc>
        <w:tc>
          <w:tcPr>
            <w:tcW w:w="1267" w:type="dxa"/>
          </w:tcPr>
          <w:p w:rsidR="001F39D8" w:rsidRPr="00C20918" w:rsidRDefault="00BD1A95" w:rsidP="0096336D">
            <w:pPr>
              <w:jc w:val="center"/>
              <w:rPr>
                <w:b/>
              </w:rPr>
            </w:pPr>
            <w:r>
              <w:rPr>
                <w:b/>
              </w:rPr>
              <w:t>15</w:t>
            </w:r>
          </w:p>
        </w:tc>
        <w:tc>
          <w:tcPr>
            <w:tcW w:w="1187" w:type="dxa"/>
          </w:tcPr>
          <w:p w:rsidR="001F39D8" w:rsidRPr="00C20918" w:rsidRDefault="001F39D8" w:rsidP="0096336D">
            <w:pPr>
              <w:jc w:val="center"/>
              <w:rPr>
                <w:b/>
              </w:rPr>
            </w:pPr>
            <w:r>
              <w:rPr>
                <w:b/>
              </w:rPr>
              <w:t>1</w:t>
            </w:r>
            <w:r w:rsidR="00BD1A95">
              <w:rPr>
                <w:b/>
              </w:rPr>
              <w:t>5</w:t>
            </w:r>
          </w:p>
        </w:tc>
        <w:tc>
          <w:tcPr>
            <w:tcW w:w="1286" w:type="dxa"/>
          </w:tcPr>
          <w:p w:rsidR="001F39D8" w:rsidRPr="00C20918" w:rsidRDefault="00BD1A95" w:rsidP="0096336D">
            <w:pPr>
              <w:jc w:val="center"/>
              <w:rPr>
                <w:b/>
              </w:rPr>
            </w:pPr>
            <w:r>
              <w:rPr>
                <w:b/>
              </w:rPr>
              <w:t>15</w:t>
            </w:r>
          </w:p>
        </w:tc>
        <w:tc>
          <w:tcPr>
            <w:tcW w:w="1286" w:type="dxa"/>
          </w:tcPr>
          <w:p w:rsidR="001F39D8" w:rsidRDefault="00BD1A95" w:rsidP="0096336D">
            <w:pPr>
              <w:jc w:val="center"/>
              <w:rPr>
                <w:b/>
              </w:rPr>
            </w:pPr>
            <w:r>
              <w:rPr>
                <w:b/>
              </w:rPr>
              <w:t>15</w:t>
            </w:r>
          </w:p>
        </w:tc>
      </w:tr>
      <w:tr w:rsidR="001F39D8" w:rsidRPr="00C20918" w:rsidTr="00B604DF">
        <w:trPr>
          <w:trHeight w:val="270"/>
          <w:jc w:val="center"/>
        </w:trPr>
        <w:tc>
          <w:tcPr>
            <w:tcW w:w="3163" w:type="dxa"/>
          </w:tcPr>
          <w:p w:rsidR="001F39D8" w:rsidRPr="00C20918" w:rsidRDefault="001F39D8" w:rsidP="00C20918">
            <w:pPr>
              <w:jc w:val="center"/>
              <w:rPr>
                <w:b/>
              </w:rPr>
            </w:pPr>
            <w:r w:rsidRPr="00C20918">
              <w:rPr>
                <w:b/>
              </w:rPr>
              <w:t>Midterm</w:t>
            </w:r>
          </w:p>
        </w:tc>
        <w:tc>
          <w:tcPr>
            <w:tcW w:w="1029" w:type="dxa"/>
          </w:tcPr>
          <w:p w:rsidR="001F39D8" w:rsidRPr="00C20918" w:rsidRDefault="001F39D8" w:rsidP="00C20918">
            <w:pPr>
              <w:jc w:val="center"/>
              <w:rPr>
                <w:b/>
              </w:rPr>
            </w:pPr>
            <w:r w:rsidRPr="00C20918">
              <w:rPr>
                <w:b/>
              </w:rPr>
              <w:t>20%</w:t>
            </w:r>
          </w:p>
        </w:tc>
        <w:tc>
          <w:tcPr>
            <w:tcW w:w="1267" w:type="dxa"/>
          </w:tcPr>
          <w:p w:rsidR="001F39D8" w:rsidRPr="00C20918" w:rsidRDefault="001F39D8" w:rsidP="0096336D">
            <w:pPr>
              <w:jc w:val="center"/>
              <w:rPr>
                <w:b/>
              </w:rPr>
            </w:pPr>
            <w:r>
              <w:rPr>
                <w:b/>
              </w:rPr>
              <w:t>6</w:t>
            </w:r>
          </w:p>
        </w:tc>
        <w:tc>
          <w:tcPr>
            <w:tcW w:w="1187" w:type="dxa"/>
          </w:tcPr>
          <w:p w:rsidR="001F39D8" w:rsidRPr="00C20918" w:rsidRDefault="001F39D8" w:rsidP="0096336D">
            <w:pPr>
              <w:jc w:val="center"/>
              <w:rPr>
                <w:b/>
              </w:rPr>
            </w:pPr>
            <w:r>
              <w:rPr>
                <w:b/>
              </w:rPr>
              <w:t>7</w:t>
            </w:r>
          </w:p>
        </w:tc>
        <w:tc>
          <w:tcPr>
            <w:tcW w:w="1286" w:type="dxa"/>
          </w:tcPr>
          <w:p w:rsidR="001F39D8" w:rsidRPr="00C20918" w:rsidRDefault="001F39D8" w:rsidP="0096336D">
            <w:pPr>
              <w:jc w:val="center"/>
              <w:rPr>
                <w:b/>
              </w:rPr>
            </w:pPr>
            <w:r>
              <w:rPr>
                <w:b/>
              </w:rPr>
              <w:t>7</w:t>
            </w:r>
          </w:p>
        </w:tc>
        <w:tc>
          <w:tcPr>
            <w:tcW w:w="1286" w:type="dxa"/>
          </w:tcPr>
          <w:p w:rsidR="001F39D8" w:rsidRDefault="001F39D8" w:rsidP="0096336D">
            <w:pPr>
              <w:jc w:val="center"/>
              <w:rPr>
                <w:b/>
              </w:rPr>
            </w:pPr>
          </w:p>
        </w:tc>
      </w:tr>
      <w:tr w:rsidR="001F39D8" w:rsidRPr="00C20918" w:rsidTr="00B604DF">
        <w:trPr>
          <w:trHeight w:val="1150"/>
          <w:jc w:val="center"/>
        </w:trPr>
        <w:tc>
          <w:tcPr>
            <w:tcW w:w="3163" w:type="dxa"/>
          </w:tcPr>
          <w:p w:rsidR="001F39D8" w:rsidRPr="00C20918" w:rsidRDefault="001F39D8" w:rsidP="00E90299">
            <w:pPr>
              <w:pStyle w:val="Default"/>
              <w:jc w:val="center"/>
              <w:rPr>
                <w:b/>
                <w:sz w:val="22"/>
                <w:szCs w:val="22"/>
              </w:rPr>
            </w:pPr>
            <w:r w:rsidRPr="00C20918">
              <w:rPr>
                <w:b/>
                <w:bCs/>
                <w:sz w:val="22"/>
                <w:szCs w:val="22"/>
              </w:rPr>
              <w:t>Class performance,</w:t>
            </w:r>
          </w:p>
          <w:p w:rsidR="001F39D8" w:rsidRPr="00C20918" w:rsidRDefault="001F39D8" w:rsidP="00E90299">
            <w:pPr>
              <w:pStyle w:val="Default"/>
              <w:jc w:val="center"/>
              <w:rPr>
                <w:b/>
                <w:sz w:val="22"/>
                <w:szCs w:val="22"/>
              </w:rPr>
            </w:pPr>
            <w:r w:rsidRPr="00C20918">
              <w:rPr>
                <w:b/>
                <w:bCs/>
                <w:sz w:val="22"/>
                <w:szCs w:val="22"/>
              </w:rPr>
              <w:t>Quizzes,</w:t>
            </w:r>
          </w:p>
          <w:p w:rsidR="001F39D8" w:rsidRPr="00C20918" w:rsidRDefault="001F39D8" w:rsidP="00E90299">
            <w:pPr>
              <w:pStyle w:val="Default"/>
              <w:jc w:val="center"/>
              <w:rPr>
                <w:b/>
                <w:sz w:val="22"/>
                <w:szCs w:val="22"/>
              </w:rPr>
            </w:pPr>
            <w:r w:rsidRPr="00C20918">
              <w:rPr>
                <w:b/>
                <w:bCs/>
                <w:sz w:val="22"/>
                <w:szCs w:val="22"/>
              </w:rPr>
              <w:t>Assignment,</w:t>
            </w:r>
          </w:p>
          <w:p w:rsidR="001F39D8" w:rsidRPr="00C20918" w:rsidRDefault="001F39D8" w:rsidP="00E90299">
            <w:pPr>
              <w:jc w:val="center"/>
              <w:rPr>
                <w:b/>
              </w:rPr>
            </w:pPr>
            <w:r w:rsidRPr="00C20918">
              <w:rPr>
                <w:b/>
                <w:bCs/>
              </w:rPr>
              <w:t>Others</w:t>
            </w:r>
            <w:r w:rsidR="0081077D" w:rsidRPr="00C20918">
              <w:rPr>
                <w:b/>
                <w:bCs/>
              </w:rPr>
              <w:t>...</w:t>
            </w:r>
          </w:p>
        </w:tc>
        <w:tc>
          <w:tcPr>
            <w:tcW w:w="1029" w:type="dxa"/>
          </w:tcPr>
          <w:p w:rsidR="001F39D8" w:rsidRDefault="001F39D8" w:rsidP="00C20918">
            <w:pPr>
              <w:jc w:val="center"/>
              <w:rPr>
                <w:b/>
              </w:rPr>
            </w:pPr>
          </w:p>
          <w:p w:rsidR="001F39D8" w:rsidRPr="00C20918" w:rsidRDefault="001F39D8" w:rsidP="00C20918">
            <w:pPr>
              <w:jc w:val="center"/>
              <w:rPr>
                <w:b/>
              </w:rPr>
            </w:pPr>
            <w:r>
              <w:rPr>
                <w:b/>
              </w:rPr>
              <w:t>3</w:t>
            </w:r>
            <w:r w:rsidRPr="00C20918">
              <w:rPr>
                <w:b/>
              </w:rPr>
              <w:t>0%</w:t>
            </w:r>
          </w:p>
        </w:tc>
        <w:tc>
          <w:tcPr>
            <w:tcW w:w="1267" w:type="dxa"/>
          </w:tcPr>
          <w:p w:rsidR="001F39D8" w:rsidRPr="00C20918" w:rsidRDefault="00BD1A95" w:rsidP="0096336D">
            <w:pPr>
              <w:jc w:val="center"/>
              <w:rPr>
                <w:b/>
              </w:rPr>
            </w:pPr>
            <w:r>
              <w:rPr>
                <w:b/>
              </w:rPr>
              <w:t>5</w:t>
            </w:r>
          </w:p>
        </w:tc>
        <w:tc>
          <w:tcPr>
            <w:tcW w:w="1187" w:type="dxa"/>
          </w:tcPr>
          <w:p w:rsidR="001F39D8" w:rsidRPr="00C20918" w:rsidRDefault="00BD1A95" w:rsidP="0096336D">
            <w:pPr>
              <w:jc w:val="center"/>
              <w:rPr>
                <w:b/>
              </w:rPr>
            </w:pPr>
            <w:r>
              <w:rPr>
                <w:b/>
              </w:rPr>
              <w:t>5</w:t>
            </w:r>
          </w:p>
        </w:tc>
        <w:tc>
          <w:tcPr>
            <w:tcW w:w="1286" w:type="dxa"/>
          </w:tcPr>
          <w:p w:rsidR="001F39D8" w:rsidRPr="00C20918" w:rsidRDefault="00BD1A95" w:rsidP="0096336D">
            <w:pPr>
              <w:jc w:val="center"/>
              <w:rPr>
                <w:b/>
              </w:rPr>
            </w:pPr>
            <w:r>
              <w:rPr>
                <w:b/>
              </w:rPr>
              <w:t>5</w:t>
            </w:r>
          </w:p>
        </w:tc>
        <w:tc>
          <w:tcPr>
            <w:tcW w:w="1286" w:type="dxa"/>
          </w:tcPr>
          <w:p w:rsidR="001F39D8" w:rsidRDefault="00BD1A95" w:rsidP="0096336D">
            <w:pPr>
              <w:jc w:val="center"/>
              <w:rPr>
                <w:b/>
              </w:rPr>
            </w:pPr>
            <w:r>
              <w:rPr>
                <w:b/>
              </w:rPr>
              <w:t>15</w:t>
            </w:r>
          </w:p>
        </w:tc>
      </w:tr>
      <w:tr w:rsidR="001F39D8" w:rsidRPr="00C20918" w:rsidTr="00B604DF">
        <w:trPr>
          <w:trHeight w:val="270"/>
          <w:jc w:val="center"/>
        </w:trPr>
        <w:tc>
          <w:tcPr>
            <w:tcW w:w="3163" w:type="dxa"/>
          </w:tcPr>
          <w:p w:rsidR="001F39D8" w:rsidRPr="00C20918" w:rsidRDefault="001F39D8" w:rsidP="00C20918">
            <w:pPr>
              <w:jc w:val="center"/>
              <w:rPr>
                <w:b/>
              </w:rPr>
            </w:pPr>
            <w:r w:rsidRPr="00C20918">
              <w:rPr>
                <w:b/>
              </w:rPr>
              <w:t>Total</w:t>
            </w:r>
          </w:p>
        </w:tc>
        <w:tc>
          <w:tcPr>
            <w:tcW w:w="1029" w:type="dxa"/>
          </w:tcPr>
          <w:p w:rsidR="001F39D8" w:rsidRPr="00C20918" w:rsidRDefault="001F39D8" w:rsidP="00C20918">
            <w:pPr>
              <w:jc w:val="center"/>
              <w:rPr>
                <w:b/>
              </w:rPr>
            </w:pPr>
            <w:r>
              <w:rPr>
                <w:b/>
              </w:rPr>
              <w:t>100%</w:t>
            </w:r>
          </w:p>
        </w:tc>
        <w:tc>
          <w:tcPr>
            <w:tcW w:w="1267" w:type="dxa"/>
          </w:tcPr>
          <w:p w:rsidR="001F39D8" w:rsidRPr="00C20918" w:rsidRDefault="00BD1A95" w:rsidP="0096336D">
            <w:pPr>
              <w:jc w:val="center"/>
              <w:rPr>
                <w:b/>
              </w:rPr>
            </w:pPr>
            <w:r>
              <w:rPr>
                <w:b/>
              </w:rPr>
              <w:t>26</w:t>
            </w:r>
          </w:p>
        </w:tc>
        <w:tc>
          <w:tcPr>
            <w:tcW w:w="1187" w:type="dxa"/>
          </w:tcPr>
          <w:p w:rsidR="001F39D8" w:rsidRPr="00C20918" w:rsidRDefault="000F556B" w:rsidP="0096336D">
            <w:pPr>
              <w:jc w:val="center"/>
              <w:rPr>
                <w:b/>
              </w:rPr>
            </w:pPr>
            <w:r>
              <w:rPr>
                <w:b/>
              </w:rPr>
              <w:t>27</w:t>
            </w:r>
          </w:p>
        </w:tc>
        <w:tc>
          <w:tcPr>
            <w:tcW w:w="1286" w:type="dxa"/>
          </w:tcPr>
          <w:p w:rsidR="001F39D8" w:rsidRPr="00C20918" w:rsidRDefault="000F556B" w:rsidP="0096336D">
            <w:pPr>
              <w:jc w:val="center"/>
              <w:rPr>
                <w:b/>
              </w:rPr>
            </w:pPr>
            <w:r>
              <w:rPr>
                <w:b/>
              </w:rPr>
              <w:t>27</w:t>
            </w:r>
          </w:p>
        </w:tc>
        <w:tc>
          <w:tcPr>
            <w:tcW w:w="1286" w:type="dxa"/>
          </w:tcPr>
          <w:p w:rsidR="001F39D8" w:rsidRDefault="000F556B" w:rsidP="0096336D">
            <w:pPr>
              <w:jc w:val="center"/>
              <w:rPr>
                <w:b/>
              </w:rPr>
            </w:pPr>
            <w:r>
              <w:rPr>
                <w:b/>
              </w:rPr>
              <w:t>30</w:t>
            </w:r>
          </w:p>
        </w:tc>
      </w:tr>
    </w:tbl>
    <w:p w:rsidR="0069308B" w:rsidRDefault="0069308B" w:rsidP="0069308B"/>
    <w:p w:rsidR="00733724" w:rsidRDefault="00733724" w:rsidP="0069308B">
      <w:pPr>
        <w:rPr>
          <w:b/>
          <w:bCs/>
        </w:rPr>
      </w:pPr>
      <w:r>
        <w:rPr>
          <w:b/>
          <w:bCs/>
        </w:rPr>
        <w:t xml:space="preserve">Grading System: </w:t>
      </w:r>
      <w:r>
        <w:t>As per the approved grading scale of University of Asia Pacific (Appendix-2).</w:t>
      </w:r>
      <w:r w:rsidRPr="00733724">
        <w:rPr>
          <w:b/>
          <w:bCs/>
        </w:rPr>
        <w:t xml:space="preserve"> </w:t>
      </w:r>
    </w:p>
    <w:p w:rsidR="00733724" w:rsidRPr="00667D0D" w:rsidRDefault="00733724" w:rsidP="00667D0D">
      <w:pPr>
        <w:rPr>
          <w:bCs/>
        </w:rPr>
      </w:pPr>
      <w:r>
        <w:rPr>
          <w:b/>
          <w:bCs/>
        </w:rPr>
        <w:t xml:space="preserve">Course Content </w:t>
      </w:r>
      <w:r w:rsidRPr="00667D0D">
        <w:rPr>
          <w:b/>
          <w:bCs/>
        </w:rPr>
        <w:t>Outline and mapping with C</w:t>
      </w:r>
      <w:r w:rsidR="004E7C74" w:rsidRPr="00667D0D">
        <w:rPr>
          <w:b/>
          <w:bCs/>
        </w:rPr>
        <w:t>o</w:t>
      </w:r>
      <w:r w:rsidRPr="00667D0D">
        <w:rPr>
          <w:b/>
          <w:bCs/>
        </w:rPr>
        <w:t>s</w:t>
      </w:r>
      <w:r w:rsidR="004E7C74" w:rsidRPr="00667D0D">
        <w:rPr>
          <w:bCs/>
        </w:rPr>
        <w:t>:</w:t>
      </w:r>
    </w:p>
    <w:tbl>
      <w:tblPr>
        <w:tblStyle w:val="TableGrid"/>
        <w:tblW w:w="9856" w:type="dxa"/>
        <w:jc w:val="center"/>
        <w:tblLook w:val="04A0" w:firstRow="1" w:lastRow="0" w:firstColumn="1" w:lastColumn="0" w:noHBand="0" w:noVBand="1"/>
      </w:tblPr>
      <w:tblGrid>
        <w:gridCol w:w="840"/>
        <w:gridCol w:w="4283"/>
        <w:gridCol w:w="632"/>
        <w:gridCol w:w="2165"/>
        <w:gridCol w:w="1936"/>
      </w:tblGrid>
      <w:tr w:rsidR="00B9696F" w:rsidRPr="00667D0D" w:rsidTr="00540ABE">
        <w:trPr>
          <w:trHeight w:val="500"/>
          <w:jc w:val="center"/>
        </w:trPr>
        <w:tc>
          <w:tcPr>
            <w:tcW w:w="840" w:type="dxa"/>
          </w:tcPr>
          <w:p w:rsidR="00B9696F" w:rsidRPr="00667D0D" w:rsidRDefault="00B9696F" w:rsidP="00667D0D">
            <w:pPr>
              <w:jc w:val="center"/>
              <w:rPr>
                <w:b/>
              </w:rPr>
            </w:pPr>
            <w:r w:rsidRPr="00667D0D">
              <w:rPr>
                <w:b/>
              </w:rPr>
              <w:t>Weeks</w:t>
            </w:r>
          </w:p>
        </w:tc>
        <w:tc>
          <w:tcPr>
            <w:tcW w:w="4283" w:type="dxa"/>
          </w:tcPr>
          <w:p w:rsidR="00B9696F" w:rsidRPr="00667D0D" w:rsidRDefault="00667D0D" w:rsidP="00667D0D">
            <w:pPr>
              <w:jc w:val="center"/>
              <w:rPr>
                <w:b/>
              </w:rPr>
            </w:pPr>
            <w:r w:rsidRPr="00667D0D">
              <w:rPr>
                <w:b/>
              </w:rPr>
              <w:t>Contents</w:t>
            </w:r>
          </w:p>
        </w:tc>
        <w:tc>
          <w:tcPr>
            <w:tcW w:w="632" w:type="dxa"/>
          </w:tcPr>
          <w:p w:rsidR="00B9696F" w:rsidRPr="00667D0D" w:rsidRDefault="00CD3A18" w:rsidP="00667D0D">
            <w:pPr>
              <w:jc w:val="center"/>
              <w:rPr>
                <w:b/>
              </w:rPr>
            </w:pPr>
            <w:r>
              <w:rPr>
                <w:b/>
              </w:rPr>
              <w:t>COs</w:t>
            </w:r>
          </w:p>
        </w:tc>
        <w:tc>
          <w:tcPr>
            <w:tcW w:w="2165" w:type="dxa"/>
          </w:tcPr>
          <w:p w:rsidR="00B9696F" w:rsidRPr="00667D0D" w:rsidRDefault="00B9696F" w:rsidP="00667D0D">
            <w:pPr>
              <w:jc w:val="center"/>
              <w:rPr>
                <w:b/>
              </w:rPr>
            </w:pPr>
            <w:r w:rsidRPr="00667D0D">
              <w:rPr>
                <w:b/>
              </w:rPr>
              <w:t>Delivery methods and activities</w:t>
            </w:r>
          </w:p>
        </w:tc>
        <w:tc>
          <w:tcPr>
            <w:tcW w:w="1936" w:type="dxa"/>
          </w:tcPr>
          <w:p w:rsidR="00B9696F" w:rsidRPr="00667D0D" w:rsidRDefault="00B9696F" w:rsidP="00667D0D">
            <w:pPr>
              <w:jc w:val="center"/>
              <w:rPr>
                <w:b/>
              </w:rPr>
            </w:pPr>
            <w:r w:rsidRPr="00667D0D">
              <w:rPr>
                <w:b/>
              </w:rPr>
              <w:t>Reading materials</w:t>
            </w:r>
          </w:p>
        </w:tc>
      </w:tr>
      <w:tr w:rsidR="00B9696F" w:rsidTr="00540ABE">
        <w:trPr>
          <w:trHeight w:val="515"/>
          <w:jc w:val="center"/>
        </w:trPr>
        <w:tc>
          <w:tcPr>
            <w:tcW w:w="840" w:type="dxa"/>
          </w:tcPr>
          <w:p w:rsidR="00B9696F" w:rsidRDefault="00B9696F" w:rsidP="00C73F87">
            <w:pPr>
              <w:jc w:val="center"/>
            </w:pPr>
            <w:r>
              <w:t>1</w:t>
            </w:r>
          </w:p>
        </w:tc>
        <w:tc>
          <w:tcPr>
            <w:tcW w:w="4283" w:type="dxa"/>
          </w:tcPr>
          <w:p w:rsidR="00B9696F" w:rsidRDefault="00CD3A18" w:rsidP="008539AB">
            <w:pPr>
              <w:jc w:val="both"/>
            </w:pPr>
            <w:r>
              <w:t>Introductory class, definition</w:t>
            </w:r>
            <w:r w:rsidR="008539AB">
              <w:t xml:space="preserve"> of management,</w:t>
            </w:r>
            <w:r>
              <w:t xml:space="preserve">, </w:t>
            </w:r>
            <w:r w:rsidR="008539AB">
              <w:t>kinds of managers,</w:t>
            </w:r>
            <w:r w:rsidR="009F74DF">
              <w:t xml:space="preserve"> Basic managerial roles and skills, </w:t>
            </w:r>
            <w:r w:rsidR="00F92850">
              <w:t>the external and internal environment and culture of environment</w:t>
            </w:r>
          </w:p>
        </w:tc>
        <w:tc>
          <w:tcPr>
            <w:tcW w:w="632" w:type="dxa"/>
          </w:tcPr>
          <w:p w:rsidR="00B9696F" w:rsidRDefault="00F92850" w:rsidP="00C73F87">
            <w:r>
              <w:t>1, 2</w:t>
            </w:r>
          </w:p>
        </w:tc>
        <w:tc>
          <w:tcPr>
            <w:tcW w:w="2165" w:type="dxa"/>
          </w:tcPr>
          <w:p w:rsidR="00B9696F" w:rsidRDefault="00B9696F" w:rsidP="00C73F87">
            <w:r>
              <w:t>Lectures, Books, Visual Presentation</w:t>
            </w:r>
          </w:p>
        </w:tc>
        <w:tc>
          <w:tcPr>
            <w:tcW w:w="1936" w:type="dxa"/>
          </w:tcPr>
          <w:p w:rsidR="00B9696F" w:rsidRDefault="00B9696F" w:rsidP="00C73F87">
            <w:r>
              <w:t>Reference books</w:t>
            </w:r>
            <w:r w:rsidR="00D465CA">
              <w:t xml:space="preserve"> 1</w:t>
            </w:r>
            <w:r>
              <w:t>, slides, handouts</w:t>
            </w:r>
          </w:p>
        </w:tc>
      </w:tr>
      <w:tr w:rsidR="00B9696F" w:rsidTr="00540ABE">
        <w:trPr>
          <w:trHeight w:val="500"/>
          <w:jc w:val="center"/>
        </w:trPr>
        <w:tc>
          <w:tcPr>
            <w:tcW w:w="840" w:type="dxa"/>
          </w:tcPr>
          <w:p w:rsidR="00B9696F" w:rsidRDefault="00B9696F" w:rsidP="0068054E">
            <w:pPr>
              <w:jc w:val="center"/>
            </w:pPr>
            <w:r>
              <w:t>2</w:t>
            </w:r>
          </w:p>
        </w:tc>
        <w:tc>
          <w:tcPr>
            <w:tcW w:w="4283" w:type="dxa"/>
          </w:tcPr>
          <w:p w:rsidR="00B9696F" w:rsidRDefault="00BB4C94" w:rsidP="00C81024">
            <w:pPr>
              <w:jc w:val="both"/>
            </w:pPr>
            <w:r>
              <w:t xml:space="preserve">The ethical and social environment, </w:t>
            </w:r>
            <w:r w:rsidR="0089018E">
              <w:t xml:space="preserve">managing the process of globalization </w:t>
            </w:r>
          </w:p>
        </w:tc>
        <w:tc>
          <w:tcPr>
            <w:tcW w:w="632" w:type="dxa"/>
          </w:tcPr>
          <w:p w:rsidR="00B9696F" w:rsidRDefault="00C8468D" w:rsidP="0068054E">
            <w:r>
              <w:t>1, 3</w:t>
            </w:r>
          </w:p>
        </w:tc>
        <w:tc>
          <w:tcPr>
            <w:tcW w:w="2165" w:type="dxa"/>
          </w:tcPr>
          <w:p w:rsidR="00B9696F" w:rsidRDefault="00B9696F" w:rsidP="0068054E">
            <w:r>
              <w:t>Lectures, Hand notes, Visual Presentation</w:t>
            </w:r>
          </w:p>
        </w:tc>
        <w:tc>
          <w:tcPr>
            <w:tcW w:w="1936" w:type="dxa"/>
          </w:tcPr>
          <w:p w:rsidR="00B9696F" w:rsidRDefault="00B9696F" w:rsidP="0068054E">
            <w:r w:rsidRPr="00C1531F">
              <w:t>Reference books</w:t>
            </w:r>
            <w:r w:rsidR="00D465CA">
              <w:t xml:space="preserve"> 1</w:t>
            </w:r>
            <w:r w:rsidRPr="00C1531F">
              <w:t>, slides, handouts</w:t>
            </w:r>
          </w:p>
        </w:tc>
      </w:tr>
      <w:tr w:rsidR="00B9696F" w:rsidTr="00540ABE">
        <w:trPr>
          <w:trHeight w:val="515"/>
          <w:jc w:val="center"/>
        </w:trPr>
        <w:tc>
          <w:tcPr>
            <w:tcW w:w="840" w:type="dxa"/>
          </w:tcPr>
          <w:p w:rsidR="00B9696F" w:rsidRDefault="00B9696F" w:rsidP="0068054E">
            <w:pPr>
              <w:jc w:val="center"/>
            </w:pPr>
            <w:r>
              <w:lastRenderedPageBreak/>
              <w:t>3</w:t>
            </w:r>
          </w:p>
        </w:tc>
        <w:tc>
          <w:tcPr>
            <w:tcW w:w="4283" w:type="dxa"/>
          </w:tcPr>
          <w:p w:rsidR="00B9696F" w:rsidRDefault="004C627E" w:rsidP="00C81024">
            <w:pPr>
              <w:jc w:val="both"/>
            </w:pPr>
            <w:r>
              <w:t>SWOT analysis, porter’s five forces shaping the business environment</w:t>
            </w:r>
          </w:p>
        </w:tc>
        <w:tc>
          <w:tcPr>
            <w:tcW w:w="632" w:type="dxa"/>
          </w:tcPr>
          <w:p w:rsidR="00B9696F" w:rsidRDefault="00FC3770" w:rsidP="0068054E">
            <w:r>
              <w:t>2, 3</w:t>
            </w:r>
          </w:p>
        </w:tc>
        <w:tc>
          <w:tcPr>
            <w:tcW w:w="2165" w:type="dxa"/>
          </w:tcPr>
          <w:p w:rsidR="00B9696F" w:rsidRDefault="00B9696F" w:rsidP="0068054E">
            <w:r>
              <w:t>Lectures, Hand notes, Visual Presentation</w:t>
            </w:r>
          </w:p>
        </w:tc>
        <w:tc>
          <w:tcPr>
            <w:tcW w:w="1936" w:type="dxa"/>
          </w:tcPr>
          <w:p w:rsidR="00B9696F" w:rsidRDefault="00B9696F" w:rsidP="0068054E">
            <w:r w:rsidRPr="00C1531F">
              <w:t>Reference books</w:t>
            </w:r>
            <w:r w:rsidR="00D465CA">
              <w:t xml:space="preserve"> 1</w:t>
            </w:r>
            <w:r w:rsidRPr="00C1531F">
              <w:t>, slides, handouts</w:t>
            </w:r>
          </w:p>
        </w:tc>
      </w:tr>
      <w:tr w:rsidR="00B9696F" w:rsidTr="00540ABE">
        <w:trPr>
          <w:trHeight w:val="500"/>
          <w:jc w:val="center"/>
        </w:trPr>
        <w:tc>
          <w:tcPr>
            <w:tcW w:w="840" w:type="dxa"/>
          </w:tcPr>
          <w:p w:rsidR="00B9696F" w:rsidRDefault="00B9696F" w:rsidP="00D21D0C">
            <w:pPr>
              <w:jc w:val="center"/>
            </w:pPr>
            <w:r>
              <w:t>4</w:t>
            </w:r>
          </w:p>
        </w:tc>
        <w:tc>
          <w:tcPr>
            <w:tcW w:w="4283" w:type="dxa"/>
          </w:tcPr>
          <w:p w:rsidR="00DE526A" w:rsidRDefault="00DE526A" w:rsidP="00DE526A">
            <w:r w:rsidRPr="00831531">
              <w:rPr>
                <w:szCs w:val="24"/>
              </w:rPr>
              <w:t xml:space="preserve">Marketing definition, Marketing process, Customer need, want and demand, </w:t>
            </w:r>
          </w:p>
          <w:p w:rsidR="00B9696F" w:rsidRDefault="00DE526A" w:rsidP="00DE526A">
            <w:r w:rsidRPr="00831531">
              <w:rPr>
                <w:szCs w:val="24"/>
              </w:rPr>
              <w:t>Mission statement, strategic planning</w:t>
            </w:r>
          </w:p>
        </w:tc>
        <w:tc>
          <w:tcPr>
            <w:tcW w:w="632" w:type="dxa"/>
          </w:tcPr>
          <w:p w:rsidR="00B9696F" w:rsidRDefault="00FC3770" w:rsidP="00D21D0C">
            <w:r>
              <w:t>2, 3</w:t>
            </w:r>
          </w:p>
        </w:tc>
        <w:tc>
          <w:tcPr>
            <w:tcW w:w="2165" w:type="dxa"/>
          </w:tcPr>
          <w:p w:rsidR="00B9696F" w:rsidRDefault="00B9696F" w:rsidP="00D21D0C">
            <w:r>
              <w:t>Lectures, Books, Visual Presentation</w:t>
            </w:r>
          </w:p>
        </w:tc>
        <w:tc>
          <w:tcPr>
            <w:tcW w:w="1936" w:type="dxa"/>
          </w:tcPr>
          <w:p w:rsidR="00B9696F" w:rsidRDefault="00B9696F" w:rsidP="00D21D0C">
            <w:r>
              <w:t>Reference books</w:t>
            </w:r>
            <w:r w:rsidR="00D465CA">
              <w:t xml:space="preserve"> 1</w:t>
            </w:r>
            <w:r>
              <w:t>, slides, handouts</w:t>
            </w:r>
          </w:p>
        </w:tc>
      </w:tr>
      <w:tr w:rsidR="00B9696F" w:rsidTr="00540ABE">
        <w:trPr>
          <w:trHeight w:val="500"/>
          <w:jc w:val="center"/>
        </w:trPr>
        <w:tc>
          <w:tcPr>
            <w:tcW w:w="840" w:type="dxa"/>
          </w:tcPr>
          <w:p w:rsidR="00B9696F" w:rsidRDefault="00B9696F" w:rsidP="00D21D0C">
            <w:pPr>
              <w:jc w:val="center"/>
            </w:pPr>
            <w:r>
              <w:t>5</w:t>
            </w:r>
          </w:p>
        </w:tc>
        <w:tc>
          <w:tcPr>
            <w:tcW w:w="4283" w:type="dxa"/>
          </w:tcPr>
          <w:p w:rsidR="00B9696F" w:rsidRPr="003C6388" w:rsidRDefault="00DE526A" w:rsidP="003C6388">
            <w:pPr>
              <w:spacing w:line="240" w:lineRule="exact"/>
              <w:jc w:val="both"/>
              <w:rPr>
                <w:szCs w:val="24"/>
              </w:rPr>
            </w:pPr>
            <w:r w:rsidRPr="00831531">
              <w:rPr>
                <w:szCs w:val="24"/>
              </w:rPr>
              <w:t>Market segmentation, segmentation variables</w:t>
            </w:r>
            <w:r>
              <w:rPr>
                <w:szCs w:val="24"/>
              </w:rPr>
              <w:t>,</w:t>
            </w:r>
            <w:r w:rsidR="0060192C">
              <w:rPr>
                <w:szCs w:val="24"/>
              </w:rPr>
              <w:t xml:space="preserve"> </w:t>
            </w:r>
            <w:r w:rsidRPr="00831531">
              <w:rPr>
                <w:szCs w:val="24"/>
              </w:rPr>
              <w:t>Requirements for effective segmentation, Differentiation and</w:t>
            </w:r>
            <w:r w:rsidR="002510B9">
              <w:rPr>
                <w:szCs w:val="24"/>
              </w:rPr>
              <w:t xml:space="preserve"> positioning</w:t>
            </w:r>
          </w:p>
        </w:tc>
        <w:tc>
          <w:tcPr>
            <w:tcW w:w="632" w:type="dxa"/>
          </w:tcPr>
          <w:p w:rsidR="00B9696F" w:rsidRDefault="0001551B" w:rsidP="00D21D0C">
            <w:r>
              <w:t>2,1</w:t>
            </w:r>
          </w:p>
        </w:tc>
        <w:tc>
          <w:tcPr>
            <w:tcW w:w="2165" w:type="dxa"/>
          </w:tcPr>
          <w:p w:rsidR="00B9696F" w:rsidRDefault="00B9696F" w:rsidP="00D21D0C">
            <w:r>
              <w:t>Lectures, Hand notes, Visual Presentation</w:t>
            </w:r>
          </w:p>
        </w:tc>
        <w:tc>
          <w:tcPr>
            <w:tcW w:w="1936" w:type="dxa"/>
          </w:tcPr>
          <w:p w:rsidR="00B9696F" w:rsidRDefault="00B9696F" w:rsidP="00D21D0C">
            <w:r w:rsidRPr="00C1531F">
              <w:t>Reference books</w:t>
            </w:r>
            <w:r w:rsidR="00D465CA">
              <w:t xml:space="preserve"> 2</w:t>
            </w:r>
            <w:r w:rsidRPr="00C1531F">
              <w:t>, slides, handouts</w:t>
            </w:r>
          </w:p>
        </w:tc>
      </w:tr>
      <w:tr w:rsidR="00D916D2" w:rsidTr="00540ABE">
        <w:trPr>
          <w:trHeight w:val="515"/>
          <w:jc w:val="center"/>
        </w:trPr>
        <w:tc>
          <w:tcPr>
            <w:tcW w:w="840" w:type="dxa"/>
          </w:tcPr>
          <w:p w:rsidR="00D916D2" w:rsidRDefault="00D916D2" w:rsidP="00D916D2">
            <w:pPr>
              <w:jc w:val="center"/>
            </w:pPr>
            <w:r>
              <w:t>6</w:t>
            </w:r>
          </w:p>
        </w:tc>
        <w:tc>
          <w:tcPr>
            <w:tcW w:w="4283" w:type="dxa"/>
          </w:tcPr>
          <w:p w:rsidR="00D916D2" w:rsidRPr="00831531" w:rsidRDefault="00D916D2" w:rsidP="00D916D2">
            <w:pPr>
              <w:spacing w:line="240" w:lineRule="exact"/>
              <w:jc w:val="both"/>
              <w:rPr>
                <w:szCs w:val="24"/>
              </w:rPr>
            </w:pPr>
            <w:r w:rsidRPr="00831531">
              <w:rPr>
                <w:szCs w:val="24"/>
              </w:rPr>
              <w:t>Product definition, levels of products and services, product and service classification</w:t>
            </w:r>
          </w:p>
          <w:p w:rsidR="00D916D2" w:rsidRDefault="00D916D2" w:rsidP="00D916D2">
            <w:pPr>
              <w:jc w:val="both"/>
            </w:pPr>
            <w:r w:rsidRPr="00831531">
              <w:rPr>
                <w:szCs w:val="24"/>
              </w:rPr>
              <w:t>Branding, packaging, product line decision, product mix decision</w:t>
            </w:r>
            <w:r>
              <w:rPr>
                <w:szCs w:val="24"/>
              </w:rPr>
              <w:t xml:space="preserve">, </w:t>
            </w:r>
          </w:p>
        </w:tc>
        <w:tc>
          <w:tcPr>
            <w:tcW w:w="632" w:type="dxa"/>
          </w:tcPr>
          <w:p w:rsidR="00D916D2" w:rsidRDefault="00D916D2" w:rsidP="00D916D2">
            <w:r>
              <w:t>1, 2, 3</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972187">
              <w:t>Reference books 2, slides, handouts</w:t>
            </w:r>
          </w:p>
        </w:tc>
      </w:tr>
      <w:tr w:rsidR="00D916D2" w:rsidTr="00540ABE">
        <w:trPr>
          <w:trHeight w:val="515"/>
          <w:jc w:val="center"/>
        </w:trPr>
        <w:tc>
          <w:tcPr>
            <w:tcW w:w="840" w:type="dxa"/>
          </w:tcPr>
          <w:p w:rsidR="00D916D2" w:rsidRDefault="00D916D2" w:rsidP="00D916D2">
            <w:pPr>
              <w:jc w:val="center"/>
            </w:pPr>
            <w:r>
              <w:t>7</w:t>
            </w:r>
          </w:p>
        </w:tc>
        <w:tc>
          <w:tcPr>
            <w:tcW w:w="4283" w:type="dxa"/>
          </w:tcPr>
          <w:p w:rsidR="00D916D2" w:rsidRPr="00831531" w:rsidRDefault="00D916D2" w:rsidP="00D916D2">
            <w:pPr>
              <w:spacing w:line="240" w:lineRule="exact"/>
              <w:rPr>
                <w:szCs w:val="24"/>
              </w:rPr>
            </w:pPr>
            <w:r w:rsidRPr="00831531">
              <w:rPr>
                <w:szCs w:val="24"/>
              </w:rPr>
              <w:t>The new product development process</w:t>
            </w:r>
          </w:p>
          <w:p w:rsidR="00D916D2" w:rsidRDefault="00D916D2" w:rsidP="00D916D2">
            <w:r w:rsidRPr="00831531">
              <w:rPr>
                <w:szCs w:val="24"/>
              </w:rPr>
              <w:t>Price definition</w:t>
            </w:r>
            <w:r>
              <w:t>,</w:t>
            </w:r>
            <w:r w:rsidRPr="00831531">
              <w:rPr>
                <w:szCs w:val="24"/>
              </w:rPr>
              <w:t xml:space="preserve"> pricing of different types of market</w:t>
            </w:r>
            <w:r>
              <w:rPr>
                <w:szCs w:val="24"/>
              </w:rPr>
              <w:t xml:space="preserve">, </w:t>
            </w:r>
            <w:r w:rsidRPr="00831531">
              <w:rPr>
                <w:szCs w:val="24"/>
              </w:rPr>
              <w:t>Promotional mix</w:t>
            </w:r>
            <w:r>
              <w:rPr>
                <w:szCs w:val="24"/>
              </w:rPr>
              <w:t xml:space="preserve">, distribution network, </w:t>
            </w:r>
            <w:r w:rsidRPr="00831531">
              <w:rPr>
                <w:szCs w:val="24"/>
              </w:rPr>
              <w:t>Competitor analysis, selecting competitors to attack or avoid, selecting competitors to attack or avoid</w:t>
            </w:r>
          </w:p>
          <w:p w:rsidR="00D916D2" w:rsidRDefault="00D916D2" w:rsidP="00D916D2"/>
        </w:tc>
        <w:tc>
          <w:tcPr>
            <w:tcW w:w="632" w:type="dxa"/>
          </w:tcPr>
          <w:p w:rsidR="00D916D2" w:rsidRDefault="00D916D2" w:rsidP="00D916D2">
            <w:r>
              <w:t>1, 2, 3</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972187">
              <w:t>Reference books 2, slides, handouts</w:t>
            </w:r>
          </w:p>
        </w:tc>
      </w:tr>
      <w:tr w:rsidR="00D916D2" w:rsidTr="00540ABE">
        <w:trPr>
          <w:trHeight w:val="515"/>
          <w:jc w:val="center"/>
        </w:trPr>
        <w:tc>
          <w:tcPr>
            <w:tcW w:w="840" w:type="dxa"/>
          </w:tcPr>
          <w:p w:rsidR="00D916D2" w:rsidRDefault="00D916D2" w:rsidP="00D916D2">
            <w:pPr>
              <w:jc w:val="center"/>
            </w:pPr>
            <w:r>
              <w:t>8</w:t>
            </w:r>
          </w:p>
        </w:tc>
        <w:tc>
          <w:tcPr>
            <w:tcW w:w="4283" w:type="dxa"/>
          </w:tcPr>
          <w:p w:rsidR="00D916D2" w:rsidRDefault="00D916D2" w:rsidP="00D916D2">
            <w:r w:rsidRPr="00193570">
              <w:t>Business Risk</w:t>
            </w:r>
            <w:r>
              <w:t xml:space="preserve">, Market risk, </w:t>
            </w:r>
            <w:r w:rsidRPr="00193570">
              <w:t>Net Present Value (NPV) Calculation, Internal Rate of Return (IRR) Calculation.</w:t>
            </w:r>
          </w:p>
        </w:tc>
        <w:tc>
          <w:tcPr>
            <w:tcW w:w="632" w:type="dxa"/>
          </w:tcPr>
          <w:p w:rsidR="00D916D2" w:rsidRDefault="00D916D2" w:rsidP="00D916D2">
            <w:r>
              <w:t>2,3</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B951C0">
              <w:t>slides, handouts</w:t>
            </w:r>
          </w:p>
        </w:tc>
      </w:tr>
      <w:tr w:rsidR="00D916D2" w:rsidTr="00540ABE">
        <w:trPr>
          <w:trHeight w:val="515"/>
          <w:jc w:val="center"/>
        </w:trPr>
        <w:tc>
          <w:tcPr>
            <w:tcW w:w="840" w:type="dxa"/>
          </w:tcPr>
          <w:p w:rsidR="00D916D2" w:rsidRDefault="00D916D2" w:rsidP="00D916D2">
            <w:pPr>
              <w:jc w:val="center"/>
            </w:pPr>
            <w:r>
              <w:t>9</w:t>
            </w:r>
          </w:p>
        </w:tc>
        <w:tc>
          <w:tcPr>
            <w:tcW w:w="4283" w:type="dxa"/>
          </w:tcPr>
          <w:p w:rsidR="00D916D2" w:rsidRDefault="00D916D2" w:rsidP="00D916D2">
            <w:r w:rsidRPr="00193570">
              <w:t>Accounting Fundamentals</w:t>
            </w:r>
          </w:p>
        </w:tc>
        <w:tc>
          <w:tcPr>
            <w:tcW w:w="632" w:type="dxa"/>
          </w:tcPr>
          <w:p w:rsidR="00D916D2" w:rsidRDefault="00D916D2" w:rsidP="00D916D2">
            <w:r>
              <w:t>2, 3</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B951C0">
              <w:t>slides, handouts</w:t>
            </w:r>
          </w:p>
        </w:tc>
      </w:tr>
      <w:tr w:rsidR="00D916D2" w:rsidTr="00540ABE">
        <w:trPr>
          <w:trHeight w:val="515"/>
          <w:jc w:val="center"/>
        </w:trPr>
        <w:tc>
          <w:tcPr>
            <w:tcW w:w="840" w:type="dxa"/>
          </w:tcPr>
          <w:p w:rsidR="00D916D2" w:rsidRDefault="00D916D2" w:rsidP="00D916D2">
            <w:pPr>
              <w:jc w:val="center"/>
            </w:pPr>
            <w:r>
              <w:t>10</w:t>
            </w:r>
          </w:p>
        </w:tc>
        <w:tc>
          <w:tcPr>
            <w:tcW w:w="4283" w:type="dxa"/>
          </w:tcPr>
          <w:p w:rsidR="00D916D2" w:rsidRDefault="00D916D2" w:rsidP="00D916D2">
            <w:r w:rsidRPr="00193570">
              <w:t>Income statement, Cash flow statement, Balance sheet,</w:t>
            </w:r>
          </w:p>
        </w:tc>
        <w:tc>
          <w:tcPr>
            <w:tcW w:w="632" w:type="dxa"/>
          </w:tcPr>
          <w:p w:rsidR="00D916D2" w:rsidRDefault="00D916D2" w:rsidP="00D916D2">
            <w:r>
              <w:t xml:space="preserve">2, 3 </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B951C0">
              <w:t>slides, handouts</w:t>
            </w:r>
          </w:p>
        </w:tc>
      </w:tr>
      <w:tr w:rsidR="00D916D2" w:rsidTr="00540ABE">
        <w:trPr>
          <w:trHeight w:val="515"/>
          <w:jc w:val="center"/>
        </w:trPr>
        <w:tc>
          <w:tcPr>
            <w:tcW w:w="840" w:type="dxa"/>
          </w:tcPr>
          <w:p w:rsidR="00D916D2" w:rsidRDefault="00D916D2" w:rsidP="00D916D2">
            <w:pPr>
              <w:jc w:val="center"/>
            </w:pPr>
            <w:r>
              <w:t>11</w:t>
            </w:r>
          </w:p>
        </w:tc>
        <w:tc>
          <w:tcPr>
            <w:tcW w:w="4283" w:type="dxa"/>
          </w:tcPr>
          <w:p w:rsidR="00D916D2" w:rsidRDefault="00D916D2" w:rsidP="00D916D2">
            <w:r w:rsidRPr="00193570">
              <w:t>Human Relations, Motivation, Communication between Software Developers, Managing Human Resources and Labor Management Relations</w:t>
            </w:r>
          </w:p>
        </w:tc>
        <w:tc>
          <w:tcPr>
            <w:tcW w:w="632" w:type="dxa"/>
          </w:tcPr>
          <w:p w:rsidR="00D916D2" w:rsidRDefault="00D916D2" w:rsidP="00D916D2">
            <w:r>
              <w:t>1, 2, 3</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B951C0">
              <w:t>slides, handouts</w:t>
            </w:r>
          </w:p>
        </w:tc>
      </w:tr>
      <w:tr w:rsidR="00D916D2" w:rsidTr="00540ABE">
        <w:trPr>
          <w:trHeight w:val="515"/>
          <w:jc w:val="center"/>
        </w:trPr>
        <w:tc>
          <w:tcPr>
            <w:tcW w:w="840" w:type="dxa"/>
          </w:tcPr>
          <w:p w:rsidR="00D916D2" w:rsidRDefault="00D916D2" w:rsidP="00D916D2">
            <w:pPr>
              <w:jc w:val="center"/>
            </w:pPr>
            <w:r>
              <w:t>12</w:t>
            </w:r>
          </w:p>
        </w:tc>
        <w:tc>
          <w:tcPr>
            <w:tcW w:w="4283" w:type="dxa"/>
          </w:tcPr>
          <w:p w:rsidR="00D916D2" w:rsidRDefault="00D916D2" w:rsidP="00D916D2">
            <w:r w:rsidRPr="00193570">
              <w:t>Introduction to Entrepreneurship, Forms of Entrepreneurship</w:t>
            </w:r>
            <w:r>
              <w:t>, skills of entrepreneur</w:t>
            </w:r>
          </w:p>
        </w:tc>
        <w:tc>
          <w:tcPr>
            <w:tcW w:w="632" w:type="dxa"/>
          </w:tcPr>
          <w:p w:rsidR="00D916D2" w:rsidRDefault="00D916D2" w:rsidP="00D916D2">
            <w:r>
              <w:t>1, 3, 4</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972187">
              <w:t xml:space="preserve">Reference books </w:t>
            </w:r>
            <w:r>
              <w:t>3</w:t>
            </w:r>
            <w:r w:rsidRPr="00972187">
              <w:t>, slides, handouts</w:t>
            </w:r>
          </w:p>
        </w:tc>
      </w:tr>
      <w:tr w:rsidR="00D916D2" w:rsidTr="00540ABE">
        <w:trPr>
          <w:trHeight w:val="515"/>
          <w:jc w:val="center"/>
        </w:trPr>
        <w:tc>
          <w:tcPr>
            <w:tcW w:w="840" w:type="dxa"/>
          </w:tcPr>
          <w:p w:rsidR="00D916D2" w:rsidRDefault="00D916D2" w:rsidP="00D916D2">
            <w:pPr>
              <w:jc w:val="center"/>
            </w:pPr>
            <w:r>
              <w:t>13</w:t>
            </w:r>
          </w:p>
        </w:tc>
        <w:tc>
          <w:tcPr>
            <w:tcW w:w="4283" w:type="dxa"/>
          </w:tcPr>
          <w:p w:rsidR="00D916D2" w:rsidRDefault="00D916D2" w:rsidP="00D916D2">
            <w:r w:rsidRPr="00193570">
              <w:t>Social responsibility and Entrepreneurship Ethics</w:t>
            </w:r>
          </w:p>
        </w:tc>
        <w:tc>
          <w:tcPr>
            <w:tcW w:w="632" w:type="dxa"/>
          </w:tcPr>
          <w:p w:rsidR="00D916D2" w:rsidRDefault="00D916D2" w:rsidP="00D916D2">
            <w:r>
              <w:t>1, 3, 4</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972187">
              <w:t xml:space="preserve">Reference books </w:t>
            </w:r>
            <w:r>
              <w:t>3</w:t>
            </w:r>
            <w:r w:rsidRPr="00972187">
              <w:t>, slides, handouts</w:t>
            </w:r>
          </w:p>
        </w:tc>
      </w:tr>
      <w:tr w:rsidR="00D916D2" w:rsidTr="00540ABE">
        <w:trPr>
          <w:trHeight w:val="515"/>
          <w:jc w:val="center"/>
        </w:trPr>
        <w:tc>
          <w:tcPr>
            <w:tcW w:w="840" w:type="dxa"/>
          </w:tcPr>
          <w:p w:rsidR="00D916D2" w:rsidRDefault="00D916D2" w:rsidP="00D916D2">
            <w:pPr>
              <w:jc w:val="center"/>
            </w:pPr>
            <w:r>
              <w:t>14</w:t>
            </w:r>
          </w:p>
        </w:tc>
        <w:tc>
          <w:tcPr>
            <w:tcW w:w="4283" w:type="dxa"/>
          </w:tcPr>
          <w:p w:rsidR="00D916D2" w:rsidRDefault="00D916D2" w:rsidP="00D916D2">
            <w:r>
              <w:t>Reflections on business plan</w:t>
            </w:r>
          </w:p>
        </w:tc>
        <w:tc>
          <w:tcPr>
            <w:tcW w:w="632" w:type="dxa"/>
          </w:tcPr>
          <w:p w:rsidR="00D916D2" w:rsidRDefault="00D916D2" w:rsidP="00D916D2">
            <w:r>
              <w:t>3, 4</w:t>
            </w:r>
          </w:p>
        </w:tc>
        <w:tc>
          <w:tcPr>
            <w:tcW w:w="2165" w:type="dxa"/>
          </w:tcPr>
          <w:p w:rsidR="00D916D2" w:rsidRDefault="00D916D2" w:rsidP="00D916D2">
            <w:r w:rsidRPr="00E4288B">
              <w:t>Lectures, Hand notes, Visual Presentation</w:t>
            </w:r>
          </w:p>
        </w:tc>
        <w:tc>
          <w:tcPr>
            <w:tcW w:w="1936" w:type="dxa"/>
          </w:tcPr>
          <w:p w:rsidR="00D916D2" w:rsidRDefault="00D916D2" w:rsidP="00D916D2">
            <w:r w:rsidRPr="00972187">
              <w:t xml:space="preserve">Reference books </w:t>
            </w:r>
            <w:r>
              <w:t>3</w:t>
            </w:r>
            <w:r w:rsidRPr="00972187">
              <w:t>, slides, handouts</w:t>
            </w:r>
          </w:p>
        </w:tc>
      </w:tr>
    </w:tbl>
    <w:p w:rsidR="007413DB" w:rsidRDefault="007413DB" w:rsidP="007413DB">
      <w:pPr>
        <w:pStyle w:val="Default"/>
        <w:rPr>
          <w:b/>
          <w:bCs/>
        </w:rPr>
      </w:pPr>
    </w:p>
    <w:p w:rsidR="007413DB" w:rsidRDefault="00FA761F" w:rsidP="007413DB">
      <w:pPr>
        <w:pStyle w:val="Default"/>
        <w:rPr>
          <w:b/>
          <w:bCs/>
          <w:color w:val="000000" w:themeColor="text1"/>
        </w:rPr>
      </w:pPr>
      <w:r w:rsidRPr="00FA761F">
        <w:rPr>
          <w:b/>
          <w:bCs/>
          <w:color w:val="000000" w:themeColor="text1"/>
        </w:rPr>
        <w:t>Book</w:t>
      </w:r>
      <w:r w:rsidR="008D70E7" w:rsidRPr="00FA761F">
        <w:rPr>
          <w:b/>
          <w:bCs/>
          <w:color w:val="000000" w:themeColor="text1"/>
        </w:rPr>
        <w:t xml:space="preserve">: </w:t>
      </w:r>
    </w:p>
    <w:p w:rsidR="007413DB" w:rsidRDefault="00BB698B" w:rsidP="00BB698B">
      <w:pPr>
        <w:pStyle w:val="Default"/>
        <w:numPr>
          <w:ilvl w:val="0"/>
          <w:numId w:val="7"/>
        </w:numPr>
        <w:rPr>
          <w:b/>
          <w:bCs/>
          <w:color w:val="000000" w:themeColor="text1"/>
        </w:rPr>
      </w:pPr>
      <w:r>
        <w:rPr>
          <w:b/>
          <w:bCs/>
          <w:color w:val="000000" w:themeColor="text1"/>
        </w:rPr>
        <w:t xml:space="preserve">Management, </w:t>
      </w:r>
      <w:r w:rsidR="00A24737">
        <w:rPr>
          <w:b/>
          <w:bCs/>
          <w:color w:val="000000" w:themeColor="text1"/>
        </w:rPr>
        <w:t xml:space="preserve">Author- </w:t>
      </w:r>
      <w:r>
        <w:rPr>
          <w:b/>
          <w:bCs/>
          <w:color w:val="000000" w:themeColor="text1"/>
        </w:rPr>
        <w:t>Ricky W. Griffin, 11</w:t>
      </w:r>
      <w:r w:rsidRPr="00BB698B">
        <w:rPr>
          <w:b/>
          <w:bCs/>
          <w:color w:val="000000" w:themeColor="text1"/>
          <w:vertAlign w:val="superscript"/>
        </w:rPr>
        <w:t>th</w:t>
      </w:r>
      <w:r w:rsidR="007413DB">
        <w:rPr>
          <w:b/>
          <w:bCs/>
          <w:color w:val="000000" w:themeColor="text1"/>
        </w:rPr>
        <w:t xml:space="preserve"> edition</w:t>
      </w:r>
    </w:p>
    <w:p w:rsidR="00AB0909" w:rsidRDefault="007413DB" w:rsidP="00BB698B">
      <w:pPr>
        <w:pStyle w:val="Default"/>
        <w:numPr>
          <w:ilvl w:val="0"/>
          <w:numId w:val="7"/>
        </w:numPr>
        <w:rPr>
          <w:b/>
          <w:bCs/>
          <w:color w:val="000000" w:themeColor="text1"/>
        </w:rPr>
      </w:pPr>
      <w:r>
        <w:rPr>
          <w:b/>
          <w:bCs/>
          <w:color w:val="000000" w:themeColor="text1"/>
        </w:rPr>
        <w:t xml:space="preserve">Principles of </w:t>
      </w:r>
      <w:r w:rsidR="00AB0909">
        <w:rPr>
          <w:b/>
          <w:bCs/>
          <w:color w:val="000000" w:themeColor="text1"/>
        </w:rPr>
        <w:t>Marketing,</w:t>
      </w:r>
      <w:r w:rsidR="00A24737">
        <w:rPr>
          <w:b/>
          <w:bCs/>
          <w:color w:val="000000" w:themeColor="text1"/>
        </w:rPr>
        <w:t xml:space="preserve"> Author-</w:t>
      </w:r>
      <w:r w:rsidR="00AB0909">
        <w:rPr>
          <w:b/>
          <w:bCs/>
          <w:color w:val="000000" w:themeColor="text1"/>
        </w:rPr>
        <w:t xml:space="preserve"> </w:t>
      </w:r>
      <w:r w:rsidR="00AB0909" w:rsidRPr="00AB0909">
        <w:rPr>
          <w:b/>
          <w:bCs/>
          <w:color w:val="000000" w:themeColor="text1"/>
        </w:rPr>
        <w:t>Philip Kotler</w:t>
      </w:r>
      <w:r w:rsidR="00AB0909">
        <w:rPr>
          <w:b/>
          <w:bCs/>
          <w:color w:val="000000" w:themeColor="text1"/>
        </w:rPr>
        <w:t>, 16</w:t>
      </w:r>
      <w:r w:rsidR="00AB0909" w:rsidRPr="00AB0909">
        <w:rPr>
          <w:b/>
          <w:bCs/>
          <w:color w:val="000000" w:themeColor="text1"/>
          <w:vertAlign w:val="superscript"/>
        </w:rPr>
        <w:t>th</w:t>
      </w:r>
      <w:r w:rsidR="00AB0909">
        <w:rPr>
          <w:b/>
          <w:bCs/>
          <w:color w:val="000000" w:themeColor="text1"/>
        </w:rPr>
        <w:t xml:space="preserve"> edition</w:t>
      </w:r>
    </w:p>
    <w:p w:rsidR="007413DB" w:rsidRPr="007413DB" w:rsidRDefault="007413DB" w:rsidP="00BB698B">
      <w:pPr>
        <w:pStyle w:val="Default"/>
        <w:numPr>
          <w:ilvl w:val="0"/>
          <w:numId w:val="7"/>
        </w:numPr>
        <w:rPr>
          <w:b/>
          <w:bCs/>
          <w:color w:val="000000" w:themeColor="text1"/>
        </w:rPr>
      </w:pPr>
      <w:r>
        <w:rPr>
          <w:b/>
          <w:bCs/>
          <w:color w:val="000000" w:themeColor="text1"/>
        </w:rPr>
        <w:t xml:space="preserve"> </w:t>
      </w:r>
      <w:r w:rsidR="00A24737">
        <w:rPr>
          <w:b/>
          <w:bCs/>
          <w:color w:val="000000" w:themeColor="text1"/>
        </w:rPr>
        <w:t>Entrepreneurship, Author</w:t>
      </w:r>
      <w:r w:rsidR="00A764D6">
        <w:rPr>
          <w:b/>
          <w:bCs/>
          <w:color w:val="000000" w:themeColor="text1"/>
        </w:rPr>
        <w:t>s</w:t>
      </w:r>
      <w:r w:rsidR="00A24737">
        <w:rPr>
          <w:b/>
          <w:bCs/>
          <w:color w:val="000000" w:themeColor="text1"/>
        </w:rPr>
        <w:t xml:space="preserve">- </w:t>
      </w:r>
      <w:r w:rsidR="00A24737" w:rsidRPr="00A24737">
        <w:rPr>
          <w:b/>
          <w:bCs/>
          <w:color w:val="000000" w:themeColor="text1"/>
        </w:rPr>
        <w:t xml:space="preserve">Robert D. </w:t>
      </w:r>
      <w:proofErr w:type="spellStart"/>
      <w:r w:rsidR="00A24737" w:rsidRPr="00A24737">
        <w:rPr>
          <w:b/>
          <w:bCs/>
          <w:color w:val="000000" w:themeColor="text1"/>
        </w:rPr>
        <w:t>Hisrich</w:t>
      </w:r>
      <w:proofErr w:type="spellEnd"/>
      <w:r w:rsidR="00A24737">
        <w:rPr>
          <w:b/>
          <w:bCs/>
          <w:color w:val="000000" w:themeColor="text1"/>
        </w:rPr>
        <w:t xml:space="preserve">, </w:t>
      </w:r>
      <w:r w:rsidR="00A24737" w:rsidRPr="00A24737">
        <w:rPr>
          <w:b/>
          <w:bCs/>
          <w:color w:val="000000" w:themeColor="text1"/>
        </w:rPr>
        <w:t>Michael P. Peters</w:t>
      </w:r>
      <w:r w:rsidR="00A24737">
        <w:rPr>
          <w:b/>
          <w:bCs/>
          <w:color w:val="000000" w:themeColor="text1"/>
        </w:rPr>
        <w:t>,</w:t>
      </w:r>
      <w:r w:rsidR="00A24737" w:rsidRPr="00A24737">
        <w:rPr>
          <w:b/>
          <w:bCs/>
          <w:color w:val="000000" w:themeColor="text1"/>
        </w:rPr>
        <w:t xml:space="preserve"> </w:t>
      </w:r>
      <w:r w:rsidR="00A24737">
        <w:rPr>
          <w:b/>
          <w:bCs/>
          <w:color w:val="000000" w:themeColor="text1"/>
        </w:rPr>
        <w:t>10</w:t>
      </w:r>
      <w:r w:rsidR="00A24737" w:rsidRPr="00A24737">
        <w:rPr>
          <w:b/>
          <w:bCs/>
          <w:color w:val="000000" w:themeColor="text1"/>
          <w:vertAlign w:val="superscript"/>
        </w:rPr>
        <w:t>th</w:t>
      </w:r>
      <w:r w:rsidR="00A24737">
        <w:rPr>
          <w:b/>
          <w:bCs/>
          <w:color w:val="000000" w:themeColor="text1"/>
        </w:rPr>
        <w:t xml:space="preserve"> edition</w:t>
      </w:r>
    </w:p>
    <w:p w:rsidR="007413DB" w:rsidRPr="00FA761F" w:rsidRDefault="007413DB" w:rsidP="00BB698B">
      <w:pPr>
        <w:pStyle w:val="Default"/>
        <w:rPr>
          <w:color w:val="000000" w:themeColor="text1"/>
          <w:shd w:val="clear" w:color="auto" w:fill="FFFFFF"/>
        </w:rPr>
      </w:pPr>
    </w:p>
    <w:p w:rsidR="008D70E7" w:rsidRPr="008D70E7" w:rsidRDefault="008D70E7" w:rsidP="008D70E7">
      <w:pPr>
        <w:pStyle w:val="Default"/>
      </w:pPr>
      <w:r w:rsidRPr="008D70E7">
        <w:rPr>
          <w:b/>
          <w:bCs/>
        </w:rPr>
        <w:t xml:space="preserve">Special Instructions: </w:t>
      </w:r>
      <w:r w:rsidRPr="008D70E7">
        <w:t xml:space="preserve">Students should: </w:t>
      </w:r>
    </w:p>
    <w:p w:rsidR="008D70E7" w:rsidRPr="008D70E7" w:rsidRDefault="008D70E7" w:rsidP="008D70E7">
      <w:pPr>
        <w:pStyle w:val="Default"/>
        <w:spacing w:after="21"/>
        <w:ind w:left="2880"/>
      </w:pPr>
      <w:proofErr w:type="spellStart"/>
      <w:proofErr w:type="gramStart"/>
      <w:r w:rsidRPr="008D70E7">
        <w:t>i</w:t>
      </w:r>
      <w:proofErr w:type="spellEnd"/>
      <w:proofErr w:type="gramEnd"/>
      <w:r w:rsidR="000307CE" w:rsidRPr="008D70E7">
        <w:t xml:space="preserve">) </w:t>
      </w:r>
      <w:r w:rsidR="0061236A" w:rsidRPr="008D70E7">
        <w:t xml:space="preserve">Have Minimum 70% Class Attendance </w:t>
      </w:r>
    </w:p>
    <w:p w:rsidR="008D70E7" w:rsidRPr="008D70E7" w:rsidRDefault="0061236A" w:rsidP="008D70E7">
      <w:pPr>
        <w:pStyle w:val="Default"/>
        <w:spacing w:after="21"/>
        <w:ind w:left="2880"/>
      </w:pPr>
      <w:r w:rsidRPr="008D70E7">
        <w:t xml:space="preserve">Ii) Come Prepared </w:t>
      </w:r>
    </w:p>
    <w:p w:rsidR="008D70E7" w:rsidRPr="008D70E7" w:rsidRDefault="0061236A" w:rsidP="008D70E7">
      <w:pPr>
        <w:pStyle w:val="Default"/>
        <w:spacing w:after="21"/>
        <w:ind w:left="2880"/>
      </w:pPr>
      <w:r w:rsidRPr="008D70E7">
        <w:t xml:space="preserve">Iii) Be Good Listeners </w:t>
      </w:r>
    </w:p>
    <w:p w:rsidR="008D70E7" w:rsidRPr="008D70E7" w:rsidRDefault="0061236A" w:rsidP="008D70E7">
      <w:pPr>
        <w:pStyle w:val="Default"/>
        <w:spacing w:after="21"/>
        <w:ind w:left="2880"/>
      </w:pPr>
      <w:proofErr w:type="gramStart"/>
      <w:r w:rsidRPr="008D70E7">
        <w:t>Iv</w:t>
      </w:r>
      <w:proofErr w:type="gramEnd"/>
      <w:r w:rsidRPr="008D70E7">
        <w:t xml:space="preserve">) Be Interactive And Ask Questions </w:t>
      </w:r>
    </w:p>
    <w:p w:rsidR="008D70E7" w:rsidRPr="008D70E7" w:rsidRDefault="0061236A" w:rsidP="008D70E7">
      <w:pPr>
        <w:pStyle w:val="Default"/>
        <w:spacing w:after="21"/>
        <w:ind w:left="2880"/>
      </w:pPr>
      <w:r w:rsidRPr="008D70E7">
        <w:t xml:space="preserve">V) Be Regular </w:t>
      </w:r>
    </w:p>
    <w:p w:rsidR="008D70E7" w:rsidRDefault="0061236A" w:rsidP="008D70E7">
      <w:pPr>
        <w:pStyle w:val="Default"/>
        <w:ind w:left="2880"/>
      </w:pPr>
      <w:proofErr w:type="gramStart"/>
      <w:r w:rsidRPr="008D70E7">
        <w:t>Vi) Take</w:t>
      </w:r>
      <w:proofErr w:type="gramEnd"/>
      <w:r w:rsidRPr="008D70E7">
        <w:t xml:space="preserve"> Notes and Review </w:t>
      </w:r>
    </w:p>
    <w:p w:rsidR="003E70D2" w:rsidRDefault="003E70D2" w:rsidP="008D70E7">
      <w:pPr>
        <w:pStyle w:val="Default"/>
        <w:ind w:left="2880"/>
      </w:pPr>
    </w:p>
    <w:p w:rsidR="003E70D2" w:rsidRPr="008D70E7" w:rsidRDefault="003E70D2" w:rsidP="008D70E7">
      <w:pPr>
        <w:pStyle w:val="Default"/>
        <w:ind w:left="28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011"/>
        <w:gridCol w:w="3008"/>
      </w:tblGrid>
      <w:tr w:rsidR="003E70D2" w:rsidRPr="00831531" w:rsidTr="0064304A">
        <w:tc>
          <w:tcPr>
            <w:tcW w:w="2998" w:type="dxa"/>
          </w:tcPr>
          <w:p w:rsidR="003E70D2" w:rsidRPr="00831531" w:rsidRDefault="003E70D2" w:rsidP="00C73F87">
            <w:pPr>
              <w:spacing w:after="0" w:line="240" w:lineRule="auto"/>
              <w:jc w:val="center"/>
              <w:rPr>
                <w:rFonts w:eastAsia="Times New Roman"/>
                <w:b/>
                <w:bCs/>
              </w:rPr>
            </w:pPr>
            <w:r w:rsidRPr="00831531">
              <w:rPr>
                <w:rFonts w:eastAsia="Times New Roman"/>
                <w:b/>
                <w:bCs/>
              </w:rPr>
              <w:lastRenderedPageBreak/>
              <w:t>Prepared by</w:t>
            </w:r>
          </w:p>
        </w:tc>
        <w:tc>
          <w:tcPr>
            <w:tcW w:w="3011" w:type="dxa"/>
          </w:tcPr>
          <w:p w:rsidR="003E70D2" w:rsidRPr="00831531" w:rsidRDefault="003E70D2" w:rsidP="00C73F87">
            <w:pPr>
              <w:spacing w:after="0" w:line="240" w:lineRule="auto"/>
              <w:jc w:val="center"/>
              <w:rPr>
                <w:rFonts w:eastAsia="Times New Roman"/>
                <w:b/>
                <w:bCs/>
              </w:rPr>
            </w:pPr>
            <w:r w:rsidRPr="00831531">
              <w:rPr>
                <w:rFonts w:eastAsia="Times New Roman"/>
                <w:b/>
                <w:bCs/>
              </w:rPr>
              <w:t>Checked by</w:t>
            </w:r>
          </w:p>
        </w:tc>
        <w:tc>
          <w:tcPr>
            <w:tcW w:w="3008" w:type="dxa"/>
          </w:tcPr>
          <w:p w:rsidR="003E70D2" w:rsidRPr="00831531" w:rsidRDefault="003E70D2" w:rsidP="00C73F87">
            <w:pPr>
              <w:spacing w:after="0" w:line="240" w:lineRule="auto"/>
              <w:jc w:val="center"/>
              <w:rPr>
                <w:rFonts w:eastAsia="Times New Roman"/>
                <w:b/>
                <w:bCs/>
              </w:rPr>
            </w:pPr>
            <w:r w:rsidRPr="00831531">
              <w:rPr>
                <w:rFonts w:eastAsia="Times New Roman"/>
                <w:b/>
                <w:bCs/>
              </w:rPr>
              <w:t>Approved by</w:t>
            </w:r>
          </w:p>
        </w:tc>
      </w:tr>
      <w:tr w:rsidR="003E70D2" w:rsidRPr="00831531" w:rsidTr="0064304A">
        <w:tc>
          <w:tcPr>
            <w:tcW w:w="2998" w:type="dxa"/>
          </w:tcPr>
          <w:p w:rsidR="003E70D2" w:rsidRPr="00831531" w:rsidRDefault="003E70D2" w:rsidP="00C73F87">
            <w:pPr>
              <w:spacing w:after="0" w:line="240" w:lineRule="auto"/>
              <w:jc w:val="center"/>
              <w:rPr>
                <w:rFonts w:eastAsia="Times New Roman"/>
                <w:bCs/>
              </w:rPr>
            </w:pPr>
          </w:p>
          <w:p w:rsidR="003E70D2" w:rsidRPr="00831531" w:rsidRDefault="003E70D2" w:rsidP="00C73F87">
            <w:pPr>
              <w:spacing w:after="0" w:line="240" w:lineRule="auto"/>
              <w:jc w:val="center"/>
              <w:rPr>
                <w:rFonts w:eastAsia="Times New Roman"/>
                <w:bCs/>
              </w:rPr>
            </w:pPr>
            <w:proofErr w:type="spellStart"/>
            <w:r>
              <w:rPr>
                <w:rFonts w:eastAsia="Times New Roman"/>
                <w:bCs/>
              </w:rPr>
              <w:t>Tahmeem</w:t>
            </w:r>
            <w:proofErr w:type="spellEnd"/>
            <w:r>
              <w:rPr>
                <w:rFonts w:eastAsia="Times New Roman"/>
                <w:bCs/>
              </w:rPr>
              <w:t xml:space="preserve"> Siddiqi</w:t>
            </w:r>
          </w:p>
          <w:p w:rsidR="003E70D2" w:rsidRPr="00831531" w:rsidRDefault="003E70D2" w:rsidP="00C73F87">
            <w:pPr>
              <w:spacing w:after="0" w:line="240" w:lineRule="auto"/>
              <w:jc w:val="center"/>
              <w:rPr>
                <w:rFonts w:eastAsia="Times New Roman"/>
                <w:bCs/>
              </w:rPr>
            </w:pPr>
            <w:r>
              <w:rPr>
                <w:rFonts w:eastAsia="Times New Roman"/>
                <w:bCs/>
              </w:rPr>
              <w:t>Assistant</w:t>
            </w:r>
            <w:r w:rsidRPr="00831531">
              <w:rPr>
                <w:rFonts w:eastAsia="Times New Roman"/>
                <w:bCs/>
              </w:rPr>
              <w:t xml:space="preserve"> Professor</w:t>
            </w:r>
          </w:p>
          <w:p w:rsidR="003E70D2" w:rsidRPr="00831531" w:rsidRDefault="003E70D2" w:rsidP="00C73F87">
            <w:pPr>
              <w:spacing w:after="0" w:line="240" w:lineRule="auto"/>
              <w:jc w:val="center"/>
              <w:rPr>
                <w:rFonts w:eastAsia="Times New Roman"/>
                <w:bCs/>
              </w:rPr>
            </w:pPr>
            <w:r w:rsidRPr="00831531">
              <w:rPr>
                <w:rFonts w:eastAsia="Times New Roman"/>
                <w:bCs/>
              </w:rPr>
              <w:t>DBA</w:t>
            </w:r>
          </w:p>
        </w:tc>
        <w:tc>
          <w:tcPr>
            <w:tcW w:w="3011" w:type="dxa"/>
          </w:tcPr>
          <w:p w:rsidR="003E70D2" w:rsidRPr="00831531" w:rsidRDefault="003E70D2" w:rsidP="00C73F87">
            <w:pPr>
              <w:spacing w:after="0" w:line="240" w:lineRule="auto"/>
              <w:jc w:val="center"/>
              <w:rPr>
                <w:rFonts w:eastAsia="Times New Roman"/>
                <w:bCs/>
              </w:rPr>
            </w:pPr>
          </w:p>
          <w:p w:rsidR="003E70D2" w:rsidRPr="00831531" w:rsidRDefault="003E70D2" w:rsidP="00C73F87">
            <w:pPr>
              <w:spacing w:after="0" w:line="240" w:lineRule="auto"/>
              <w:jc w:val="center"/>
              <w:rPr>
                <w:rFonts w:eastAsia="Times New Roman"/>
                <w:bCs/>
              </w:rPr>
            </w:pPr>
            <w:r w:rsidRPr="00831531">
              <w:rPr>
                <w:rFonts w:eastAsia="Times New Roman"/>
                <w:bCs/>
              </w:rPr>
              <w:t>Curriculum Committee</w:t>
            </w:r>
          </w:p>
          <w:p w:rsidR="003E70D2" w:rsidRPr="00831531" w:rsidRDefault="003E70D2" w:rsidP="00C73F87">
            <w:pPr>
              <w:spacing w:after="0" w:line="240" w:lineRule="auto"/>
              <w:jc w:val="center"/>
              <w:rPr>
                <w:rFonts w:eastAsia="Times New Roman"/>
                <w:bCs/>
              </w:rPr>
            </w:pPr>
            <w:r w:rsidRPr="00831531">
              <w:rPr>
                <w:rFonts w:eastAsia="Times New Roman"/>
                <w:bCs/>
              </w:rPr>
              <w:t>DBA</w:t>
            </w:r>
          </w:p>
        </w:tc>
        <w:tc>
          <w:tcPr>
            <w:tcW w:w="3008" w:type="dxa"/>
          </w:tcPr>
          <w:p w:rsidR="003E70D2" w:rsidRPr="00831531" w:rsidRDefault="003E70D2" w:rsidP="00C73F87">
            <w:pPr>
              <w:spacing w:after="0" w:line="240" w:lineRule="auto"/>
              <w:jc w:val="center"/>
              <w:rPr>
                <w:rFonts w:eastAsia="Times New Roman"/>
                <w:b/>
                <w:bCs/>
                <w:u w:val="single"/>
              </w:rPr>
            </w:pPr>
          </w:p>
          <w:p w:rsidR="003E70D2" w:rsidRPr="00831531" w:rsidRDefault="003E70D2" w:rsidP="00C73F87">
            <w:pPr>
              <w:spacing w:after="0" w:line="240" w:lineRule="auto"/>
              <w:jc w:val="center"/>
              <w:rPr>
                <w:rFonts w:eastAsia="Times New Roman"/>
                <w:bCs/>
              </w:rPr>
            </w:pPr>
            <w:r w:rsidRPr="00831531">
              <w:rPr>
                <w:rFonts w:eastAsia="Times New Roman"/>
                <w:bCs/>
              </w:rPr>
              <w:t>Head/Dean</w:t>
            </w:r>
          </w:p>
          <w:p w:rsidR="003E70D2" w:rsidRPr="00831531" w:rsidRDefault="003E70D2" w:rsidP="00C73F87">
            <w:pPr>
              <w:spacing w:after="0" w:line="240" w:lineRule="auto"/>
              <w:jc w:val="center"/>
              <w:rPr>
                <w:rFonts w:eastAsia="Times New Roman"/>
                <w:b/>
                <w:bCs/>
                <w:u w:val="single"/>
              </w:rPr>
            </w:pPr>
          </w:p>
          <w:p w:rsidR="003E70D2" w:rsidRPr="00831531" w:rsidRDefault="003E70D2" w:rsidP="00C73F87">
            <w:pPr>
              <w:spacing w:after="0" w:line="240" w:lineRule="auto"/>
              <w:jc w:val="center"/>
              <w:rPr>
                <w:rFonts w:eastAsia="Times New Roman"/>
                <w:b/>
                <w:bCs/>
                <w:u w:val="single"/>
              </w:rPr>
            </w:pPr>
          </w:p>
          <w:p w:rsidR="003E70D2" w:rsidRPr="00831531" w:rsidRDefault="003E70D2" w:rsidP="00C73F87">
            <w:pPr>
              <w:spacing w:after="0" w:line="240" w:lineRule="auto"/>
              <w:jc w:val="center"/>
              <w:rPr>
                <w:rFonts w:eastAsia="Times New Roman"/>
                <w:b/>
                <w:bCs/>
                <w:u w:val="single"/>
              </w:rPr>
            </w:pPr>
          </w:p>
          <w:p w:rsidR="003E70D2" w:rsidRPr="00831531" w:rsidRDefault="003E70D2" w:rsidP="00C73F87">
            <w:pPr>
              <w:spacing w:after="0" w:line="240" w:lineRule="auto"/>
              <w:jc w:val="center"/>
              <w:rPr>
                <w:rFonts w:eastAsia="Times New Roman"/>
                <w:b/>
                <w:bCs/>
                <w:u w:val="single"/>
              </w:rPr>
            </w:pPr>
          </w:p>
        </w:tc>
      </w:tr>
    </w:tbl>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rPr>
      </w:pPr>
      <w:r>
        <w:rPr>
          <w:b/>
          <w:bCs/>
          <w:u w:val="single"/>
        </w:rPr>
        <w:t>Appendix-1:</w:t>
      </w:r>
      <w:r w:rsidRPr="00C8111C">
        <w:rPr>
          <w:b/>
          <w:bCs/>
        </w:rPr>
        <w:t xml:space="preserve"> </w:t>
      </w:r>
      <w:r w:rsidRPr="00265519">
        <w:rPr>
          <w:b/>
          <w:bCs/>
        </w:rPr>
        <w:t>Generic Skills</w:t>
      </w:r>
    </w:p>
    <w:p w:rsidR="0064304A" w:rsidRDefault="0064304A" w:rsidP="0064304A">
      <w:pPr>
        <w:spacing w:after="0" w:line="240" w:lineRule="auto"/>
        <w:jc w:val="both"/>
        <w:rPr>
          <w:b/>
          <w:bC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040"/>
      </w:tblGrid>
      <w:tr w:rsidR="0064304A" w:rsidRPr="00063464" w:rsidTr="00C73F87">
        <w:tc>
          <w:tcPr>
            <w:tcW w:w="2250" w:type="dxa"/>
          </w:tcPr>
          <w:p w:rsidR="0064304A" w:rsidRPr="00063464" w:rsidRDefault="0064304A" w:rsidP="00C73F87">
            <w:pPr>
              <w:spacing w:after="0" w:line="240" w:lineRule="auto"/>
              <w:jc w:val="center"/>
              <w:rPr>
                <w:rFonts w:eastAsia="Times New Roman"/>
                <w:b/>
                <w:bCs/>
              </w:rPr>
            </w:pPr>
            <w:r w:rsidRPr="00063464">
              <w:rPr>
                <w:rFonts w:eastAsia="Times New Roman"/>
                <w:b/>
                <w:bCs/>
              </w:rPr>
              <w:t>No.</w:t>
            </w:r>
          </w:p>
        </w:tc>
        <w:tc>
          <w:tcPr>
            <w:tcW w:w="5040" w:type="dxa"/>
          </w:tcPr>
          <w:p w:rsidR="0064304A" w:rsidRPr="00063464" w:rsidRDefault="0064304A" w:rsidP="00C73F87">
            <w:pPr>
              <w:spacing w:after="0" w:line="240" w:lineRule="auto"/>
              <w:jc w:val="center"/>
              <w:rPr>
                <w:rFonts w:eastAsia="Times New Roman"/>
                <w:b/>
                <w:bCs/>
              </w:rPr>
            </w:pPr>
            <w:r w:rsidRPr="00063464">
              <w:rPr>
                <w:rFonts w:eastAsia="Times New Roman"/>
                <w:b/>
                <w:bCs/>
              </w:rPr>
              <w:t>Generic Skills</w:t>
            </w:r>
          </w:p>
        </w:tc>
      </w:tr>
      <w:tr w:rsidR="0064304A" w:rsidRPr="00063464" w:rsidTr="00C73F87">
        <w:tc>
          <w:tcPr>
            <w:tcW w:w="2250" w:type="dxa"/>
          </w:tcPr>
          <w:p w:rsidR="0064304A" w:rsidRPr="00063464" w:rsidRDefault="0064304A" w:rsidP="00C73F87">
            <w:pPr>
              <w:spacing w:after="0" w:line="240" w:lineRule="auto"/>
              <w:jc w:val="center"/>
              <w:rPr>
                <w:rFonts w:eastAsia="Times New Roman"/>
                <w:b/>
                <w:bCs/>
              </w:rPr>
            </w:pPr>
          </w:p>
        </w:tc>
        <w:tc>
          <w:tcPr>
            <w:tcW w:w="5040" w:type="dxa"/>
          </w:tcPr>
          <w:p w:rsidR="0064304A" w:rsidRPr="00063464" w:rsidRDefault="0064304A" w:rsidP="00C73F87">
            <w:pPr>
              <w:spacing w:after="0" w:line="240" w:lineRule="auto"/>
              <w:jc w:val="center"/>
              <w:rPr>
                <w:rFonts w:eastAsia="Times New Roman"/>
                <w:b/>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1.</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Intellectual skills</w:t>
            </w:r>
          </w:p>
          <w:p w:rsidR="0064304A" w:rsidRPr="00063464" w:rsidRDefault="0064304A" w:rsidP="00C73F87">
            <w:pPr>
              <w:spacing w:after="0" w:line="240" w:lineRule="auto"/>
              <w:ind w:left="720"/>
              <w:jc w:val="both"/>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2.</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Practical and Problem solving skills</w:t>
            </w:r>
          </w:p>
          <w:p w:rsidR="0064304A" w:rsidRPr="00063464" w:rsidRDefault="0064304A" w:rsidP="00C73F87">
            <w:pPr>
              <w:spacing w:after="0" w:line="240" w:lineRule="auto"/>
              <w:jc w:val="center"/>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3.</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Scientific and Analytical skills</w:t>
            </w:r>
          </w:p>
          <w:p w:rsidR="0064304A" w:rsidRPr="00063464" w:rsidRDefault="0064304A" w:rsidP="00C73F87">
            <w:pPr>
              <w:spacing w:after="0" w:line="240" w:lineRule="auto"/>
              <w:jc w:val="center"/>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4.</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Entrepreneurship and Innovation skills</w:t>
            </w:r>
          </w:p>
          <w:p w:rsidR="0064304A" w:rsidRPr="00063464" w:rsidRDefault="0064304A" w:rsidP="00C73F87">
            <w:pPr>
              <w:spacing w:after="0" w:line="240" w:lineRule="auto"/>
              <w:jc w:val="center"/>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5.</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Communication &amp; IT skills</w:t>
            </w:r>
          </w:p>
          <w:p w:rsidR="0064304A" w:rsidRPr="00063464" w:rsidRDefault="0064304A" w:rsidP="00C73F87">
            <w:pPr>
              <w:spacing w:after="0" w:line="240" w:lineRule="auto"/>
              <w:ind w:left="720"/>
              <w:jc w:val="both"/>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5.</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Values, Ethics and Morality</w:t>
            </w:r>
          </w:p>
          <w:p w:rsidR="0064304A" w:rsidRPr="00063464" w:rsidRDefault="0064304A" w:rsidP="00C73F87">
            <w:pPr>
              <w:spacing w:after="0" w:line="240" w:lineRule="auto"/>
              <w:jc w:val="center"/>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6.</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Teamwork and Leadership skills</w:t>
            </w:r>
          </w:p>
          <w:p w:rsidR="0064304A" w:rsidRPr="00063464" w:rsidRDefault="0064304A" w:rsidP="00C73F87">
            <w:pPr>
              <w:spacing w:after="0" w:line="240" w:lineRule="auto"/>
              <w:jc w:val="center"/>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7.</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Professionalism</w:t>
            </w:r>
          </w:p>
          <w:p w:rsidR="0064304A" w:rsidRPr="00063464" w:rsidRDefault="0064304A" w:rsidP="00C73F87">
            <w:pPr>
              <w:spacing w:after="0" w:line="240" w:lineRule="auto"/>
              <w:jc w:val="center"/>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8.</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Social skills and responsibilities</w:t>
            </w:r>
          </w:p>
          <w:p w:rsidR="0064304A" w:rsidRPr="00063464" w:rsidRDefault="0064304A" w:rsidP="00C73F87">
            <w:pPr>
              <w:spacing w:after="0" w:line="240" w:lineRule="auto"/>
              <w:jc w:val="center"/>
              <w:rPr>
                <w:rFonts w:eastAsia="Times New Roman"/>
                <w:bCs/>
              </w:rPr>
            </w:pPr>
          </w:p>
        </w:tc>
      </w:tr>
      <w:tr w:rsidR="0064304A" w:rsidRPr="00063464" w:rsidTr="00C73F87">
        <w:tc>
          <w:tcPr>
            <w:tcW w:w="2250" w:type="dxa"/>
          </w:tcPr>
          <w:p w:rsidR="0064304A" w:rsidRPr="00063464" w:rsidRDefault="0064304A" w:rsidP="00C73F87">
            <w:pPr>
              <w:spacing w:after="0" w:line="240" w:lineRule="auto"/>
              <w:jc w:val="center"/>
              <w:rPr>
                <w:rFonts w:eastAsia="Times New Roman"/>
                <w:bCs/>
              </w:rPr>
            </w:pPr>
            <w:r w:rsidRPr="00063464">
              <w:rPr>
                <w:rFonts w:eastAsia="Times New Roman"/>
                <w:bCs/>
              </w:rPr>
              <w:t>9.</w:t>
            </w:r>
          </w:p>
        </w:tc>
        <w:tc>
          <w:tcPr>
            <w:tcW w:w="5040" w:type="dxa"/>
          </w:tcPr>
          <w:p w:rsidR="0064304A" w:rsidRPr="00063464" w:rsidRDefault="0064304A" w:rsidP="00C73F87">
            <w:pPr>
              <w:spacing w:after="0" w:line="240" w:lineRule="auto"/>
              <w:ind w:left="720"/>
              <w:jc w:val="both"/>
              <w:rPr>
                <w:rFonts w:eastAsia="Times New Roman"/>
                <w:bCs/>
              </w:rPr>
            </w:pPr>
            <w:r w:rsidRPr="00063464">
              <w:rPr>
                <w:rFonts w:eastAsia="Times New Roman"/>
                <w:bCs/>
              </w:rPr>
              <w:t>Life-long Learning skills</w:t>
            </w:r>
          </w:p>
          <w:p w:rsidR="0064304A" w:rsidRPr="00063464" w:rsidRDefault="0064304A" w:rsidP="00C73F87">
            <w:pPr>
              <w:spacing w:after="0" w:line="240" w:lineRule="auto"/>
              <w:jc w:val="center"/>
              <w:rPr>
                <w:rFonts w:eastAsia="Times New Roman"/>
                <w:bCs/>
              </w:rPr>
            </w:pPr>
          </w:p>
        </w:tc>
      </w:tr>
    </w:tbl>
    <w:p w:rsidR="0064304A" w:rsidRDefault="0064304A" w:rsidP="0064304A">
      <w:pPr>
        <w:spacing w:after="0" w:line="240" w:lineRule="auto"/>
        <w:jc w:val="both"/>
        <w:rPr>
          <w:b/>
          <w:bCs/>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u w:val="single"/>
        </w:rPr>
      </w:pPr>
    </w:p>
    <w:p w:rsidR="0064304A" w:rsidRDefault="0064304A" w:rsidP="0064304A">
      <w:pPr>
        <w:spacing w:after="0" w:line="240" w:lineRule="auto"/>
        <w:jc w:val="both"/>
        <w:rPr>
          <w:b/>
          <w:bCs/>
        </w:rPr>
      </w:pPr>
      <w:r>
        <w:rPr>
          <w:b/>
          <w:bCs/>
          <w:u w:val="single"/>
        </w:rPr>
        <w:t>Appendix-2:</w:t>
      </w:r>
      <w:r w:rsidRPr="00C8111C">
        <w:rPr>
          <w:b/>
          <w:bCs/>
        </w:rPr>
        <w:t xml:space="preserve"> </w:t>
      </w:r>
      <w:r w:rsidRPr="00265519">
        <w:rPr>
          <w:b/>
          <w:bCs/>
        </w:rPr>
        <w:t>Grading Policy</w:t>
      </w:r>
      <w:r>
        <w:rPr>
          <w:b/>
          <w:bCs/>
        </w:rPr>
        <w:t xml:space="preserve"> </w:t>
      </w:r>
    </w:p>
    <w:p w:rsidR="0064304A" w:rsidRDefault="0064304A" w:rsidP="0064304A">
      <w:pPr>
        <w:spacing w:after="0" w:line="240" w:lineRule="auto"/>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00"/>
        <w:gridCol w:w="3000"/>
      </w:tblGrid>
      <w:tr w:rsidR="0064304A" w:rsidRPr="00063464" w:rsidTr="00C73F87">
        <w:tc>
          <w:tcPr>
            <w:tcW w:w="3192" w:type="dxa"/>
          </w:tcPr>
          <w:p w:rsidR="0064304A" w:rsidRPr="00063464" w:rsidRDefault="0064304A" w:rsidP="00C73F87">
            <w:pPr>
              <w:spacing w:after="0" w:line="240" w:lineRule="auto"/>
              <w:jc w:val="center"/>
              <w:rPr>
                <w:rFonts w:eastAsia="Times New Roman"/>
                <w:b/>
                <w:bCs/>
              </w:rPr>
            </w:pPr>
            <w:r w:rsidRPr="00063464">
              <w:rPr>
                <w:rFonts w:eastAsia="Times New Roman"/>
                <w:b/>
                <w:bCs/>
              </w:rPr>
              <w:t>Numeric Grade</w:t>
            </w:r>
          </w:p>
        </w:tc>
        <w:tc>
          <w:tcPr>
            <w:tcW w:w="3192" w:type="dxa"/>
          </w:tcPr>
          <w:p w:rsidR="0064304A" w:rsidRPr="00063464" w:rsidRDefault="0064304A" w:rsidP="00C73F87">
            <w:pPr>
              <w:spacing w:after="0" w:line="240" w:lineRule="auto"/>
              <w:jc w:val="center"/>
              <w:rPr>
                <w:rFonts w:eastAsia="Times New Roman"/>
                <w:b/>
                <w:bCs/>
              </w:rPr>
            </w:pPr>
            <w:r w:rsidRPr="00063464">
              <w:rPr>
                <w:rFonts w:eastAsia="Times New Roman"/>
                <w:b/>
                <w:bCs/>
              </w:rPr>
              <w:t>Letter Grade</w:t>
            </w:r>
          </w:p>
        </w:tc>
        <w:tc>
          <w:tcPr>
            <w:tcW w:w="3192" w:type="dxa"/>
          </w:tcPr>
          <w:p w:rsidR="0064304A" w:rsidRPr="00063464" w:rsidRDefault="0064304A" w:rsidP="00C73F87">
            <w:pPr>
              <w:spacing w:after="0" w:line="240" w:lineRule="auto"/>
              <w:jc w:val="center"/>
              <w:rPr>
                <w:rFonts w:eastAsia="Times New Roman"/>
                <w:b/>
                <w:bCs/>
              </w:rPr>
            </w:pPr>
            <w:r w:rsidRPr="00063464">
              <w:rPr>
                <w:rFonts w:eastAsia="Times New Roman"/>
                <w:b/>
                <w:bCs/>
              </w:rPr>
              <w:t>Grade Point</w:t>
            </w:r>
          </w:p>
        </w:tc>
      </w:tr>
      <w:tr w:rsidR="0064304A" w:rsidRPr="00063464" w:rsidTr="00C73F87">
        <w:tc>
          <w:tcPr>
            <w:tcW w:w="3192" w:type="dxa"/>
          </w:tcPr>
          <w:p w:rsidR="0064304A" w:rsidRPr="00063464" w:rsidRDefault="0064304A" w:rsidP="00C73F87">
            <w:pPr>
              <w:spacing w:after="0" w:line="240" w:lineRule="auto"/>
              <w:jc w:val="center"/>
              <w:rPr>
                <w:rFonts w:eastAsia="Times New Roman"/>
                <w:b/>
                <w:bCs/>
                <w:u w:val="single"/>
              </w:rPr>
            </w:pPr>
          </w:p>
        </w:tc>
        <w:tc>
          <w:tcPr>
            <w:tcW w:w="3192" w:type="dxa"/>
          </w:tcPr>
          <w:p w:rsidR="0064304A" w:rsidRPr="00063464" w:rsidRDefault="0064304A" w:rsidP="00C73F87">
            <w:pPr>
              <w:spacing w:after="0" w:line="240" w:lineRule="auto"/>
              <w:jc w:val="center"/>
              <w:rPr>
                <w:rFonts w:eastAsia="Times New Roman"/>
                <w:b/>
                <w:bCs/>
                <w:u w:val="single"/>
              </w:rPr>
            </w:pPr>
          </w:p>
        </w:tc>
        <w:tc>
          <w:tcPr>
            <w:tcW w:w="3192" w:type="dxa"/>
          </w:tcPr>
          <w:p w:rsidR="0064304A" w:rsidRPr="00063464" w:rsidRDefault="0064304A" w:rsidP="00C73F87">
            <w:pPr>
              <w:spacing w:after="0" w:line="240" w:lineRule="auto"/>
              <w:jc w:val="center"/>
              <w:rPr>
                <w:rFonts w:eastAsia="Times New Roman"/>
                <w:b/>
                <w:bCs/>
                <w:u w:val="single"/>
              </w:rPr>
            </w:pP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80% and above</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A+</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4.00</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75% to less than 80%</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A</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3.75</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70% to less than 75%</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A-</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3.50</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65% to less than 70%</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B+</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3.25</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60% to less than 65%</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B</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3.00</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55% to less than 60%</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B-</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2.75</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50% to less than 55%</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C+</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2.50</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45% to less than 50%</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C</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2.25</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lastRenderedPageBreak/>
              <w:t>40% to less than 45%</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D</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2.00</w:t>
            </w:r>
          </w:p>
        </w:tc>
      </w:tr>
      <w:tr w:rsidR="0064304A" w:rsidRPr="00063464" w:rsidTr="00C73F87">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Less than 40%</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F</w:t>
            </w:r>
          </w:p>
        </w:tc>
        <w:tc>
          <w:tcPr>
            <w:tcW w:w="3192" w:type="dxa"/>
          </w:tcPr>
          <w:p w:rsidR="0064304A" w:rsidRPr="00063464" w:rsidRDefault="0064304A" w:rsidP="00C73F87">
            <w:pPr>
              <w:spacing w:after="0" w:line="240" w:lineRule="auto"/>
              <w:jc w:val="center"/>
              <w:rPr>
                <w:rFonts w:eastAsia="Times New Roman"/>
                <w:bCs/>
              </w:rPr>
            </w:pPr>
            <w:r w:rsidRPr="00063464">
              <w:rPr>
                <w:rFonts w:eastAsia="Times New Roman"/>
                <w:bCs/>
              </w:rPr>
              <w:t>0.00</w:t>
            </w:r>
          </w:p>
        </w:tc>
      </w:tr>
    </w:tbl>
    <w:p w:rsidR="0064304A" w:rsidRDefault="0064304A" w:rsidP="0064304A">
      <w:pPr>
        <w:spacing w:after="0" w:line="240" w:lineRule="auto"/>
        <w:jc w:val="both"/>
        <w:rPr>
          <w:b/>
          <w:bCs/>
          <w:u w:val="single"/>
        </w:rPr>
      </w:pPr>
    </w:p>
    <w:p w:rsidR="004E7C74" w:rsidRPr="008D70E7" w:rsidRDefault="004E7C74" w:rsidP="0069308B">
      <w:pPr>
        <w:rPr>
          <w:sz w:val="24"/>
          <w:szCs w:val="24"/>
        </w:rPr>
      </w:pPr>
    </w:p>
    <w:sectPr w:rsidR="004E7C74" w:rsidRPr="008D70E7" w:rsidSect="008D5DD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6016"/>
    <w:multiLevelType w:val="hybridMultilevel"/>
    <w:tmpl w:val="CF50B958"/>
    <w:lvl w:ilvl="0" w:tplc="D0E212A6">
      <w:start w:val="1"/>
      <w:numFmt w:val="decimal"/>
      <w:lvlText w:val="%1."/>
      <w:lvlJc w:val="left"/>
      <w:pPr>
        <w:ind w:left="3960" w:hanging="360"/>
      </w:pPr>
      <w:rPr>
        <w:rFonts w:ascii="Segoe UI" w:hAnsi="Segoe UI" w:cs="Segoe UI" w:hint="default"/>
        <w:color w:val="212529"/>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16574DB"/>
    <w:multiLevelType w:val="hybridMultilevel"/>
    <w:tmpl w:val="742880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B10181"/>
    <w:multiLevelType w:val="hybridMultilevel"/>
    <w:tmpl w:val="E4F8B7BA"/>
    <w:lvl w:ilvl="0" w:tplc="D0E212A6">
      <w:start w:val="1"/>
      <w:numFmt w:val="decimal"/>
      <w:lvlText w:val="%1."/>
      <w:lvlJc w:val="left"/>
      <w:pPr>
        <w:ind w:left="360" w:hanging="360"/>
      </w:pPr>
      <w:rPr>
        <w:rFonts w:ascii="Segoe UI" w:hAnsi="Segoe UI" w:cs="Segoe UI" w:hint="default"/>
        <w:color w:val="212529"/>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15:restartNumberingAfterBreak="0">
    <w:nsid w:val="431304EE"/>
    <w:multiLevelType w:val="hybridMultilevel"/>
    <w:tmpl w:val="EF5E8430"/>
    <w:lvl w:ilvl="0" w:tplc="D0E212A6">
      <w:start w:val="1"/>
      <w:numFmt w:val="decimal"/>
      <w:lvlText w:val="%1."/>
      <w:lvlJc w:val="left"/>
      <w:pPr>
        <w:ind w:left="1800" w:hanging="360"/>
      </w:pPr>
      <w:rPr>
        <w:rFonts w:ascii="Segoe UI" w:hAnsi="Segoe UI" w:cs="Segoe UI" w:hint="default"/>
        <w:color w:val="212529"/>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C192285"/>
    <w:multiLevelType w:val="hybridMultilevel"/>
    <w:tmpl w:val="159EC5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5A5B2684"/>
    <w:multiLevelType w:val="hybridMultilevel"/>
    <w:tmpl w:val="BF104774"/>
    <w:lvl w:ilvl="0" w:tplc="C0FC2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4623FF"/>
    <w:multiLevelType w:val="hybridMultilevel"/>
    <w:tmpl w:val="4A48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3372B"/>
    <w:multiLevelType w:val="hybridMultilevel"/>
    <w:tmpl w:val="76BC7274"/>
    <w:lvl w:ilvl="0" w:tplc="D0E212A6">
      <w:start w:val="1"/>
      <w:numFmt w:val="decimal"/>
      <w:lvlText w:val="%1."/>
      <w:lvlJc w:val="left"/>
      <w:pPr>
        <w:ind w:left="2520" w:hanging="360"/>
      </w:pPr>
      <w:rPr>
        <w:rFonts w:ascii="Segoe UI" w:hAnsi="Segoe UI" w:cs="Segoe UI" w:hint="default"/>
        <w:color w:val="212529"/>
      </w:rPr>
    </w:lvl>
    <w:lvl w:ilvl="1" w:tplc="2DEC1748">
      <w:start w:val="1"/>
      <w:numFmt w:val="decimal"/>
      <w:lvlText w:val="%2."/>
      <w:lvlJc w:val="left"/>
      <w:pPr>
        <w:ind w:left="2340" w:hanging="360"/>
      </w:pPr>
      <w:rPr>
        <w:rFonts w:ascii="Times New Roman" w:hAnsi="Times New Roman" w:cs="Times New Roman" w:hint="default"/>
        <w:color w:val="212529"/>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0"/>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E0"/>
    <w:rsid w:val="0001551B"/>
    <w:rsid w:val="000307CE"/>
    <w:rsid w:val="00083FCC"/>
    <w:rsid w:val="000C4A55"/>
    <w:rsid w:val="000F556B"/>
    <w:rsid w:val="001A0ACA"/>
    <w:rsid w:val="001B36FC"/>
    <w:rsid w:val="001B70C2"/>
    <w:rsid w:val="001E3C0C"/>
    <w:rsid w:val="001F39D8"/>
    <w:rsid w:val="002510B9"/>
    <w:rsid w:val="00291807"/>
    <w:rsid w:val="0029558B"/>
    <w:rsid w:val="002970AC"/>
    <w:rsid w:val="002B1710"/>
    <w:rsid w:val="002C4F44"/>
    <w:rsid w:val="002D5C70"/>
    <w:rsid w:val="00324A31"/>
    <w:rsid w:val="0032743D"/>
    <w:rsid w:val="00366B0F"/>
    <w:rsid w:val="00383D33"/>
    <w:rsid w:val="0038466A"/>
    <w:rsid w:val="003B3709"/>
    <w:rsid w:val="003C6388"/>
    <w:rsid w:val="003E70D2"/>
    <w:rsid w:val="0044377E"/>
    <w:rsid w:val="0045261F"/>
    <w:rsid w:val="00455988"/>
    <w:rsid w:val="004C627E"/>
    <w:rsid w:val="004E7C74"/>
    <w:rsid w:val="005114A6"/>
    <w:rsid w:val="005253C1"/>
    <w:rsid w:val="00526431"/>
    <w:rsid w:val="0053014C"/>
    <w:rsid w:val="00540ABE"/>
    <w:rsid w:val="0059103C"/>
    <w:rsid w:val="005B770C"/>
    <w:rsid w:val="0060192C"/>
    <w:rsid w:val="00601BAC"/>
    <w:rsid w:val="0061236A"/>
    <w:rsid w:val="00624464"/>
    <w:rsid w:val="0064304A"/>
    <w:rsid w:val="00653861"/>
    <w:rsid w:val="00667D0D"/>
    <w:rsid w:val="00667EA9"/>
    <w:rsid w:val="0068054E"/>
    <w:rsid w:val="00692024"/>
    <w:rsid w:val="0069308B"/>
    <w:rsid w:val="006A7F2F"/>
    <w:rsid w:val="006B1F8A"/>
    <w:rsid w:val="006B385D"/>
    <w:rsid w:val="006B5013"/>
    <w:rsid w:val="006C694A"/>
    <w:rsid w:val="00700D7A"/>
    <w:rsid w:val="00707E07"/>
    <w:rsid w:val="00724EFA"/>
    <w:rsid w:val="00733724"/>
    <w:rsid w:val="007413DB"/>
    <w:rsid w:val="007965CE"/>
    <w:rsid w:val="007C2ACD"/>
    <w:rsid w:val="007C4787"/>
    <w:rsid w:val="007D45E0"/>
    <w:rsid w:val="007E2A7D"/>
    <w:rsid w:val="0080346D"/>
    <w:rsid w:val="0081077D"/>
    <w:rsid w:val="00823755"/>
    <w:rsid w:val="00837945"/>
    <w:rsid w:val="00846716"/>
    <w:rsid w:val="008539AB"/>
    <w:rsid w:val="00874B12"/>
    <w:rsid w:val="00876A34"/>
    <w:rsid w:val="0088245E"/>
    <w:rsid w:val="0089018E"/>
    <w:rsid w:val="00891477"/>
    <w:rsid w:val="008B2827"/>
    <w:rsid w:val="008B2A61"/>
    <w:rsid w:val="008D5DD6"/>
    <w:rsid w:val="008D70E7"/>
    <w:rsid w:val="008F5836"/>
    <w:rsid w:val="00903F86"/>
    <w:rsid w:val="00935B05"/>
    <w:rsid w:val="0094363E"/>
    <w:rsid w:val="009458AB"/>
    <w:rsid w:val="0096336D"/>
    <w:rsid w:val="00972012"/>
    <w:rsid w:val="009C4EC2"/>
    <w:rsid w:val="009E251C"/>
    <w:rsid w:val="009E3C99"/>
    <w:rsid w:val="009F74DF"/>
    <w:rsid w:val="00A16E92"/>
    <w:rsid w:val="00A24737"/>
    <w:rsid w:val="00A57411"/>
    <w:rsid w:val="00A764D6"/>
    <w:rsid w:val="00A81EBF"/>
    <w:rsid w:val="00AB0909"/>
    <w:rsid w:val="00AF1A53"/>
    <w:rsid w:val="00AF5CCE"/>
    <w:rsid w:val="00B12EDB"/>
    <w:rsid w:val="00B226F3"/>
    <w:rsid w:val="00B3364C"/>
    <w:rsid w:val="00B36B10"/>
    <w:rsid w:val="00B465EC"/>
    <w:rsid w:val="00B54A69"/>
    <w:rsid w:val="00B604DF"/>
    <w:rsid w:val="00B656D9"/>
    <w:rsid w:val="00B7200E"/>
    <w:rsid w:val="00B9055D"/>
    <w:rsid w:val="00B9696F"/>
    <w:rsid w:val="00B972DE"/>
    <w:rsid w:val="00BB0320"/>
    <w:rsid w:val="00BB4C94"/>
    <w:rsid w:val="00BB6924"/>
    <w:rsid w:val="00BB698B"/>
    <w:rsid w:val="00BC1BC4"/>
    <w:rsid w:val="00BC68E1"/>
    <w:rsid w:val="00BD1A95"/>
    <w:rsid w:val="00C20918"/>
    <w:rsid w:val="00C23A27"/>
    <w:rsid w:val="00C2580C"/>
    <w:rsid w:val="00C519B4"/>
    <w:rsid w:val="00C52F73"/>
    <w:rsid w:val="00C81024"/>
    <w:rsid w:val="00C8468D"/>
    <w:rsid w:val="00CB428A"/>
    <w:rsid w:val="00CC0154"/>
    <w:rsid w:val="00CD3A18"/>
    <w:rsid w:val="00D06450"/>
    <w:rsid w:val="00D21D0C"/>
    <w:rsid w:val="00D465CA"/>
    <w:rsid w:val="00D54AEB"/>
    <w:rsid w:val="00D916D2"/>
    <w:rsid w:val="00D967FE"/>
    <w:rsid w:val="00DA382D"/>
    <w:rsid w:val="00DA4756"/>
    <w:rsid w:val="00DE526A"/>
    <w:rsid w:val="00DF77D9"/>
    <w:rsid w:val="00E106BE"/>
    <w:rsid w:val="00E33D7E"/>
    <w:rsid w:val="00E36D69"/>
    <w:rsid w:val="00E6533B"/>
    <w:rsid w:val="00E90299"/>
    <w:rsid w:val="00E904F6"/>
    <w:rsid w:val="00E913E5"/>
    <w:rsid w:val="00EB2316"/>
    <w:rsid w:val="00F21426"/>
    <w:rsid w:val="00F47FF9"/>
    <w:rsid w:val="00F91A95"/>
    <w:rsid w:val="00F92850"/>
    <w:rsid w:val="00FA7277"/>
    <w:rsid w:val="00FA761F"/>
    <w:rsid w:val="00FB237E"/>
    <w:rsid w:val="00FC3770"/>
    <w:rsid w:val="00FE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422EB-A606-44AD-8679-A0F024AF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04F6"/>
    <w:pPr>
      <w:autoSpaceDE w:val="0"/>
      <w:autoSpaceDN w:val="0"/>
      <w:adjustRightInd w:val="0"/>
      <w:spacing w:after="0" w:line="240" w:lineRule="auto"/>
    </w:pPr>
    <w:rPr>
      <w:color w:val="000000"/>
      <w:sz w:val="24"/>
      <w:szCs w:val="24"/>
    </w:rPr>
  </w:style>
  <w:style w:type="table" w:styleId="TableGrid">
    <w:name w:val="Table Grid"/>
    <w:basedOn w:val="TableNormal"/>
    <w:uiPriority w:val="39"/>
    <w:rsid w:val="006A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6F3"/>
    <w:pPr>
      <w:ind w:left="720"/>
      <w:contextualSpacing/>
    </w:pPr>
  </w:style>
  <w:style w:type="character" w:styleId="Emphasis">
    <w:name w:val="Emphasis"/>
    <w:basedOn w:val="DefaultParagraphFont"/>
    <w:uiPriority w:val="20"/>
    <w:qFormat/>
    <w:rsid w:val="008D7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81</cp:revision>
  <dcterms:created xsi:type="dcterms:W3CDTF">2020-06-22T16:24:00Z</dcterms:created>
  <dcterms:modified xsi:type="dcterms:W3CDTF">2020-06-27T15:10:00Z</dcterms:modified>
</cp:coreProperties>
</file>