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06" w:rsidRPr="00185406" w:rsidRDefault="00185406" w:rsidP="00185406">
      <w:pPr>
        <w:rPr>
          <w:lang w:val="en-GB"/>
        </w:rPr>
      </w:pPr>
      <w:r w:rsidRPr="00185406">
        <w:t xml:space="preserve">Consider a wafer with </w:t>
      </w:r>
    </w:p>
    <w:p w:rsidR="00185406" w:rsidRPr="00185406" w:rsidRDefault="00185406" w:rsidP="00185406">
      <w:pPr>
        <w:numPr>
          <w:ilvl w:val="0"/>
          <w:numId w:val="1"/>
        </w:numPr>
        <w:rPr>
          <w:lang w:val="en-GB"/>
        </w:rPr>
      </w:pPr>
      <w:r w:rsidRPr="00185406">
        <w:t xml:space="preserve">Defect density </w:t>
      </w:r>
      <w:r w:rsidRPr="00185406">
        <w:rPr>
          <w:i/>
          <w:iCs/>
        </w:rPr>
        <w:t>d = 1.25 defects/cm</w:t>
      </w:r>
      <w:r w:rsidRPr="00185406">
        <w:rPr>
          <w:i/>
          <w:iCs/>
          <w:vertAlign w:val="superscript"/>
        </w:rPr>
        <w:t xml:space="preserve">2 </w:t>
      </w:r>
    </w:p>
    <w:p w:rsidR="00185406" w:rsidRPr="00185406" w:rsidRDefault="00185406" w:rsidP="00185406">
      <w:pPr>
        <w:numPr>
          <w:ilvl w:val="0"/>
          <w:numId w:val="1"/>
        </w:numPr>
        <w:rPr>
          <w:lang w:val="en-GB"/>
        </w:rPr>
      </w:pPr>
      <w:proofErr w:type="gramStart"/>
      <w:r w:rsidRPr="00185406">
        <w:t>clustering</w:t>
      </w:r>
      <w:proofErr w:type="gramEnd"/>
      <w:r w:rsidRPr="00185406">
        <w:t xml:space="preserve"> parameter α</w:t>
      </w:r>
      <w:r w:rsidRPr="00185406">
        <w:rPr>
          <w:i/>
          <w:iCs/>
        </w:rPr>
        <w:t xml:space="preserve"> = 0.5 </w:t>
      </w:r>
      <w:r w:rsidRPr="00185406">
        <w:t xml:space="preserve">and Chip area, </w:t>
      </w:r>
      <w:r w:rsidRPr="00185406">
        <w:rPr>
          <w:i/>
          <w:iCs/>
        </w:rPr>
        <w:t>A = 8 mm × 8 mm = 0.64 cm</w:t>
      </w:r>
      <w:r w:rsidRPr="00185406">
        <w:rPr>
          <w:i/>
          <w:iCs/>
          <w:vertAlign w:val="superscript"/>
        </w:rPr>
        <w:t xml:space="preserve">2 </w:t>
      </w:r>
    </w:p>
    <w:p w:rsidR="00185406" w:rsidRPr="00185406" w:rsidRDefault="007D10DC" w:rsidP="00185406">
      <w:pPr>
        <w:numPr>
          <w:ilvl w:val="0"/>
          <w:numId w:val="1"/>
        </w:numPr>
        <w:rPr>
          <w:lang w:val="en-GB"/>
        </w:rPr>
      </w:pPr>
      <w:r>
        <w:t>each wafer has 800</w:t>
      </w:r>
      <w:bookmarkStart w:id="0" w:name="_GoBack"/>
      <w:bookmarkEnd w:id="0"/>
      <w:r w:rsidR="00185406" w:rsidRPr="00185406">
        <w:t xml:space="preserve"> chips</w:t>
      </w:r>
    </w:p>
    <w:p w:rsidR="00185406" w:rsidRPr="00185406" w:rsidRDefault="00185406" w:rsidP="00185406">
      <w:pPr>
        <w:numPr>
          <w:ilvl w:val="0"/>
          <w:numId w:val="1"/>
        </w:numPr>
        <w:rPr>
          <w:lang w:val="en-GB"/>
        </w:rPr>
      </w:pPr>
      <w:r w:rsidRPr="00185406">
        <w:t>The co</w:t>
      </w:r>
      <w:r w:rsidR="007D10DC">
        <w:t>st of processing a wafer is $250</w:t>
      </w:r>
    </w:p>
    <w:p w:rsidR="00185406" w:rsidRPr="00AC0C49" w:rsidRDefault="00185406" w:rsidP="00AC0C49">
      <w:pPr>
        <w:numPr>
          <w:ilvl w:val="1"/>
          <w:numId w:val="1"/>
        </w:numPr>
        <w:rPr>
          <w:lang w:val="en-GB"/>
        </w:rPr>
      </w:pPr>
      <w:r w:rsidRPr="00185406">
        <w:t>Calculate the processing cost if Design for testability (DFT</w:t>
      </w:r>
      <w:proofErr w:type="gramStart"/>
      <w:r w:rsidRPr="00185406">
        <w:t>)  is</w:t>
      </w:r>
      <w:proofErr w:type="gramEnd"/>
      <w:r w:rsidRPr="00185406">
        <w:t xml:space="preserve"> included, whi</w:t>
      </w:r>
      <w:r w:rsidR="007D10DC">
        <w:t>ch increases the chip area by 20</w:t>
      </w:r>
      <w:r w:rsidRPr="00185406">
        <w:t>%</w:t>
      </w:r>
      <w:r>
        <w:t>.</w:t>
      </w:r>
    </w:p>
    <w:p w:rsidR="00D221E2" w:rsidRDefault="00D221E2"/>
    <w:p w:rsidR="00185406" w:rsidRDefault="00185406"/>
    <w:p w:rsidR="00185406" w:rsidRDefault="00185406"/>
    <w:p w:rsidR="00185406" w:rsidRDefault="00185406"/>
    <w:p w:rsidR="00185406" w:rsidRDefault="00185406"/>
    <w:p w:rsidR="00AC0C49" w:rsidRDefault="00AC0C49"/>
    <w:p w:rsidR="00185406" w:rsidRDefault="00185406"/>
    <w:p w:rsidR="00185406" w:rsidRDefault="00185406"/>
    <w:p w:rsidR="00185406" w:rsidRDefault="00185406"/>
    <w:p w:rsidR="00185406" w:rsidRDefault="00185406"/>
    <w:sectPr w:rsidR="00185406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4A02"/>
    <w:multiLevelType w:val="hybridMultilevel"/>
    <w:tmpl w:val="DD047116"/>
    <w:lvl w:ilvl="0" w:tplc="D8EA0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C6A7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EAAE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645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C3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C3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03F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45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06"/>
    <w:rsid w:val="00185406"/>
    <w:rsid w:val="007D10DC"/>
    <w:rsid w:val="00AC0C49"/>
    <w:rsid w:val="00D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FC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02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5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2020-07-12T03:44:00Z</dcterms:created>
  <dcterms:modified xsi:type="dcterms:W3CDTF">2020-07-12T04:11:00Z</dcterms:modified>
</cp:coreProperties>
</file>