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4t8fk6qh3b6g" w:id="0"/>
      <w:bookmarkEnd w:id="0"/>
      <w:r w:rsidDel="00000000" w:rsidR="00000000" w:rsidRPr="00000000">
        <w:rPr>
          <w:b w:val="1"/>
          <w:bCs w:val="1"/>
          <w:rtl w:val="0"/>
        </w:rPr>
        <w:t xml:space="preserve">Phần 1 - Kiến trúc mô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Xác định module quy trình: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Đội đặt xe &amp; đội thanh toán: áp dụng Scrum (Sprint 2 tuần). Yêu cầu thay đổi liên tục.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Đội đối soát: không áp dụng mô hình chung Scrum thay vào đó áp dụng mô hình Waterfall. Vì: Nghiệp vụ ổn định, tuân thủ quy định thuế/pháp lý, không cần thay đổi tính năng liên tục.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Liệt kê module quy trình: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Module vai trò: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Product Owner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Scrum Master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Developers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Module tài nguyên: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Product Backlog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Backlog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Increment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Module sự kiện: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Planning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Daily Scrum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Review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Sprint Retrospective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Luồng giá trị:</w:t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Nhu cầu người dùng -&gt; Product Backlog -&gt; Sprint Planning -&gt; Product Development -&gt; Daily Scrum -&gt; Increment -&gt; Sprint Review -&gt; Sprint Retrospective -&gt; Nhu cầu người dùng tiếp theo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Phần 2 - Xử lý tình huống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huống 1: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Phát hiện: Daily Scrum, xác nhận chính thức tại Sprint Review.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Người xử lý và cách xử lý: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PO: Từ chối Increment những vẫn họp Sprint Review với khách hàng để đảm bảo tính minh bạch, chuyển toàn bộ việc chưa đạt DoD về Product Backlog.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SM: Trong Sprint Retrospective tìm nguyên nhân gốc rễ để sửa cho Sprint sau.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Devs: Báo cáo, giải trình cho SM.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Tình huống 2: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Phát hiện: Đề xuất từ Đội Thanh toán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Người xử lý và cách xử lý: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PO: Chốt sprint đúng hạn, cắt giảm công việc, đẩy việc chưa xong về Product Backlog cho Sprint sau.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SM: Bác bỏ đề xuất, bắt buộc tuân thủ thời lượng cố định của Sprint.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