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425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1F497D"/>
                <w:sz w:val="24"/>
              </w:rPr>
              <w:t>LỚP TOÁN CÔ THÚY</w:t>
              <w:br/>
            </w:r>
            <w:r>
              <w:rPr>
                <w:rFonts w:ascii="Times New Roman" w:hAnsi="Times New Roman"/>
                <w:sz w:val="20"/>
              </w:rPr>
              <w:t>SĐT: 0935.322.328</w:t>
              <w:br/>
              <w:t>Địa chỉ: 50/2C Phạm Thị Liên</w:t>
            </w:r>
          </w:p>
        </w:tc>
        <w:tc>
          <w:tcPr>
            <w:tcW w:type="dxa" w:w="5669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</w:rPr>
              <w:t>PHIẾU BÀI TẬP TRẮC NGHIỆM TOÁN 9</w:t>
              <w:br/>
            </w:r>
            <w:r>
              <w:rPr>
                <w:rFonts w:ascii="Times New Roman" w:hAnsi="Times New Roman"/>
                <w:b/>
                <w:sz w:val="21"/>
              </w:rPr>
              <w:t>Chương V: Đường tròn – Bài 17: Vị trí tương đối của hai đường tròn</w:t>
              <w:br/>
            </w:r>
            <w:r>
              <w:rPr>
                <w:rFonts w:ascii="Times New Roman" w:hAnsi="Times New Roman"/>
                <w:i/>
                <w:sz w:val="20"/>
              </w:rPr>
              <w:t>Thời gian làm bài: 45 phút (Bộ sách Kết nối tri thức)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Họ và tên học sinh: ............................</w:t>
            </w:r>
          </w:p>
        </w:tc>
        <w:tc>
          <w:tcPr>
            <w:tcW w:type="dxa" w:w="311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Lớp: ......................</w:t>
            </w:r>
          </w:p>
        </w:tc>
        <w:tc>
          <w:tcPr>
            <w:tcW w:type="dxa" w:w="226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Mã đề: 101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1"/>
            <w:tcBorders>
              <w:top w:val="none"/>
              <w:left w:val="single" w:sz="24" w:space="0" w:color="1F497D"/>
              <w:bottom w:val="none"/>
              <w:right w:val="none"/>
            </w:tcBorders>
            <w:shd w:fill="F2F5F9"/>
          </w:tcPr>
          <w:p>
            <w:pPr>
              <w:spacing w:before="60" w:after="60" w:line="276" w:lineRule="auto"/>
            </w:pPr>
            <w:r>
              <w:rPr>
                <w:rFonts w:ascii="Times New Roman" w:hAnsi="Times New Roman"/>
                <w:b/>
                <w:color w:val="1F497D"/>
                <w:sz w:val="23"/>
              </w:rPr>
              <w:t>PHẦN I. Câu trắc nghiệm nhiều phương án lựa chọn.</w:t>
            </w:r>
            <w:r>
              <w:rPr>
                <w:rFonts w:ascii="Times New Roman" w:hAnsi="Times New Roman"/>
                <w:i/>
                <w:color w:val="505050"/>
                <w:sz w:val="20"/>
              </w:rPr>
              <w:br/>
              <w:t>Thí sinh trả lời từ câu 1 đến câu 15. Mỗi câu hỏi thí sinh chỉ chọn một phương án.</w:t>
            </w:r>
          </w:p>
        </w:tc>
      </w:tr>
    </w:tbl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1.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Nếu hai đường tròn không cắt nhau thì số điểm chung của hai đường tròn là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2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3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 một đường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lần lượt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Tam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w:r>
        <w:t xml:space="preserve">Tam giác cân.</w:t>
        <w:tab/>
        <w:t/>
      </w:r>
      <w:r>
        <w:rPr>
          <w:b/>
          <w:bCs/>
        </w:rPr>
        <w:t xml:space="preserve">B.</w:t>
      </w:r>
      <w:r>
        <w:t xml:space="preserve"> </w:t>
      </w:r>
      <w:r>
        <w:t xml:space="preserve">Tam giác đều.</w:t>
        <w:tab/>
        <w:t/>
      </w:r>
      <w:r>
        <w:rPr>
          <w:b/>
          <w:bCs/>
        </w:rPr>
        <w:t xml:space="preserve">C.</w:t>
      </w:r>
      <w:r>
        <w:t xml:space="preserve"> </w:t>
      </w:r>
      <w:r>
        <w:t xml:space="preserve">Tam giác vuông.</w:t>
        <w:tab/>
        <w:t/>
      </w:r>
      <w:r>
        <w:rPr>
          <w:b/>
          <w:bCs/>
        </w:rPr>
        <w:t xml:space="preserve">D.</w:t>
      </w:r>
      <w:r>
        <w:t xml:space="preserve"> </w:t>
      </w:r>
      <w:r>
        <w:t xml:space="preserve">Tam giác vuông cân.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3.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đoạn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nằm trên đoạn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sao cho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2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Vị trí tương đối của đường tròn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bán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 đường tròn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bán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w:r>
        <w:t xml:space="preserve">Nằm ngoài nhau.</w:t>
        <w:tab/>
        <w:t/>
      </w:r>
      <w:r>
        <w:rPr>
          <w:b/>
          <w:bCs/>
        </w:rPr>
        <w:t xml:space="preserve">B.</w:t>
      </w:r>
      <w:r>
        <w:t xml:space="preserve"> </w:t>
      </w:r>
      <w:r>
        <w:t xml:space="preserve">Cắt nhau.</w:t>
        <w:tab/>
        <w:t/>
      </w:r>
      <w:r>
        <w:rPr>
          <w:b/>
          <w:bCs/>
        </w:rPr>
        <w:t xml:space="preserve">C.</w:t>
      </w:r>
      <w:r>
        <w:t xml:space="preserve"> </w:t>
      </w:r>
      <w:r>
        <w:t xml:space="preserve">Tiếp xúc ngoài.</w:t>
        <w:tab/>
        <w:t/>
      </w:r>
      <w:r>
        <w:rPr>
          <w:b/>
          <w:bCs/>
        </w:rPr>
        <w:t xml:space="preserve">D.</w:t>
      </w:r>
      <w:r>
        <w:t xml:space="preserve"> </w:t>
      </w:r>
      <w:r>
        <w:t xml:space="preserve">Tiếp xúc trong.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4.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cắt nhau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trong đó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Kẻ đường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của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Chọn khẳng định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sai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  <w:tabs>
          <w:tab w:val="left" w:pos="300"/>
          <w:tab w:val="left" w:pos="50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C</m:t>
        </m:r>
        <m:r>
          <m:t>B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  <m:r>
              <m:t>B</m:t>
            </m:r>
            <m:sSup>
              <m:e>
                <m:r>
                  <m:t>O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acc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  <w:tabs>
          <w:tab w:val="left" w:pos="300"/>
          <w:tab w:val="left" w:pos="50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B</m:t>
        </m:r>
      </m:oMath>
      <w:r>
        <w:t xml:space="preserve"> </w:t>
      </w:r>
      <w:r>
        <w:t xml:space="preserve">là hai tiếp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,</m:t>
        </m:r>
        <m:r>
          <m:t>C</m:t>
        </m:r>
        <m:r>
          <m:t>B</m:t>
        </m:r>
      </m:oMath>
      <w:r>
        <w:t xml:space="preserve"> </w:t>
      </w:r>
      <w:r>
        <w:t xml:space="preserve">là hai cát tuyến của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5.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 tiếp xúc ngoài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 khoảng cách giữa hai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Khi đó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r>
          <m:t>r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&gt;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R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&lt;</m:t>
        </m:r>
        <m:r>
          <m:rPr>
            <m:sty m:val="p"/>
          </m:rPr>
          <m:t>d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t xml:space="preserve">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6.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t>3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với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1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Vẽ bán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song song với nhau cùng thuộc nửa mặt phẳng bờ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giao điểm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Tính số đo góc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A</m:t>
            </m:r>
            <m:r>
              <m:t>C</m:t>
            </m:r>
          </m:e>
        </m:acc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(với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tiếp điểm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).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7.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10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cắt nhau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Tính độ dài đoạn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biết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rPr>
            <m:sty m:val="p"/>
          </m:rPr>
          <m:t>,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nằm cùng phía đối 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(làm tròn kết quả đến chữ số thập phân thứ nhất).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1</m:t>
        </m:r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8.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20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cắt nhau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Tính độ dài đoạn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biết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24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rPr>
            <m:sty m:val="p"/>
          </m:rPr>
          <m:t>,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nằm cùng phía đối 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7</m:t>
        </m:r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9.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Kẻ tiếp tuyến chung ngoài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t>N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lần lượt là điểm đối xứng 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qua đường nối tâm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Khi đó tứ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  <m:r>
          <m:t>N</m:t>
        </m:r>
        <m:r>
          <m:t>P</m:t>
        </m:r>
        <m:r>
          <m:t>Q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hình gì?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w:r>
        <w:t xml:space="preserve">Hình thang cân.</w:t>
        <w:tab/>
        <w:t/>
      </w:r>
      <w:r>
        <w:rPr>
          <w:b/>
          <w:bCs/>
        </w:rPr>
        <w:t xml:space="preserve">B.</w:t>
      </w:r>
      <w:r>
        <w:t xml:space="preserve"> </w:t>
      </w:r>
      <w:r>
        <w:t xml:space="preserve">Hình thang.</w:t>
        <w:tab/>
        <w:t/>
      </w:r>
      <w:r>
        <w:rPr>
          <w:b/>
          <w:bCs/>
        </w:rPr>
        <w:t xml:space="preserve">C.</w:t>
      </w:r>
      <w:r>
        <w:t xml:space="preserve"> </w:t>
      </w:r>
      <w:r>
        <w:t xml:space="preserve">Hình thang vuông.</w:t>
        <w:tab/>
        <w:t/>
      </w:r>
      <w:r>
        <w:rPr>
          <w:b/>
          <w:bCs/>
        </w:rPr>
        <w:t xml:space="preserve">D.</w:t>
      </w:r>
      <w:r>
        <w:t xml:space="preserve"> </w:t>
      </w:r>
      <w:r>
        <w:t xml:space="preserve">Hình bình hành.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10.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6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2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cắt nhau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sao cho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tiếp tuyến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Độ dài dây chung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bằng</w:t>
      </w:r>
    </w:p>
    <w:p>
      <w:pPr>
        <w:pStyle w:val="BodyText"/>
        <w:tabs>
          <w:tab w:val="left" w:pos="300"/>
          <w:tab w:val="left" w:pos="50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10</m:t>
            </m:r>
          </m:e>
        </m:rad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  <w:tabs>
          <w:tab w:val="left" w:pos="300"/>
          <w:tab w:val="left" w:pos="50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11.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các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t>10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với nhau đôi một.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nhau tại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lần lượt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Khẳng định nào sau đây là đúng?</w:t>
      </w:r>
    </w:p>
    <w:p>
      <w:pPr>
        <w:pStyle w:val="BodyText"/>
        <w:tabs>
          <w:tab w:val="left" w:pos="300"/>
          <w:tab w:val="left" w:pos="50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là tiếp tuyến chung của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r>
          <m:t>25</m:t>
        </m:r>
        <m:r>
          <m:rPr>
            <m:nor/>
            <m:sty m:val="p"/>
          </m:rPr>
          <m:t> cm</m:t>
        </m:r>
      </m:oMath>
      <w:r>
        <w:t xml:space="preserve">.</w:t>
      </w:r>
    </w:p>
    <w:p>
      <w:pPr>
        <w:pStyle w:val="BodyText"/>
        <w:tabs>
          <w:tab w:val="left" w:pos="300"/>
          <w:tab w:val="left" w:pos="50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C.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=</m:t>
        </m:r>
        <m:r>
          <m:t>15</m:t>
        </m:r>
        <m:r>
          <m:rPr>
            <m:nor/>
            <m:sty m:val="p"/>
          </m:rPr>
          <m:t> cm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w:r>
        <w:t xml:space="preserve">Cả A và B đều đúng.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12.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Kẻ các đường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gọi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D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tiếp tuyến chung ngoài của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giao điểm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C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Tính diện tích tứ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biết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12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16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24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13.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Kẻ các đường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 gọi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D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tiếp tuyến chung ngoài của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là giao điểm 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C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Tính diện tích tứ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D</m:t>
        </m:r>
        <m:r>
          <m:t>M</m:t>
        </m:r>
        <m:r>
          <m:t>E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biết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acc>
          <m:accPr>
            <m:chr m:val="̂"/>
          </m:accPr>
          <m:e>
            <m:r>
              <m:t>D</m:t>
            </m:r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64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36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14.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các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;</m:t>
        </m:r>
        <m:r>
          <m:t>10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,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;</m:t>
        </m:r>
        <m:r>
          <m:t>15</m:t>
        </m:r>
        <m:r>
          <m:rPr>
            <m:nor/>
            <m:sty m:val="p"/>
          </m:rPr>
          <m:t> cm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với nhau đôi một.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nhau tại điểm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lần lượt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Tính diện tích tam giác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  <m:r>
          <m:t>C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  <w:tabs>
          <w:tab w:val="left" w:pos="300"/>
          <w:tab w:val="left" w:pos="2700"/>
          <w:tab w:val="left" w:pos="5100"/>
          <w:tab w:val="left" w:pos="75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36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72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144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96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  <w:jc w:val="both"/>
        <w:spacing w:before="60" w:after="25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Câu 15.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Cho hai đường tròn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;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tiếp xúc ngoài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Vẽ các bán kính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B</m:t>
        </m:r>
        <m:r>
          <m:rPr>
            <m:sty m:val="p"/>
          </m:rPr>
          <m:t>∥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cùng thuộc nửa mặt phẳng bờ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Đường thẳng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D</m:t>
        </m:r>
        <m:r>
          <m:t>B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cắt nhau tại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Tiếp tuyến chung ngoài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G</m:t>
        </m:r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của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với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G</m:t>
        </m:r>
        <m:r>
          <m:rPr>
            <m:sty m:val="p"/>
          </m:rPr>
          <m:t>,</m:t>
        </m:r>
        <m:r>
          <m:t>H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nằm ở nửa mặt phẳng bờ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không chứa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 Tính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O</m:t>
        </m:r>
        <m:r>
          <m:t>I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theo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và</w:t>
      </w:r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/>
          <w:sz w:val="22"/>
          <w:rFonts w:ascii="Times New Roman" w:hAnsi="Times New Roman" w:cs="Times New Roman"/>
        </w:rPr>
        <w:t xml:space="preserve">.</w:t>
      </w:r>
    </w:p>
    <w:p>
      <w:pPr>
        <w:pStyle w:val="BodyText"/>
        <w:tabs>
          <w:tab w:val="left" w:pos="300"/>
          <w:tab w:val="left" w:pos="50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</m:den>
        </m:f>
      </m:oMath>
      <w:r>
        <w:t xml:space="preserve">.</w:t>
      </w:r>
    </w:p>
    <w:p>
      <w:pPr>
        <w:pStyle w:val="BodyText"/>
        <w:tabs>
          <w:tab w:val="left" w:pos="300"/>
          <w:tab w:val="left" w:pos="5000"/>
        </w:tabs>
        <w:spacing w:before="20" w:after="30" w:line="276" w:lineRule="auto"/>
      </w:pPr>
      <w:r>
        <w:t xml:space="preserve"/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</m:den>
        </m:f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)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.</w:t>
      </w:r>
    </w:p>
    <w:p>
      <w:pPr>
        <w:pStyle w:val="FirstParagraph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BẢNG ĐÁP ÁN TRẮC NGHIỆM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</w:tblGrid>
      <w:tr>
        <w:trPr>
          <w:cantSplit/>
        </w:trPr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2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3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4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5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6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7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8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9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10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11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12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13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14</w:t>
            </w:r>
          </w:p>
        </w:tc>
        <w:tc>
          <w:tcPr>
            <w:tcW w:type="dxa" w:w="624"/>
            <w:shd w:fill="E9EEF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D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C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C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D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D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A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D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A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A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B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A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A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B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B</w:t>
            </w:r>
          </w:p>
        </w:tc>
        <w:tc>
          <w:tcPr>
            <w:tcW w:type="dxa" w:w="62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C00000"/>
                <w:sz w:val="22"/>
              </w:rPr>
              <w:t>D</w:t>
            </w:r>
          </w:p>
        </w:tc>
      </w:tr>
    </w:tbl>
    <w:p>
      <w:pPr>
        <w:pStyle w:val="FirstParagraph"/>
        <w:jc w:val="center"/>
        <w:spacing w:before="120" w:after="120" w:line="276" w:lineRule="auto"/>
      </w:pPr>
      <w:r>
        <w:rPr>
          <w:rFonts w:ascii="Times New Roman" w:hAnsi="Times New Roman"/>
          <w:b/>
          <w:bCs/>
          <w:sz w:val="22"/>
          <w:rFonts w:ascii="Times New Roman" w:hAnsi="Times New Roman" w:cs="Times New Roman"/>
        </w:rPr>
        <w:t xml:space="preserve">——— HẾT ———</w:t>
      </w:r>
    </w:p>
    <w:sectPr>
      <w:footerReference w:type="default" r:id="rId9"/>
      <w:footnotePr>
        <w:numRestart w:val="eachSect"/>
      </w:footnotePr>
      <w:pgSz w:w="11906" w:h="16838"/>
      <w:pgMar w:top="907" w:bottom="907" w:left="1134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i/>
        <w:color w:val="646464"/>
        <w:sz w:val="19"/>
      </w:rPr>
      <w:t xml:space="preserve">Lớp Toán Cô Thúy  •  SĐT: 0935.322.328  •  50/2C Phạm Thị Liên                                   </w:t>
    </w:r>
    <w:r>
      <w:rPr>
        <w:rFonts w:ascii="Times New Roman" w:hAnsi="Times New Roman"/>
        <w:i/>
        <w:color w:val="505050"/>
        <w:sz w:val="19"/>
      </w:rPr>
      <w:t>Bài 17: Vị trí tương đối của hai đường tròn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  <w:sz w:val="22"/>
      <w:rFonts w:ascii="Times New Roman" w:hAnsi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2026-10-03T07:44:52Z</dcterms:created>
  <dcterms:modified xsi:type="dcterms:W3CDTF">2026-10-03T07:44:52Z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