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1250" w:type="dxa"/>
        <w:tblInd w:w="-995" w:type="dxa"/>
        <w:tblLook w:val="04A0" w:firstRow="1" w:lastRow="0" w:firstColumn="1" w:lastColumn="0" w:noHBand="0" w:noVBand="1"/>
      </w:tblPr>
      <w:tblGrid>
        <w:gridCol w:w="1351"/>
        <w:gridCol w:w="1799"/>
        <w:gridCol w:w="1440"/>
        <w:gridCol w:w="3003"/>
        <w:gridCol w:w="1475"/>
        <w:gridCol w:w="2182"/>
      </w:tblGrid>
      <w:tr w:rsidR="00AA156D" w:rsidRPr="002D1525" w14:paraId="23F942AA" w14:textId="77777777" w:rsidTr="00AA156D">
        <w:tc>
          <w:tcPr>
            <w:tcW w:w="1351" w:type="dxa"/>
            <w:hideMark/>
          </w:tcPr>
          <w:p w14:paraId="404873D0" w14:textId="77777777" w:rsidR="002D1525" w:rsidRPr="002D1525" w:rsidRDefault="002D1525" w:rsidP="002D152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1525">
              <w:rPr>
                <w:rFonts w:ascii="Times New Roman" w:eastAsia="Times New Roman" w:hAnsi="Times New Roman" w:cs="Times New Roman"/>
                <w:b/>
                <w:bCs/>
              </w:rPr>
              <w:t>Week</w:t>
            </w:r>
          </w:p>
        </w:tc>
        <w:tc>
          <w:tcPr>
            <w:tcW w:w="1799" w:type="dxa"/>
            <w:hideMark/>
          </w:tcPr>
          <w:p w14:paraId="368FD1B9" w14:textId="77777777" w:rsidR="002D1525" w:rsidRPr="002D1525" w:rsidRDefault="002D1525" w:rsidP="002D152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1525">
              <w:rPr>
                <w:rFonts w:ascii="Times New Roman" w:eastAsia="Times New Roman" w:hAnsi="Times New Roman" w:cs="Times New Roman"/>
                <w:b/>
                <w:bCs/>
              </w:rPr>
              <w:t>Dates</w:t>
            </w:r>
          </w:p>
        </w:tc>
        <w:tc>
          <w:tcPr>
            <w:tcW w:w="1440" w:type="dxa"/>
            <w:hideMark/>
          </w:tcPr>
          <w:p w14:paraId="466D73E8" w14:textId="77777777" w:rsidR="002D1525" w:rsidRPr="002D1525" w:rsidRDefault="002D1525" w:rsidP="002D152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1525">
              <w:rPr>
                <w:rFonts w:ascii="Times New Roman" w:eastAsia="Times New Roman" w:hAnsi="Times New Roman" w:cs="Times New Roman"/>
                <w:b/>
                <w:bCs/>
              </w:rPr>
              <w:t>Focus</w:t>
            </w:r>
          </w:p>
        </w:tc>
        <w:tc>
          <w:tcPr>
            <w:tcW w:w="3003" w:type="dxa"/>
            <w:hideMark/>
          </w:tcPr>
          <w:p w14:paraId="700472FB" w14:textId="77777777" w:rsidR="002D1525" w:rsidRPr="002D1525" w:rsidRDefault="002D1525" w:rsidP="002D152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1525">
              <w:rPr>
                <w:rFonts w:ascii="Times New Roman" w:eastAsia="Times New Roman" w:hAnsi="Times New Roman" w:cs="Times New Roman"/>
                <w:b/>
                <w:bCs/>
              </w:rPr>
              <w:t>Key Activities</w:t>
            </w:r>
          </w:p>
        </w:tc>
        <w:tc>
          <w:tcPr>
            <w:tcW w:w="0" w:type="auto"/>
            <w:hideMark/>
          </w:tcPr>
          <w:p w14:paraId="75BBF001" w14:textId="77777777" w:rsidR="002D1525" w:rsidRPr="002D1525" w:rsidRDefault="002D1525" w:rsidP="002D152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1525">
              <w:rPr>
                <w:rFonts w:ascii="Times New Roman" w:eastAsia="Times New Roman" w:hAnsi="Times New Roman" w:cs="Times New Roman"/>
                <w:b/>
                <w:bCs/>
              </w:rPr>
              <w:t>Expected Output</w:t>
            </w:r>
          </w:p>
        </w:tc>
        <w:tc>
          <w:tcPr>
            <w:tcW w:w="2182" w:type="dxa"/>
            <w:hideMark/>
          </w:tcPr>
          <w:p w14:paraId="45F35B10" w14:textId="77777777" w:rsidR="002D1525" w:rsidRPr="002D1525" w:rsidRDefault="002D1525" w:rsidP="002D152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1525">
              <w:rPr>
                <w:rFonts w:ascii="Times New Roman" w:eastAsia="Times New Roman" w:hAnsi="Times New Roman" w:cs="Times New Roman"/>
                <w:b/>
                <w:bCs/>
              </w:rPr>
              <w:t>Status</w:t>
            </w:r>
          </w:p>
        </w:tc>
      </w:tr>
      <w:tr w:rsidR="00AA156D" w:rsidRPr="002D1525" w14:paraId="6562D626" w14:textId="77777777" w:rsidTr="00AA156D">
        <w:tc>
          <w:tcPr>
            <w:tcW w:w="1351" w:type="dxa"/>
            <w:hideMark/>
          </w:tcPr>
          <w:p w14:paraId="2C7F4309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Week 1</w:t>
            </w:r>
          </w:p>
        </w:tc>
        <w:tc>
          <w:tcPr>
            <w:tcW w:w="1799" w:type="dxa"/>
            <w:hideMark/>
          </w:tcPr>
          <w:p w14:paraId="293B6A7E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Mar 24 – Mar 28</w:t>
            </w:r>
          </w:p>
        </w:tc>
        <w:tc>
          <w:tcPr>
            <w:tcW w:w="1440" w:type="dxa"/>
            <w:hideMark/>
          </w:tcPr>
          <w:p w14:paraId="67711C6B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Planning</w:t>
            </w:r>
          </w:p>
        </w:tc>
        <w:tc>
          <w:tcPr>
            <w:tcW w:w="3003" w:type="dxa"/>
            <w:hideMark/>
          </w:tcPr>
          <w:p w14:paraId="795C1AFF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Project briefing, requirements gathering, scope definition</w:t>
            </w:r>
          </w:p>
        </w:tc>
        <w:tc>
          <w:tcPr>
            <w:tcW w:w="0" w:type="auto"/>
            <w:hideMark/>
          </w:tcPr>
          <w:p w14:paraId="5D849894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Defined scope</w:t>
            </w:r>
          </w:p>
        </w:tc>
        <w:tc>
          <w:tcPr>
            <w:tcW w:w="2182" w:type="dxa"/>
            <w:hideMark/>
          </w:tcPr>
          <w:p w14:paraId="42DE4DFE" w14:textId="436111AE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 xml:space="preserve"> Completed</w:t>
            </w:r>
          </w:p>
        </w:tc>
      </w:tr>
      <w:tr w:rsidR="00AA156D" w:rsidRPr="002D1525" w14:paraId="2C57364B" w14:textId="77777777" w:rsidTr="00AA156D">
        <w:tc>
          <w:tcPr>
            <w:tcW w:w="1351" w:type="dxa"/>
            <w:hideMark/>
          </w:tcPr>
          <w:p w14:paraId="1BBE5795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Week 2</w:t>
            </w:r>
          </w:p>
        </w:tc>
        <w:tc>
          <w:tcPr>
            <w:tcW w:w="1799" w:type="dxa"/>
            <w:hideMark/>
          </w:tcPr>
          <w:p w14:paraId="7032B88E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Mar 30 – Apr 1</w:t>
            </w:r>
          </w:p>
        </w:tc>
        <w:tc>
          <w:tcPr>
            <w:tcW w:w="1440" w:type="dxa"/>
            <w:hideMark/>
          </w:tcPr>
          <w:p w14:paraId="64DF2016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System Design</w:t>
            </w:r>
          </w:p>
        </w:tc>
        <w:tc>
          <w:tcPr>
            <w:tcW w:w="3003" w:type="dxa"/>
            <w:hideMark/>
          </w:tcPr>
          <w:p w14:paraId="5EDED99C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Workflow mapping, architecture planning, API &amp; DB schema design</w:t>
            </w:r>
          </w:p>
        </w:tc>
        <w:tc>
          <w:tcPr>
            <w:tcW w:w="0" w:type="auto"/>
            <w:hideMark/>
          </w:tcPr>
          <w:p w14:paraId="264F2BE9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System flow &amp; structure</w:t>
            </w:r>
          </w:p>
        </w:tc>
        <w:tc>
          <w:tcPr>
            <w:tcW w:w="2182" w:type="dxa"/>
            <w:hideMark/>
          </w:tcPr>
          <w:p w14:paraId="4654553F" w14:textId="7DF00F55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 xml:space="preserve"> Completed</w:t>
            </w:r>
          </w:p>
        </w:tc>
      </w:tr>
      <w:tr w:rsidR="00AA156D" w:rsidRPr="002D1525" w14:paraId="1706D2D5" w14:textId="77777777" w:rsidTr="00AA156D">
        <w:tc>
          <w:tcPr>
            <w:tcW w:w="1351" w:type="dxa"/>
            <w:hideMark/>
          </w:tcPr>
          <w:p w14:paraId="28CA9E02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1799" w:type="dxa"/>
            <w:hideMark/>
          </w:tcPr>
          <w:p w14:paraId="001C8680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Apr 2 – Apr 5</w:t>
            </w:r>
          </w:p>
        </w:tc>
        <w:tc>
          <w:tcPr>
            <w:tcW w:w="1440" w:type="dxa"/>
            <w:hideMark/>
          </w:tcPr>
          <w:p w14:paraId="616092D2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Holiday</w:t>
            </w:r>
          </w:p>
        </w:tc>
        <w:tc>
          <w:tcPr>
            <w:tcW w:w="3003" w:type="dxa"/>
            <w:hideMark/>
          </w:tcPr>
          <w:p w14:paraId="50ED7694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Holy Week — No Work</w:t>
            </w:r>
          </w:p>
        </w:tc>
        <w:tc>
          <w:tcPr>
            <w:tcW w:w="0" w:type="auto"/>
            <w:hideMark/>
          </w:tcPr>
          <w:p w14:paraId="40EAF065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2182" w:type="dxa"/>
            <w:hideMark/>
          </w:tcPr>
          <w:p w14:paraId="10152A5C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—</w:t>
            </w:r>
          </w:p>
        </w:tc>
      </w:tr>
      <w:tr w:rsidR="00AA156D" w:rsidRPr="002D1525" w14:paraId="20515531" w14:textId="77777777" w:rsidTr="00AA156D">
        <w:tc>
          <w:tcPr>
            <w:tcW w:w="1351" w:type="dxa"/>
            <w:hideMark/>
          </w:tcPr>
          <w:p w14:paraId="7BD2ECD3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Week 3</w:t>
            </w:r>
          </w:p>
        </w:tc>
        <w:tc>
          <w:tcPr>
            <w:tcW w:w="1799" w:type="dxa"/>
            <w:hideMark/>
          </w:tcPr>
          <w:p w14:paraId="65D44460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Apr 6 – Apr 11</w:t>
            </w:r>
          </w:p>
        </w:tc>
        <w:tc>
          <w:tcPr>
            <w:tcW w:w="1440" w:type="dxa"/>
            <w:hideMark/>
          </w:tcPr>
          <w:p w14:paraId="1B4FFC1B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Prototyping</w:t>
            </w:r>
          </w:p>
        </w:tc>
        <w:tc>
          <w:tcPr>
            <w:tcW w:w="3003" w:type="dxa"/>
            <w:hideMark/>
          </w:tcPr>
          <w:p w14:paraId="66875A7E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 xml:space="preserve">Wireframes, dashboard layout design in </w:t>
            </w:r>
            <w:proofErr w:type="spellStart"/>
            <w:r w:rsidRPr="002D1525">
              <w:rPr>
                <w:rFonts w:ascii="Times New Roman" w:eastAsia="Times New Roman" w:hAnsi="Times New Roman" w:cs="Times New Roman"/>
              </w:rPr>
              <w:t>Figma</w:t>
            </w:r>
            <w:proofErr w:type="spellEnd"/>
          </w:p>
        </w:tc>
        <w:tc>
          <w:tcPr>
            <w:tcW w:w="0" w:type="auto"/>
            <w:hideMark/>
          </w:tcPr>
          <w:p w14:paraId="71A786EF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Initial UI design</w:t>
            </w:r>
          </w:p>
        </w:tc>
        <w:tc>
          <w:tcPr>
            <w:tcW w:w="2182" w:type="dxa"/>
            <w:hideMark/>
          </w:tcPr>
          <w:p w14:paraId="42F085FF" w14:textId="7D8928E2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 xml:space="preserve"> Completed</w:t>
            </w:r>
          </w:p>
        </w:tc>
      </w:tr>
      <w:tr w:rsidR="00AA156D" w:rsidRPr="002D1525" w14:paraId="5547E265" w14:textId="77777777" w:rsidTr="00AA156D">
        <w:tc>
          <w:tcPr>
            <w:tcW w:w="1351" w:type="dxa"/>
            <w:hideMark/>
          </w:tcPr>
          <w:p w14:paraId="6B3DEC33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Week 4</w:t>
            </w:r>
          </w:p>
        </w:tc>
        <w:tc>
          <w:tcPr>
            <w:tcW w:w="1799" w:type="dxa"/>
            <w:hideMark/>
          </w:tcPr>
          <w:p w14:paraId="419B5198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Apr 13 – Apr 18</w:t>
            </w:r>
          </w:p>
        </w:tc>
        <w:tc>
          <w:tcPr>
            <w:tcW w:w="1440" w:type="dxa"/>
            <w:hideMark/>
          </w:tcPr>
          <w:p w14:paraId="7E9611CD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UI Finalization</w:t>
            </w:r>
          </w:p>
        </w:tc>
        <w:tc>
          <w:tcPr>
            <w:tcW w:w="3003" w:type="dxa"/>
            <w:hideMark/>
          </w:tcPr>
          <w:p w14:paraId="5E35E0A7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Design refinement, RBAC system, feedback iteration</w:t>
            </w:r>
          </w:p>
        </w:tc>
        <w:tc>
          <w:tcPr>
            <w:tcW w:w="0" w:type="auto"/>
            <w:hideMark/>
          </w:tcPr>
          <w:p w14:paraId="53F8582F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Final UI/UX</w:t>
            </w:r>
          </w:p>
        </w:tc>
        <w:tc>
          <w:tcPr>
            <w:tcW w:w="2182" w:type="dxa"/>
            <w:hideMark/>
          </w:tcPr>
          <w:p w14:paraId="795BE407" w14:textId="11F273CB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 xml:space="preserve"> Completed</w:t>
            </w:r>
          </w:p>
        </w:tc>
      </w:tr>
      <w:tr w:rsidR="00AA156D" w:rsidRPr="002D1525" w14:paraId="6C1E2A89" w14:textId="77777777" w:rsidTr="00AA156D">
        <w:tc>
          <w:tcPr>
            <w:tcW w:w="1351" w:type="dxa"/>
            <w:hideMark/>
          </w:tcPr>
          <w:p w14:paraId="41C50E4A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Week 5</w:t>
            </w:r>
          </w:p>
        </w:tc>
        <w:tc>
          <w:tcPr>
            <w:tcW w:w="1799" w:type="dxa"/>
            <w:hideMark/>
          </w:tcPr>
          <w:p w14:paraId="3FC1FF4E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Apr 20 – Apr 25</w:t>
            </w:r>
          </w:p>
        </w:tc>
        <w:tc>
          <w:tcPr>
            <w:tcW w:w="1440" w:type="dxa"/>
            <w:hideMark/>
          </w:tcPr>
          <w:p w14:paraId="106C25AF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Setup</w:t>
            </w:r>
          </w:p>
        </w:tc>
        <w:tc>
          <w:tcPr>
            <w:tcW w:w="3003" w:type="dxa"/>
            <w:hideMark/>
          </w:tcPr>
          <w:p w14:paraId="1FEE75F4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Project setup (Next.js, TypeScript, Tailwind), routing, base layout</w:t>
            </w:r>
          </w:p>
        </w:tc>
        <w:tc>
          <w:tcPr>
            <w:tcW w:w="0" w:type="auto"/>
            <w:hideMark/>
          </w:tcPr>
          <w:p w14:paraId="1A2FE124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Base system</w:t>
            </w:r>
          </w:p>
        </w:tc>
        <w:tc>
          <w:tcPr>
            <w:tcW w:w="2182" w:type="dxa"/>
            <w:hideMark/>
          </w:tcPr>
          <w:p w14:paraId="39DCF134" w14:textId="1D50F8CE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 xml:space="preserve"> Completed</w:t>
            </w:r>
          </w:p>
        </w:tc>
        <w:bookmarkStart w:id="0" w:name="_GoBack"/>
        <w:bookmarkEnd w:id="0"/>
      </w:tr>
      <w:tr w:rsidR="00AA156D" w:rsidRPr="002D1525" w14:paraId="4BC74459" w14:textId="77777777" w:rsidTr="00AA156D">
        <w:tc>
          <w:tcPr>
            <w:tcW w:w="1351" w:type="dxa"/>
            <w:hideMark/>
          </w:tcPr>
          <w:p w14:paraId="5C52B105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Week 6</w:t>
            </w:r>
          </w:p>
        </w:tc>
        <w:tc>
          <w:tcPr>
            <w:tcW w:w="1799" w:type="dxa"/>
            <w:hideMark/>
          </w:tcPr>
          <w:p w14:paraId="6B5DF258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Apr 27 – May 2</w:t>
            </w:r>
          </w:p>
        </w:tc>
        <w:tc>
          <w:tcPr>
            <w:tcW w:w="1440" w:type="dxa"/>
            <w:hideMark/>
          </w:tcPr>
          <w:p w14:paraId="0E26F888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Frontend</w:t>
            </w:r>
          </w:p>
        </w:tc>
        <w:tc>
          <w:tcPr>
            <w:tcW w:w="3003" w:type="dxa"/>
            <w:hideMark/>
          </w:tcPr>
          <w:p w14:paraId="081935E1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UI implementation, Training &amp; Users API endpoints, type definitions</w:t>
            </w:r>
          </w:p>
        </w:tc>
        <w:tc>
          <w:tcPr>
            <w:tcW w:w="0" w:type="auto"/>
            <w:hideMark/>
          </w:tcPr>
          <w:p w14:paraId="4A349C41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Functional screens</w:t>
            </w:r>
          </w:p>
        </w:tc>
        <w:tc>
          <w:tcPr>
            <w:tcW w:w="2182" w:type="dxa"/>
            <w:hideMark/>
          </w:tcPr>
          <w:p w14:paraId="5F5B4732" w14:textId="4665CA4E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 xml:space="preserve"> Completed</w:t>
            </w:r>
          </w:p>
        </w:tc>
      </w:tr>
      <w:tr w:rsidR="00AA156D" w:rsidRPr="002D1525" w14:paraId="28D2F245" w14:textId="77777777" w:rsidTr="00AA156D">
        <w:tc>
          <w:tcPr>
            <w:tcW w:w="1351" w:type="dxa"/>
            <w:hideMark/>
          </w:tcPr>
          <w:p w14:paraId="3695D57C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Week 7</w:t>
            </w:r>
          </w:p>
        </w:tc>
        <w:tc>
          <w:tcPr>
            <w:tcW w:w="1799" w:type="dxa"/>
            <w:hideMark/>
          </w:tcPr>
          <w:p w14:paraId="2D2BD701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May 4 – May 9</w:t>
            </w:r>
          </w:p>
        </w:tc>
        <w:tc>
          <w:tcPr>
            <w:tcW w:w="1440" w:type="dxa"/>
            <w:hideMark/>
          </w:tcPr>
          <w:p w14:paraId="05E41CDB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Backend</w:t>
            </w:r>
          </w:p>
        </w:tc>
        <w:tc>
          <w:tcPr>
            <w:tcW w:w="3003" w:type="dxa"/>
            <w:hideMark/>
          </w:tcPr>
          <w:p w14:paraId="1B33A8B8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Notifications page, Users page, Dashboard KPI computation, env config</w:t>
            </w:r>
          </w:p>
        </w:tc>
        <w:tc>
          <w:tcPr>
            <w:tcW w:w="0" w:type="auto"/>
            <w:hideMark/>
          </w:tcPr>
          <w:p w14:paraId="27DC664C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Data handling</w:t>
            </w:r>
          </w:p>
        </w:tc>
        <w:tc>
          <w:tcPr>
            <w:tcW w:w="2182" w:type="dxa"/>
            <w:hideMark/>
          </w:tcPr>
          <w:p w14:paraId="4D4D4813" w14:textId="4A0EF983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 xml:space="preserve"> Completed</w:t>
            </w:r>
          </w:p>
        </w:tc>
      </w:tr>
      <w:tr w:rsidR="00AA156D" w:rsidRPr="002D1525" w14:paraId="22F6DAD9" w14:textId="77777777" w:rsidTr="00AA156D">
        <w:tc>
          <w:tcPr>
            <w:tcW w:w="1351" w:type="dxa"/>
            <w:hideMark/>
          </w:tcPr>
          <w:p w14:paraId="3FA51416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Week 8</w:t>
            </w:r>
          </w:p>
        </w:tc>
        <w:tc>
          <w:tcPr>
            <w:tcW w:w="1799" w:type="dxa"/>
            <w:hideMark/>
          </w:tcPr>
          <w:p w14:paraId="3B0073B9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May 11 – May 16</w:t>
            </w:r>
          </w:p>
        </w:tc>
        <w:tc>
          <w:tcPr>
            <w:tcW w:w="1440" w:type="dxa"/>
            <w:hideMark/>
          </w:tcPr>
          <w:p w14:paraId="1B6450FB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Features</w:t>
            </w:r>
          </w:p>
        </w:tc>
        <w:tc>
          <w:tcPr>
            <w:tcW w:w="3003" w:type="dxa"/>
            <w:hideMark/>
          </w:tcPr>
          <w:p w14:paraId="72837FAD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 xml:space="preserve">Auth routes (login, register, reset), Event CRUD — all converted to </w:t>
            </w:r>
            <w:proofErr w:type="spellStart"/>
            <w:r w:rsidRPr="002D1525">
              <w:rPr>
                <w:rFonts w:ascii="Times New Roman" w:eastAsia="Times New Roman" w:hAnsi="Times New Roman" w:cs="Times New Roman"/>
              </w:rPr>
              <w:t>localStorage</w:t>
            </w:r>
            <w:proofErr w:type="spellEnd"/>
            <w:r w:rsidRPr="002D1525">
              <w:rPr>
                <w:rFonts w:ascii="Times New Roman" w:eastAsia="Times New Roman" w:hAnsi="Times New Roman" w:cs="Times New Roman"/>
              </w:rPr>
              <w:t xml:space="preserve"> backend</w:t>
            </w:r>
          </w:p>
        </w:tc>
        <w:tc>
          <w:tcPr>
            <w:tcW w:w="0" w:type="auto"/>
            <w:hideMark/>
          </w:tcPr>
          <w:p w14:paraId="39C60F87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Core features</w:t>
            </w:r>
          </w:p>
        </w:tc>
        <w:tc>
          <w:tcPr>
            <w:tcW w:w="2182" w:type="dxa"/>
            <w:hideMark/>
          </w:tcPr>
          <w:p w14:paraId="7E4E754C" w14:textId="3B86F500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 xml:space="preserve"> Completed</w:t>
            </w:r>
          </w:p>
        </w:tc>
      </w:tr>
      <w:tr w:rsidR="00AA156D" w:rsidRPr="002D1525" w14:paraId="25137ABF" w14:textId="77777777" w:rsidTr="00AA156D">
        <w:tc>
          <w:tcPr>
            <w:tcW w:w="1351" w:type="dxa"/>
            <w:hideMark/>
          </w:tcPr>
          <w:p w14:paraId="73368295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Week 9</w:t>
            </w:r>
          </w:p>
        </w:tc>
        <w:tc>
          <w:tcPr>
            <w:tcW w:w="1799" w:type="dxa"/>
            <w:hideMark/>
          </w:tcPr>
          <w:p w14:paraId="0D3C8079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May 18 – May 23</w:t>
            </w:r>
          </w:p>
        </w:tc>
        <w:tc>
          <w:tcPr>
            <w:tcW w:w="1440" w:type="dxa"/>
            <w:hideMark/>
          </w:tcPr>
          <w:p w14:paraId="65195CA0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Integration</w:t>
            </w:r>
          </w:p>
        </w:tc>
        <w:tc>
          <w:tcPr>
            <w:tcW w:w="3003" w:type="dxa"/>
            <w:hideMark/>
          </w:tcPr>
          <w:p w14:paraId="19034895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 xml:space="preserve">Payments (mock Stripe), Certificates, Reports/Analytics API, demo seeder, </w:t>
            </w:r>
            <w:proofErr w:type="spellStart"/>
            <w:r w:rsidRPr="002D1525">
              <w:rPr>
                <w:rFonts w:ascii="Times New Roman" w:eastAsia="Times New Roman" w:hAnsi="Times New Roman" w:cs="Times New Roman"/>
              </w:rPr>
              <w:t>Jitsi</w:t>
            </w:r>
            <w:proofErr w:type="spellEnd"/>
            <w:r w:rsidRPr="002D1525">
              <w:rPr>
                <w:rFonts w:ascii="Times New Roman" w:eastAsia="Times New Roman" w:hAnsi="Times New Roman" w:cs="Times New Roman"/>
              </w:rPr>
              <w:t xml:space="preserve"> video room</w:t>
            </w:r>
          </w:p>
        </w:tc>
        <w:tc>
          <w:tcPr>
            <w:tcW w:w="0" w:type="auto"/>
            <w:hideMark/>
          </w:tcPr>
          <w:p w14:paraId="2E044988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Meeting feature</w:t>
            </w:r>
          </w:p>
        </w:tc>
        <w:tc>
          <w:tcPr>
            <w:tcW w:w="2182" w:type="dxa"/>
            <w:hideMark/>
          </w:tcPr>
          <w:p w14:paraId="7585B23B" w14:textId="4371D5BE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 xml:space="preserve"> In Progress</w:t>
            </w:r>
          </w:p>
        </w:tc>
      </w:tr>
      <w:tr w:rsidR="00AA156D" w:rsidRPr="002D1525" w14:paraId="64BF66BE" w14:textId="77777777" w:rsidTr="00AA156D">
        <w:tc>
          <w:tcPr>
            <w:tcW w:w="1351" w:type="dxa"/>
            <w:hideMark/>
          </w:tcPr>
          <w:p w14:paraId="7758A7DB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Week 10</w:t>
            </w:r>
          </w:p>
        </w:tc>
        <w:tc>
          <w:tcPr>
            <w:tcW w:w="1799" w:type="dxa"/>
            <w:hideMark/>
          </w:tcPr>
          <w:p w14:paraId="1F2C7EC9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May 25 – May 30</w:t>
            </w:r>
          </w:p>
        </w:tc>
        <w:tc>
          <w:tcPr>
            <w:tcW w:w="1440" w:type="dxa"/>
            <w:hideMark/>
          </w:tcPr>
          <w:p w14:paraId="0908B32C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Integration</w:t>
            </w:r>
          </w:p>
        </w:tc>
        <w:tc>
          <w:tcPr>
            <w:tcW w:w="3003" w:type="dxa"/>
            <w:hideMark/>
          </w:tcPr>
          <w:p w14:paraId="2DCE63C5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Payment integration polish (optional)</w:t>
            </w:r>
          </w:p>
        </w:tc>
        <w:tc>
          <w:tcPr>
            <w:tcW w:w="0" w:type="auto"/>
            <w:hideMark/>
          </w:tcPr>
          <w:p w14:paraId="61D64CAA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Payment-ready</w:t>
            </w:r>
          </w:p>
        </w:tc>
        <w:tc>
          <w:tcPr>
            <w:tcW w:w="2182" w:type="dxa"/>
            <w:hideMark/>
          </w:tcPr>
          <w:p w14:paraId="7547F643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Segoe UI Emoji" w:eastAsia="Times New Roman" w:hAnsi="Segoe UI Emoji" w:cs="Segoe UI Emoji"/>
              </w:rPr>
              <w:t>⬜</w:t>
            </w:r>
            <w:r w:rsidRPr="002D1525">
              <w:rPr>
                <w:rFonts w:ascii="Times New Roman" w:eastAsia="Times New Roman" w:hAnsi="Times New Roman" w:cs="Times New Roman"/>
              </w:rPr>
              <w:t xml:space="preserve"> Upcoming</w:t>
            </w:r>
          </w:p>
        </w:tc>
      </w:tr>
      <w:tr w:rsidR="00AA156D" w:rsidRPr="002D1525" w14:paraId="29032FCF" w14:textId="77777777" w:rsidTr="00AA156D">
        <w:tc>
          <w:tcPr>
            <w:tcW w:w="1351" w:type="dxa"/>
            <w:hideMark/>
          </w:tcPr>
          <w:p w14:paraId="1DD57159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Week 11</w:t>
            </w:r>
          </w:p>
        </w:tc>
        <w:tc>
          <w:tcPr>
            <w:tcW w:w="1799" w:type="dxa"/>
            <w:hideMark/>
          </w:tcPr>
          <w:p w14:paraId="206A3382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Jun 1 – Jun 6</w:t>
            </w:r>
          </w:p>
        </w:tc>
        <w:tc>
          <w:tcPr>
            <w:tcW w:w="1440" w:type="dxa"/>
            <w:hideMark/>
          </w:tcPr>
          <w:p w14:paraId="2546C357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Testing</w:t>
            </w:r>
          </w:p>
        </w:tc>
        <w:tc>
          <w:tcPr>
            <w:tcW w:w="3003" w:type="dxa"/>
            <w:hideMark/>
          </w:tcPr>
          <w:p w14:paraId="26C0B487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Bug fixes, improvements, stable build</w:t>
            </w:r>
          </w:p>
        </w:tc>
        <w:tc>
          <w:tcPr>
            <w:tcW w:w="0" w:type="auto"/>
            <w:hideMark/>
          </w:tcPr>
          <w:p w14:paraId="49DA634D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Stable build</w:t>
            </w:r>
          </w:p>
        </w:tc>
        <w:tc>
          <w:tcPr>
            <w:tcW w:w="2182" w:type="dxa"/>
            <w:hideMark/>
          </w:tcPr>
          <w:p w14:paraId="5A206D05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Segoe UI Emoji" w:eastAsia="Times New Roman" w:hAnsi="Segoe UI Emoji" w:cs="Segoe UI Emoji"/>
              </w:rPr>
              <w:t>⬜</w:t>
            </w:r>
            <w:r w:rsidRPr="002D1525">
              <w:rPr>
                <w:rFonts w:ascii="Times New Roman" w:eastAsia="Times New Roman" w:hAnsi="Times New Roman" w:cs="Times New Roman"/>
              </w:rPr>
              <w:t xml:space="preserve"> Upcoming</w:t>
            </w:r>
          </w:p>
        </w:tc>
      </w:tr>
      <w:tr w:rsidR="00AA156D" w:rsidRPr="002D1525" w14:paraId="5222597A" w14:textId="77777777" w:rsidTr="00AA156D">
        <w:tc>
          <w:tcPr>
            <w:tcW w:w="1351" w:type="dxa"/>
            <w:hideMark/>
          </w:tcPr>
          <w:p w14:paraId="7A4DED9D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Week 12</w:t>
            </w:r>
          </w:p>
        </w:tc>
        <w:tc>
          <w:tcPr>
            <w:tcW w:w="1799" w:type="dxa"/>
            <w:hideMark/>
          </w:tcPr>
          <w:p w14:paraId="1AA1A2F0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Jun 8 – Jun 13</w:t>
            </w:r>
          </w:p>
        </w:tc>
        <w:tc>
          <w:tcPr>
            <w:tcW w:w="1440" w:type="dxa"/>
            <w:hideMark/>
          </w:tcPr>
          <w:p w14:paraId="45F49140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Finalization</w:t>
            </w:r>
          </w:p>
        </w:tc>
        <w:tc>
          <w:tcPr>
            <w:tcW w:w="3003" w:type="dxa"/>
            <w:hideMark/>
          </w:tcPr>
          <w:p w14:paraId="527529B4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Optimization, documentation</w:t>
            </w:r>
          </w:p>
        </w:tc>
        <w:tc>
          <w:tcPr>
            <w:tcW w:w="0" w:type="auto"/>
            <w:hideMark/>
          </w:tcPr>
          <w:p w14:paraId="73CDB5FB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Final prototype</w:t>
            </w:r>
          </w:p>
        </w:tc>
        <w:tc>
          <w:tcPr>
            <w:tcW w:w="2182" w:type="dxa"/>
            <w:hideMark/>
          </w:tcPr>
          <w:p w14:paraId="35CB44FC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Segoe UI Emoji" w:eastAsia="Times New Roman" w:hAnsi="Segoe UI Emoji" w:cs="Segoe UI Emoji"/>
              </w:rPr>
              <w:t>⬜</w:t>
            </w:r>
            <w:r w:rsidRPr="002D1525">
              <w:rPr>
                <w:rFonts w:ascii="Times New Roman" w:eastAsia="Times New Roman" w:hAnsi="Times New Roman" w:cs="Times New Roman"/>
              </w:rPr>
              <w:t xml:space="preserve"> Upcoming</w:t>
            </w:r>
          </w:p>
        </w:tc>
      </w:tr>
      <w:tr w:rsidR="00AA156D" w:rsidRPr="002D1525" w14:paraId="65011AF6" w14:textId="77777777" w:rsidTr="00AA156D">
        <w:tc>
          <w:tcPr>
            <w:tcW w:w="1351" w:type="dxa"/>
            <w:hideMark/>
          </w:tcPr>
          <w:p w14:paraId="0ACF86AC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Week 13</w:t>
            </w:r>
          </w:p>
        </w:tc>
        <w:tc>
          <w:tcPr>
            <w:tcW w:w="1799" w:type="dxa"/>
            <w:hideMark/>
          </w:tcPr>
          <w:p w14:paraId="566E36CB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Jun 15 – Jun 20</w:t>
            </w:r>
          </w:p>
        </w:tc>
        <w:tc>
          <w:tcPr>
            <w:tcW w:w="1440" w:type="dxa"/>
            <w:hideMark/>
          </w:tcPr>
          <w:p w14:paraId="5D39006E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Handover</w:t>
            </w:r>
          </w:p>
        </w:tc>
        <w:tc>
          <w:tcPr>
            <w:tcW w:w="3003" w:type="dxa"/>
            <w:hideMark/>
          </w:tcPr>
          <w:p w14:paraId="6ED2715F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Documentation, turnover</w:t>
            </w:r>
          </w:p>
        </w:tc>
        <w:tc>
          <w:tcPr>
            <w:tcW w:w="0" w:type="auto"/>
            <w:hideMark/>
          </w:tcPr>
          <w:p w14:paraId="1A543B8E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Times New Roman" w:eastAsia="Times New Roman" w:hAnsi="Times New Roman" w:cs="Times New Roman"/>
              </w:rPr>
              <w:t>Completed project</w:t>
            </w:r>
          </w:p>
        </w:tc>
        <w:tc>
          <w:tcPr>
            <w:tcW w:w="2182" w:type="dxa"/>
            <w:hideMark/>
          </w:tcPr>
          <w:p w14:paraId="2C7D7BBF" w14:textId="77777777" w:rsidR="002D1525" w:rsidRPr="002D1525" w:rsidRDefault="002D1525" w:rsidP="002D1525">
            <w:pPr>
              <w:rPr>
                <w:rFonts w:ascii="Times New Roman" w:eastAsia="Times New Roman" w:hAnsi="Times New Roman" w:cs="Times New Roman"/>
              </w:rPr>
            </w:pPr>
            <w:r w:rsidRPr="002D1525">
              <w:rPr>
                <w:rFonts w:ascii="Segoe UI Emoji" w:eastAsia="Times New Roman" w:hAnsi="Segoe UI Emoji" w:cs="Segoe UI Emoji"/>
              </w:rPr>
              <w:t>⬜</w:t>
            </w:r>
            <w:r w:rsidRPr="002D1525">
              <w:rPr>
                <w:rFonts w:ascii="Times New Roman" w:eastAsia="Times New Roman" w:hAnsi="Times New Roman" w:cs="Times New Roman"/>
              </w:rPr>
              <w:t xml:space="preserve"> Upcoming</w:t>
            </w:r>
          </w:p>
        </w:tc>
      </w:tr>
    </w:tbl>
    <w:p w14:paraId="767441A1" w14:textId="01D09D3C" w:rsidR="005A4582" w:rsidRDefault="00D92860" w:rsidP="002D1525">
      <w:pPr>
        <w:ind w:left="1440" w:hanging="1440"/>
      </w:pPr>
      <w:r>
        <w:tab/>
      </w:r>
    </w:p>
    <w:p w14:paraId="4E613239" w14:textId="77777777" w:rsidR="00D92860" w:rsidRPr="00AA156D" w:rsidRDefault="00D92860" w:rsidP="002D1525">
      <w:pPr>
        <w:ind w:left="1440" w:hanging="1440"/>
      </w:pPr>
    </w:p>
    <w:sectPr w:rsidR="00D92860" w:rsidRPr="00AA15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525"/>
    <w:rsid w:val="002D1525"/>
    <w:rsid w:val="005A4582"/>
    <w:rsid w:val="006E5309"/>
    <w:rsid w:val="00AA156D"/>
    <w:rsid w:val="00D92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C7098"/>
  <w15:chartTrackingRefBased/>
  <w15:docId w15:val="{5074B9B0-5F6E-4EDA-92CA-8E703E9B6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D15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20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LOUIS ROSALES</dc:creator>
  <cp:keywords/>
  <dc:description/>
  <cp:lastModifiedBy>JOSE LOUIS ROSALES</cp:lastModifiedBy>
  <cp:revision>3</cp:revision>
  <dcterms:created xsi:type="dcterms:W3CDTF">2026-05-24T16:12:00Z</dcterms:created>
  <dcterms:modified xsi:type="dcterms:W3CDTF">2026-05-25T06:42:00Z</dcterms:modified>
</cp:coreProperties>
</file>