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7F23" w:rsidRDefault="00867F23" w:rsidP="000B6644">
      <w:pPr>
        <w:autoSpaceDE w:val="0"/>
        <w:autoSpaceDN w:val="0"/>
        <w:adjustRightInd w:val="0"/>
        <w:spacing w:after="0" w:line="240" w:lineRule="auto"/>
        <w:ind w:left="360" w:hanging="360"/>
      </w:pPr>
      <w:r w:rsidRPr="00867F23">
        <w:drawing>
          <wp:inline distT="0" distB="0" distL="0" distR="0" wp14:anchorId="28B6E839" wp14:editId="378689D3">
            <wp:extent cx="6790008" cy="4991533"/>
            <wp:effectExtent l="0" t="0" r="0" b="0"/>
            <wp:docPr id="203541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3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23" w:rsidRDefault="00867F23" w:rsidP="00867F2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67F23" w:rsidRDefault="00867F23" w:rsidP="00867F2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4471C" w:rsidRPr="000B6644" w:rsidRDefault="0064471C" w:rsidP="000B6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644">
        <w:rPr>
          <w:rFonts w:ascii="Consolas" w:hAnsi="Consolas" w:cs="Consolas"/>
          <w:sz w:val="19"/>
          <w:szCs w:val="19"/>
        </w:rPr>
        <w:t>Create stored procedures for the following:</w:t>
      </w:r>
    </w:p>
    <w:p w:rsidR="0064471C" w:rsidRPr="000B6644" w:rsidRDefault="0064471C" w:rsidP="000B66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  <w:r w:rsidRPr="000B6644">
        <w:rPr>
          <w:rFonts w:ascii="Consolas" w:hAnsi="Consolas" w:cs="Consolas"/>
          <w:sz w:val="19"/>
          <w:szCs w:val="19"/>
        </w:rPr>
        <w:t>CRUD for Artist</w:t>
      </w:r>
    </w:p>
    <w:p w:rsidR="0064471C" w:rsidRPr="000B6644" w:rsidRDefault="0064471C" w:rsidP="000B66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  <w:r w:rsidRPr="000B6644">
        <w:rPr>
          <w:rFonts w:ascii="Consolas" w:hAnsi="Consolas" w:cs="Consolas"/>
          <w:sz w:val="19"/>
          <w:szCs w:val="19"/>
        </w:rPr>
        <w:t>CRUD for Art Object</w:t>
      </w:r>
    </w:p>
    <w:p w:rsidR="0064471C" w:rsidRPr="000B6644" w:rsidRDefault="0064471C" w:rsidP="000B66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  <w:r w:rsidRPr="000B6644">
        <w:rPr>
          <w:rFonts w:ascii="Consolas" w:hAnsi="Consolas" w:cs="Consolas"/>
          <w:sz w:val="19"/>
          <w:szCs w:val="19"/>
        </w:rPr>
        <w:t>CRUD for Painting</w:t>
      </w:r>
    </w:p>
    <w:p w:rsidR="0064471C" w:rsidRPr="000B6644" w:rsidRDefault="0064471C" w:rsidP="000B66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  <w:r w:rsidRPr="000B6644">
        <w:rPr>
          <w:rFonts w:ascii="Consolas" w:hAnsi="Consolas" w:cs="Consolas"/>
          <w:sz w:val="19"/>
          <w:szCs w:val="19"/>
        </w:rPr>
        <w:t>CRUD for Sculpture</w:t>
      </w:r>
    </w:p>
    <w:p w:rsidR="0064471C" w:rsidRPr="0064471C" w:rsidRDefault="0064471C" w:rsidP="006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6644" w:rsidRDefault="000B6644" w:rsidP="000B6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*Try to test the stored procedures you created using these sample data. </w:t>
      </w:r>
    </w:p>
    <w:p w:rsidR="000B6644" w:rsidRPr="0064471C" w:rsidRDefault="000B6644" w:rsidP="000B6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1C" w:rsidRPr="0064471C" w:rsidRDefault="0064471C" w:rsidP="006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ARTIST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</w:tblGrid>
      <w:tr w:rsidR="0064471C" w:rsidTr="0064471C">
        <w:tc>
          <w:tcPr>
            <w:tcW w:w="1129" w:type="dxa"/>
          </w:tcPr>
          <w:p w:rsidR="0064471C" w:rsidRPr="0064471C" w:rsidRDefault="0064471C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64471C">
              <w:rPr>
                <w:rFonts w:ascii="Consolas" w:hAnsi="Consolas" w:cs="Consolas"/>
                <w:b/>
                <w:sz w:val="19"/>
                <w:szCs w:val="19"/>
              </w:rPr>
              <w:t>ArtistID</w:t>
            </w:r>
            <w:proofErr w:type="spellEnd"/>
          </w:p>
        </w:tc>
        <w:tc>
          <w:tcPr>
            <w:tcW w:w="5104" w:type="dxa"/>
          </w:tcPr>
          <w:p w:rsidR="0064471C" w:rsidRPr="0064471C" w:rsidRDefault="0064471C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64471C">
              <w:rPr>
                <w:rFonts w:ascii="Consolas" w:hAnsi="Consolas" w:cs="Consolas"/>
                <w:b/>
                <w:sz w:val="19"/>
                <w:szCs w:val="19"/>
              </w:rPr>
              <w:t>ArtistName</w:t>
            </w:r>
            <w:proofErr w:type="spellEnd"/>
          </w:p>
        </w:tc>
      </w:tr>
      <w:tr w:rsidR="0064471C" w:rsidTr="0064471C">
        <w:tc>
          <w:tcPr>
            <w:tcW w:w="1129" w:type="dxa"/>
          </w:tcPr>
          <w:p w:rsidR="0064471C" w:rsidRPr="0064471C" w:rsidRDefault="0064471C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111</w:t>
            </w:r>
          </w:p>
        </w:tc>
        <w:tc>
          <w:tcPr>
            <w:tcW w:w="5104" w:type="dxa"/>
          </w:tcPr>
          <w:p w:rsidR="0064471C" w:rsidRPr="0064471C" w:rsidRDefault="0064471C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Juan Luna</w:t>
            </w:r>
          </w:p>
        </w:tc>
      </w:tr>
      <w:tr w:rsidR="0064471C" w:rsidTr="0064471C">
        <w:trPr>
          <w:trHeight w:val="70"/>
        </w:trPr>
        <w:tc>
          <w:tcPr>
            <w:tcW w:w="1129" w:type="dxa"/>
          </w:tcPr>
          <w:p w:rsidR="0064471C" w:rsidRPr="0064471C" w:rsidRDefault="0064471C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222</w:t>
            </w:r>
          </w:p>
        </w:tc>
        <w:tc>
          <w:tcPr>
            <w:tcW w:w="5104" w:type="dxa"/>
          </w:tcPr>
          <w:p w:rsidR="0064471C" w:rsidRPr="0064471C" w:rsidRDefault="0064471C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Vicente Manansala</w:t>
            </w:r>
          </w:p>
        </w:tc>
      </w:tr>
      <w:tr w:rsidR="0064471C" w:rsidTr="0064471C">
        <w:trPr>
          <w:trHeight w:val="70"/>
        </w:trPr>
        <w:tc>
          <w:tcPr>
            <w:tcW w:w="1129" w:type="dxa"/>
          </w:tcPr>
          <w:p w:rsidR="0064471C" w:rsidRPr="0064471C" w:rsidRDefault="0064471C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333</w:t>
            </w:r>
          </w:p>
        </w:tc>
        <w:tc>
          <w:tcPr>
            <w:tcW w:w="5104" w:type="dxa"/>
          </w:tcPr>
          <w:p w:rsidR="0064471C" w:rsidRPr="0064471C" w:rsidRDefault="0064471C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Guil</w:t>
            </w:r>
            <w:r w:rsidR="000B6644">
              <w:rPr>
                <w:rFonts w:ascii="Consolas" w:hAnsi="Consolas" w:cs="Consolas"/>
                <w:sz w:val="19"/>
                <w:szCs w:val="19"/>
              </w:rPr>
              <w:t>lermo Tolentino</w:t>
            </w:r>
          </w:p>
        </w:tc>
      </w:tr>
      <w:tr w:rsidR="00ED5654" w:rsidTr="0064471C">
        <w:trPr>
          <w:trHeight w:val="70"/>
        </w:trPr>
        <w:tc>
          <w:tcPr>
            <w:tcW w:w="1129" w:type="dxa"/>
          </w:tcPr>
          <w:p w:rsidR="00ED5654" w:rsidRDefault="00ED5654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5104" w:type="dxa"/>
          </w:tcPr>
          <w:p w:rsidR="00ED5654" w:rsidRDefault="00ED5654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64471C" w:rsidRDefault="0064471C" w:rsidP="006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1C" w:rsidRPr="0064471C" w:rsidRDefault="0064471C" w:rsidP="006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ARTOBJECT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43"/>
        <w:gridCol w:w="1420"/>
        <w:gridCol w:w="2828"/>
        <w:gridCol w:w="2133"/>
        <w:gridCol w:w="1783"/>
        <w:gridCol w:w="948"/>
        <w:gridCol w:w="948"/>
      </w:tblGrid>
      <w:tr w:rsidR="00ED5654" w:rsidTr="00ED5654">
        <w:trPr>
          <w:trHeight w:val="185"/>
        </w:trPr>
        <w:tc>
          <w:tcPr>
            <w:tcW w:w="84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sz w:val="19"/>
                <w:szCs w:val="19"/>
              </w:rPr>
              <w:t>Art</w:t>
            </w:r>
            <w:r w:rsidRPr="0064471C">
              <w:rPr>
                <w:rFonts w:ascii="Consolas" w:hAnsi="Consolas" w:cs="Consolas"/>
                <w:b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420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Title</w:t>
            </w:r>
          </w:p>
        </w:tc>
        <w:tc>
          <w:tcPr>
            <w:tcW w:w="2828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Description</w:t>
            </w:r>
          </w:p>
        </w:tc>
        <w:tc>
          <w:tcPr>
            <w:tcW w:w="213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sz w:val="19"/>
                <w:szCs w:val="19"/>
              </w:rPr>
              <w:t>ArtistID</w:t>
            </w:r>
            <w:proofErr w:type="spellEnd"/>
          </w:p>
        </w:tc>
        <w:tc>
          <w:tcPr>
            <w:tcW w:w="1783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sz w:val="19"/>
                <w:szCs w:val="19"/>
              </w:rPr>
              <w:t>DrawnOn</w:t>
            </w:r>
            <w:proofErr w:type="spellEnd"/>
          </w:p>
        </w:tc>
        <w:tc>
          <w:tcPr>
            <w:tcW w:w="948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Height</w:t>
            </w:r>
          </w:p>
        </w:tc>
        <w:tc>
          <w:tcPr>
            <w:tcW w:w="948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Weight</w:t>
            </w:r>
          </w:p>
        </w:tc>
      </w:tr>
      <w:tr w:rsidR="00ED5654" w:rsidTr="00ED5654">
        <w:trPr>
          <w:trHeight w:val="70"/>
        </w:trPr>
        <w:tc>
          <w:tcPr>
            <w:tcW w:w="84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</w:t>
            </w:r>
          </w:p>
        </w:tc>
        <w:tc>
          <w:tcPr>
            <w:tcW w:w="1420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64471C">
              <w:rPr>
                <w:rFonts w:ascii="Consolas" w:hAnsi="Consolas" w:cs="Consolas"/>
                <w:sz w:val="19"/>
                <w:szCs w:val="19"/>
              </w:rPr>
              <w:t>Spoliarium</w:t>
            </w:r>
            <w:proofErr w:type="spellEnd"/>
          </w:p>
        </w:tc>
        <w:tc>
          <w:tcPr>
            <w:tcW w:w="2828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The picture recreates a despoiling scene in a Roman circus where dead gladiators are stripped of weapons and garments.</w:t>
            </w:r>
          </w:p>
        </w:tc>
        <w:tc>
          <w:tcPr>
            <w:tcW w:w="213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Juan Luna</w:t>
            </w:r>
          </w:p>
        </w:tc>
        <w:tc>
          <w:tcPr>
            <w:tcW w:w="178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Canvas</w:t>
            </w:r>
          </w:p>
        </w:tc>
        <w:tc>
          <w:tcPr>
            <w:tcW w:w="948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  <w:tc>
          <w:tcPr>
            <w:tcW w:w="948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</w:tr>
      <w:tr w:rsidR="00ED5654" w:rsidTr="00ED5654">
        <w:trPr>
          <w:trHeight w:val="264"/>
        </w:trPr>
        <w:tc>
          <w:tcPr>
            <w:tcW w:w="84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2</w:t>
            </w:r>
          </w:p>
        </w:tc>
        <w:tc>
          <w:tcPr>
            <w:tcW w:w="1420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Madonna of the Slums</w:t>
            </w:r>
          </w:p>
        </w:tc>
        <w:tc>
          <w:tcPr>
            <w:tcW w:w="2828" w:type="dxa"/>
          </w:tcPr>
          <w:p w:rsidR="000B6644" w:rsidRPr="0064471C" w:rsidRDefault="000B6644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He painted an innovative mother and child, which reflected the poverty in postwar Manila.</w:t>
            </w:r>
          </w:p>
        </w:tc>
        <w:tc>
          <w:tcPr>
            <w:tcW w:w="213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Vicente Manansala</w:t>
            </w:r>
          </w:p>
        </w:tc>
        <w:tc>
          <w:tcPr>
            <w:tcW w:w="178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Masonite Board</w:t>
            </w:r>
          </w:p>
        </w:tc>
        <w:tc>
          <w:tcPr>
            <w:tcW w:w="948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  <w:tc>
          <w:tcPr>
            <w:tcW w:w="948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</w:tr>
      <w:tr w:rsidR="000B6644" w:rsidTr="00ED5654">
        <w:trPr>
          <w:trHeight w:val="372"/>
        </w:trPr>
        <w:tc>
          <w:tcPr>
            <w:tcW w:w="84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3</w:t>
            </w:r>
          </w:p>
        </w:tc>
        <w:tc>
          <w:tcPr>
            <w:tcW w:w="1420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B6644">
              <w:rPr>
                <w:rFonts w:ascii="Consolas" w:hAnsi="Consolas" w:cs="Consolas"/>
                <w:sz w:val="19"/>
                <w:szCs w:val="19"/>
              </w:rPr>
              <w:t>Bonifacio Monument</w:t>
            </w:r>
          </w:p>
        </w:tc>
        <w:tc>
          <w:tcPr>
            <w:tcW w:w="2828" w:type="dxa"/>
          </w:tcPr>
          <w:p w:rsidR="000B6644" w:rsidRPr="0064471C" w:rsidRDefault="000B6644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 </w:t>
            </w:r>
            <w:r w:rsidRPr="000B6644">
              <w:rPr>
                <w:rFonts w:ascii="Consolas" w:hAnsi="Consolas" w:cs="Consolas"/>
                <w:sz w:val="19"/>
                <w:szCs w:val="19"/>
              </w:rPr>
              <w:t>group sculpture composed of numerous figures massed around a central obelisk</w:t>
            </w:r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133" w:type="dxa"/>
          </w:tcPr>
          <w:p w:rsidR="000B6644" w:rsidRPr="0064471C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Guillermo Tolentino</w:t>
            </w:r>
          </w:p>
        </w:tc>
        <w:tc>
          <w:tcPr>
            <w:tcW w:w="1783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  <w:tc>
          <w:tcPr>
            <w:tcW w:w="948" w:type="dxa"/>
          </w:tcPr>
          <w:p w:rsidR="000B6644" w:rsidRDefault="000B664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13.7</w:t>
            </w:r>
          </w:p>
        </w:tc>
        <w:tc>
          <w:tcPr>
            <w:tcW w:w="948" w:type="dxa"/>
          </w:tcPr>
          <w:p w:rsidR="000B6644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</w:t>
            </w:r>
            <w:r w:rsidR="000B6644">
              <w:rPr>
                <w:rFonts w:ascii="Consolas" w:hAnsi="Consolas" w:cs="Consolas"/>
                <w:sz w:val="19"/>
                <w:szCs w:val="19"/>
              </w:rPr>
              <w:t>ull</w:t>
            </w:r>
          </w:p>
        </w:tc>
      </w:tr>
      <w:tr w:rsidR="00ED5654" w:rsidTr="00ED5654">
        <w:trPr>
          <w:trHeight w:val="791"/>
        </w:trPr>
        <w:tc>
          <w:tcPr>
            <w:tcW w:w="843" w:type="dxa"/>
          </w:tcPr>
          <w:p w:rsidR="00ED5654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4</w:t>
            </w:r>
          </w:p>
        </w:tc>
        <w:tc>
          <w:tcPr>
            <w:tcW w:w="1420" w:type="dxa"/>
          </w:tcPr>
          <w:p w:rsidR="00ED5654" w:rsidRPr="000B6644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The Ruins</w:t>
            </w:r>
          </w:p>
        </w:tc>
        <w:tc>
          <w:tcPr>
            <w:tcW w:w="2828" w:type="dxa"/>
          </w:tcPr>
          <w:p w:rsidR="00ED5654" w:rsidRDefault="00ED5654" w:rsidP="006447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 w:rsidRPr="00ED5654">
              <w:rPr>
                <w:rFonts w:ascii="Consolas" w:hAnsi="Consolas" w:cs="Consolas"/>
                <w:sz w:val="19"/>
                <w:szCs w:val="19"/>
              </w:rPr>
              <w:t>n architectural site of the remains of an ancestral Italian-styled home.</w:t>
            </w:r>
          </w:p>
        </w:tc>
        <w:tc>
          <w:tcPr>
            <w:tcW w:w="2133" w:type="dxa"/>
          </w:tcPr>
          <w:p w:rsidR="00ED5654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  <w:tc>
          <w:tcPr>
            <w:tcW w:w="1783" w:type="dxa"/>
          </w:tcPr>
          <w:p w:rsidR="00ED5654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  <w:tc>
          <w:tcPr>
            <w:tcW w:w="948" w:type="dxa"/>
          </w:tcPr>
          <w:p w:rsidR="00ED5654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  <w:tc>
          <w:tcPr>
            <w:tcW w:w="948" w:type="dxa"/>
          </w:tcPr>
          <w:p w:rsidR="00ED5654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null</w:t>
            </w:r>
          </w:p>
        </w:tc>
      </w:tr>
    </w:tbl>
    <w:p w:rsidR="0064471C" w:rsidRPr="0064471C" w:rsidRDefault="0064471C" w:rsidP="006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1C" w:rsidRPr="000B6644" w:rsidRDefault="0064471C" w:rsidP="000B6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6644">
        <w:rPr>
          <w:rFonts w:ascii="Consolas" w:hAnsi="Consolas" w:cs="Consolas"/>
          <w:sz w:val="19"/>
          <w:szCs w:val="19"/>
        </w:rPr>
        <w:t xml:space="preserve">Create a view that creates a </w:t>
      </w:r>
      <w:proofErr w:type="spellStart"/>
      <w:r w:rsidRPr="000B6644">
        <w:rPr>
          <w:rFonts w:ascii="Consolas" w:hAnsi="Consolas" w:cs="Consolas"/>
          <w:sz w:val="19"/>
          <w:szCs w:val="19"/>
        </w:rPr>
        <w:t>masterlist</w:t>
      </w:r>
      <w:proofErr w:type="spellEnd"/>
      <w:r w:rsidRPr="000B6644">
        <w:rPr>
          <w:rFonts w:ascii="Consolas" w:hAnsi="Consolas" w:cs="Consolas"/>
          <w:sz w:val="19"/>
          <w:szCs w:val="19"/>
        </w:rPr>
        <w:t xml:space="preserve"> of Art objects which includes all information such as Art Id, title, description, artist name, and additional information such as height, weight for sculptures and drawn on for painting.</w:t>
      </w:r>
    </w:p>
    <w:p w:rsidR="0064471C" w:rsidRPr="0064471C" w:rsidRDefault="0064471C" w:rsidP="006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6644" w:rsidRDefault="000B6644" w:rsidP="000B6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the following functions:</w:t>
      </w:r>
    </w:p>
    <w:p w:rsidR="000B6644" w:rsidRDefault="0064471C" w:rsidP="006447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  <w:r w:rsidRPr="000B6644">
        <w:rPr>
          <w:rFonts w:ascii="Consolas" w:hAnsi="Consolas" w:cs="Consolas"/>
          <w:sz w:val="19"/>
          <w:szCs w:val="19"/>
        </w:rPr>
        <w:t>a function that displays if an Art Object is a Painting, Sculpture or Others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12"/>
        <w:gridCol w:w="3318"/>
      </w:tblGrid>
      <w:tr w:rsidR="00ED5654" w:rsidTr="00ED5654">
        <w:trPr>
          <w:trHeight w:val="245"/>
        </w:trPr>
        <w:tc>
          <w:tcPr>
            <w:tcW w:w="3312" w:type="dxa"/>
          </w:tcPr>
          <w:p w:rsidR="00ED5654" w:rsidRPr="00ED5654" w:rsidRDefault="00ED5654" w:rsidP="00ED56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ED5654">
              <w:rPr>
                <w:rFonts w:ascii="Consolas" w:hAnsi="Consolas" w:cs="Consolas"/>
                <w:b/>
                <w:sz w:val="19"/>
                <w:szCs w:val="19"/>
              </w:rPr>
              <w:t>Input</w:t>
            </w:r>
          </w:p>
        </w:tc>
        <w:tc>
          <w:tcPr>
            <w:tcW w:w="3318" w:type="dxa"/>
          </w:tcPr>
          <w:p w:rsidR="00ED5654" w:rsidRPr="00ED5654" w:rsidRDefault="00ED5654" w:rsidP="00ED56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ED5654">
              <w:rPr>
                <w:rFonts w:ascii="Consolas" w:hAnsi="Consolas" w:cs="Consolas"/>
                <w:b/>
                <w:sz w:val="19"/>
                <w:szCs w:val="19"/>
              </w:rPr>
              <w:t>Output</w:t>
            </w:r>
          </w:p>
        </w:tc>
      </w:tr>
      <w:tr w:rsidR="00ED5654" w:rsidTr="00ED5654">
        <w:trPr>
          <w:trHeight w:val="262"/>
        </w:trPr>
        <w:tc>
          <w:tcPr>
            <w:tcW w:w="3312" w:type="dxa"/>
          </w:tcPr>
          <w:p w:rsidR="00ED5654" w:rsidRDefault="00ED5654" w:rsidP="00ED56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The Ruins</w:t>
            </w:r>
          </w:p>
        </w:tc>
        <w:tc>
          <w:tcPr>
            <w:tcW w:w="3318" w:type="dxa"/>
          </w:tcPr>
          <w:p w:rsidR="00ED5654" w:rsidRDefault="00ED5654" w:rsidP="00ED56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Others</w:t>
            </w:r>
          </w:p>
        </w:tc>
      </w:tr>
      <w:tr w:rsidR="00ED5654" w:rsidTr="00ED5654">
        <w:trPr>
          <w:trHeight w:val="245"/>
        </w:trPr>
        <w:tc>
          <w:tcPr>
            <w:tcW w:w="3312" w:type="dxa"/>
          </w:tcPr>
          <w:p w:rsidR="00ED5654" w:rsidRPr="0064471C" w:rsidRDefault="00ED5654" w:rsidP="00ED5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B6644">
              <w:rPr>
                <w:rFonts w:ascii="Consolas" w:hAnsi="Consolas" w:cs="Consolas"/>
                <w:sz w:val="19"/>
                <w:szCs w:val="19"/>
              </w:rPr>
              <w:t>Bonifacio Monument</w:t>
            </w:r>
          </w:p>
        </w:tc>
        <w:tc>
          <w:tcPr>
            <w:tcW w:w="3318" w:type="dxa"/>
          </w:tcPr>
          <w:p w:rsidR="00ED5654" w:rsidRDefault="00ED5654" w:rsidP="00ED56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Sculpture</w:t>
            </w:r>
          </w:p>
        </w:tc>
      </w:tr>
      <w:tr w:rsidR="00ED5654" w:rsidTr="00ED5654">
        <w:trPr>
          <w:trHeight w:val="262"/>
        </w:trPr>
        <w:tc>
          <w:tcPr>
            <w:tcW w:w="3312" w:type="dxa"/>
          </w:tcPr>
          <w:p w:rsidR="00ED5654" w:rsidRPr="0064471C" w:rsidRDefault="00ED5654" w:rsidP="00ED5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64471C">
              <w:rPr>
                <w:rFonts w:ascii="Consolas" w:hAnsi="Consolas" w:cs="Consolas"/>
                <w:sz w:val="19"/>
                <w:szCs w:val="19"/>
              </w:rPr>
              <w:t>Spoliarium</w:t>
            </w:r>
            <w:proofErr w:type="spellEnd"/>
          </w:p>
        </w:tc>
        <w:tc>
          <w:tcPr>
            <w:tcW w:w="3318" w:type="dxa"/>
          </w:tcPr>
          <w:p w:rsidR="00ED5654" w:rsidRDefault="00ED5654" w:rsidP="00ED56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Painting</w:t>
            </w:r>
          </w:p>
        </w:tc>
      </w:tr>
      <w:tr w:rsidR="00ED5654" w:rsidTr="00ED5654">
        <w:trPr>
          <w:trHeight w:val="245"/>
        </w:trPr>
        <w:tc>
          <w:tcPr>
            <w:tcW w:w="3312" w:type="dxa"/>
          </w:tcPr>
          <w:p w:rsidR="00ED5654" w:rsidRPr="0064471C" w:rsidRDefault="00ED5654" w:rsidP="00ED56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4471C">
              <w:rPr>
                <w:rFonts w:ascii="Consolas" w:hAnsi="Consolas" w:cs="Consolas"/>
                <w:sz w:val="19"/>
                <w:szCs w:val="19"/>
              </w:rPr>
              <w:t>Madonna of the Slums</w:t>
            </w:r>
          </w:p>
        </w:tc>
        <w:tc>
          <w:tcPr>
            <w:tcW w:w="3318" w:type="dxa"/>
          </w:tcPr>
          <w:p w:rsidR="00ED5654" w:rsidRDefault="00ED5654" w:rsidP="00ED56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Painting</w:t>
            </w:r>
          </w:p>
        </w:tc>
      </w:tr>
    </w:tbl>
    <w:p w:rsidR="00ED5654" w:rsidRPr="00ED5654" w:rsidRDefault="00ED5654" w:rsidP="00ED565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</w:p>
    <w:p w:rsidR="0064471C" w:rsidRDefault="0064471C" w:rsidP="006447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  <w:r w:rsidRPr="000B6644">
        <w:rPr>
          <w:rFonts w:ascii="Consolas" w:hAnsi="Consolas" w:cs="Consolas"/>
          <w:sz w:val="19"/>
          <w:szCs w:val="19"/>
        </w:rPr>
        <w:t>a function that displays the percentage composition of painting or sculpture or others among the art objects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12"/>
        <w:gridCol w:w="3318"/>
      </w:tblGrid>
      <w:tr w:rsidR="00ED5654" w:rsidTr="009A5C2C">
        <w:trPr>
          <w:trHeight w:val="245"/>
        </w:trPr>
        <w:tc>
          <w:tcPr>
            <w:tcW w:w="3312" w:type="dxa"/>
          </w:tcPr>
          <w:p w:rsidR="00ED5654" w:rsidRPr="00ED5654" w:rsidRDefault="00ED5654" w:rsidP="009A5C2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ED5654">
              <w:rPr>
                <w:rFonts w:ascii="Consolas" w:hAnsi="Consolas" w:cs="Consolas"/>
                <w:b/>
                <w:sz w:val="19"/>
                <w:szCs w:val="19"/>
              </w:rPr>
              <w:t>Input</w:t>
            </w:r>
          </w:p>
        </w:tc>
        <w:tc>
          <w:tcPr>
            <w:tcW w:w="3318" w:type="dxa"/>
          </w:tcPr>
          <w:p w:rsidR="00ED5654" w:rsidRPr="00ED5654" w:rsidRDefault="00ED5654" w:rsidP="009A5C2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ED5654">
              <w:rPr>
                <w:rFonts w:ascii="Consolas" w:hAnsi="Consolas" w:cs="Consolas"/>
                <w:b/>
                <w:sz w:val="19"/>
                <w:szCs w:val="19"/>
              </w:rPr>
              <w:t>Output</w:t>
            </w:r>
          </w:p>
        </w:tc>
      </w:tr>
      <w:tr w:rsidR="00ED5654" w:rsidTr="009A5C2C">
        <w:trPr>
          <w:trHeight w:val="262"/>
        </w:trPr>
        <w:tc>
          <w:tcPr>
            <w:tcW w:w="3312" w:type="dxa"/>
          </w:tcPr>
          <w:p w:rsidR="00ED5654" w:rsidRDefault="00ED5654" w:rsidP="009A5C2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Painting</w:t>
            </w:r>
          </w:p>
        </w:tc>
        <w:tc>
          <w:tcPr>
            <w:tcW w:w="3318" w:type="dxa"/>
          </w:tcPr>
          <w:p w:rsidR="00ED5654" w:rsidRDefault="00ED5654" w:rsidP="009A5C2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50%</w:t>
            </w:r>
          </w:p>
        </w:tc>
      </w:tr>
      <w:tr w:rsidR="00ED5654" w:rsidTr="009A5C2C">
        <w:trPr>
          <w:trHeight w:val="245"/>
        </w:trPr>
        <w:tc>
          <w:tcPr>
            <w:tcW w:w="3312" w:type="dxa"/>
          </w:tcPr>
          <w:p w:rsidR="00ED5654" w:rsidRPr="0064471C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Sculpture</w:t>
            </w:r>
          </w:p>
        </w:tc>
        <w:tc>
          <w:tcPr>
            <w:tcW w:w="3318" w:type="dxa"/>
          </w:tcPr>
          <w:p w:rsidR="00ED5654" w:rsidRDefault="00ED5654" w:rsidP="009A5C2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25%</w:t>
            </w:r>
          </w:p>
        </w:tc>
      </w:tr>
      <w:tr w:rsidR="00ED5654" w:rsidTr="009A5C2C">
        <w:trPr>
          <w:trHeight w:val="262"/>
        </w:trPr>
        <w:tc>
          <w:tcPr>
            <w:tcW w:w="3312" w:type="dxa"/>
          </w:tcPr>
          <w:p w:rsidR="00ED5654" w:rsidRPr="0064471C" w:rsidRDefault="00ED5654" w:rsidP="009A5C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Others</w:t>
            </w:r>
          </w:p>
        </w:tc>
        <w:tc>
          <w:tcPr>
            <w:tcW w:w="3318" w:type="dxa"/>
          </w:tcPr>
          <w:p w:rsidR="00ED5654" w:rsidRDefault="00ED5654" w:rsidP="009A5C2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25%</w:t>
            </w:r>
          </w:p>
        </w:tc>
      </w:tr>
    </w:tbl>
    <w:p w:rsidR="00ED5654" w:rsidRPr="00ED5654" w:rsidRDefault="00ED5654" w:rsidP="00ED565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</w:p>
    <w:p w:rsidR="0064471C" w:rsidRPr="0064471C" w:rsidRDefault="0064471C" w:rsidP="0064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47CC" w:rsidRPr="00ED5654" w:rsidRDefault="0064471C" w:rsidP="00ED5654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ED5654">
        <w:rPr>
          <w:rFonts w:ascii="Consolas" w:hAnsi="Consolas" w:cs="Consolas"/>
          <w:sz w:val="19"/>
          <w:szCs w:val="19"/>
        </w:rPr>
        <w:t xml:space="preserve">Use the </w:t>
      </w:r>
      <w:proofErr w:type="spellStart"/>
      <w:r w:rsidRPr="00ED5654">
        <w:rPr>
          <w:rFonts w:ascii="Consolas" w:hAnsi="Consolas" w:cs="Consolas"/>
          <w:sz w:val="19"/>
          <w:szCs w:val="19"/>
        </w:rPr>
        <w:t>ArtObject</w:t>
      </w:r>
      <w:proofErr w:type="spellEnd"/>
      <w:r w:rsidRPr="00ED565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5654">
        <w:rPr>
          <w:rFonts w:ascii="Consolas" w:hAnsi="Consolas" w:cs="Consolas"/>
          <w:sz w:val="19"/>
          <w:szCs w:val="19"/>
        </w:rPr>
        <w:t>masterlist</w:t>
      </w:r>
      <w:proofErr w:type="spellEnd"/>
      <w:r w:rsidRPr="00ED5654">
        <w:rPr>
          <w:rFonts w:ascii="Consolas" w:hAnsi="Consolas" w:cs="Consolas"/>
          <w:sz w:val="19"/>
          <w:szCs w:val="19"/>
        </w:rPr>
        <w:t xml:space="preserve"> view and inco</w:t>
      </w:r>
      <w:r w:rsidR="00ED5654">
        <w:rPr>
          <w:rFonts w:ascii="Consolas" w:hAnsi="Consolas" w:cs="Consolas"/>
          <w:sz w:val="19"/>
          <w:szCs w:val="19"/>
        </w:rPr>
        <w:t>r</w:t>
      </w:r>
      <w:r w:rsidRPr="00ED5654">
        <w:rPr>
          <w:rFonts w:ascii="Consolas" w:hAnsi="Consolas" w:cs="Consolas"/>
          <w:sz w:val="19"/>
          <w:szCs w:val="19"/>
        </w:rPr>
        <w:t>porate added information produced by the</w:t>
      </w:r>
      <w:r w:rsidR="00ED5654">
        <w:rPr>
          <w:rFonts w:ascii="Consolas" w:hAnsi="Consolas" w:cs="Consolas"/>
          <w:sz w:val="19"/>
          <w:szCs w:val="19"/>
        </w:rPr>
        <w:t xml:space="preserve"> 1</w:t>
      </w:r>
      <w:r w:rsidR="00ED5654" w:rsidRPr="00ED5654">
        <w:rPr>
          <w:rFonts w:ascii="Consolas" w:hAnsi="Consolas" w:cs="Consolas"/>
          <w:sz w:val="19"/>
          <w:szCs w:val="19"/>
          <w:vertAlign w:val="superscript"/>
        </w:rPr>
        <w:t>st</w:t>
      </w:r>
      <w:r w:rsidR="00ED5654">
        <w:rPr>
          <w:rFonts w:ascii="Consolas" w:hAnsi="Consolas" w:cs="Consolas"/>
          <w:sz w:val="19"/>
          <w:szCs w:val="19"/>
        </w:rPr>
        <w:t xml:space="preserve"> function</w:t>
      </w:r>
      <w:r w:rsidRPr="00ED5654">
        <w:rPr>
          <w:rFonts w:ascii="Consolas" w:hAnsi="Consolas" w:cs="Consolas"/>
          <w:sz w:val="19"/>
          <w:szCs w:val="19"/>
        </w:rPr>
        <w:t>.</w:t>
      </w:r>
    </w:p>
    <w:p w:rsidR="0064471C" w:rsidRPr="0064471C" w:rsidRDefault="0064471C" w:rsidP="0064471C"/>
    <w:sectPr w:rsidR="0064471C" w:rsidRPr="0064471C" w:rsidSect="00ED56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D7147"/>
    <w:multiLevelType w:val="hybridMultilevel"/>
    <w:tmpl w:val="F736931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73E8"/>
    <w:multiLevelType w:val="hybridMultilevel"/>
    <w:tmpl w:val="B82CF18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E4B53"/>
    <w:multiLevelType w:val="hybridMultilevel"/>
    <w:tmpl w:val="E40EA36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B7FA3"/>
    <w:multiLevelType w:val="hybridMultilevel"/>
    <w:tmpl w:val="95D6A70C"/>
    <w:lvl w:ilvl="0" w:tplc="34090015">
      <w:start w:val="1"/>
      <w:numFmt w:val="upperLetter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45224C"/>
    <w:multiLevelType w:val="hybridMultilevel"/>
    <w:tmpl w:val="7DBC37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90045">
    <w:abstractNumId w:val="3"/>
  </w:num>
  <w:num w:numId="2" w16cid:durableId="235552790">
    <w:abstractNumId w:val="0"/>
  </w:num>
  <w:num w:numId="3" w16cid:durableId="1345785108">
    <w:abstractNumId w:val="1"/>
  </w:num>
  <w:num w:numId="4" w16cid:durableId="231427970">
    <w:abstractNumId w:val="4"/>
  </w:num>
  <w:num w:numId="5" w16cid:durableId="265776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71C"/>
    <w:rsid w:val="000B6644"/>
    <w:rsid w:val="001C47CC"/>
    <w:rsid w:val="0061343D"/>
    <w:rsid w:val="0064471C"/>
    <w:rsid w:val="00867F23"/>
    <w:rsid w:val="00E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5BFA"/>
  <w15:chartTrackingRefBased/>
  <w15:docId w15:val="{ACE05E1C-EE28-4C52-A7E3-556B4E1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DBADMIN</dc:creator>
  <cp:keywords/>
  <dc:description/>
  <cp:lastModifiedBy>Aleczandrae Datul</cp:lastModifiedBy>
  <cp:revision>2</cp:revision>
  <dcterms:created xsi:type="dcterms:W3CDTF">2024-10-17T06:36:00Z</dcterms:created>
  <dcterms:modified xsi:type="dcterms:W3CDTF">2024-10-17T07:27:00Z</dcterms:modified>
</cp:coreProperties>
</file>