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511C1" w14:textId="2E9E09CB" w:rsidR="001D1378" w:rsidRPr="001D1378" w:rsidRDefault="001D1378" w:rsidP="001D1378">
      <w:r w:rsidRPr="001D1378">
        <w:t>1) Naive RAG</w:t>
      </w:r>
      <w:r w:rsidRPr="001D1378">
        <w:br/>
        <w:t>- Retrieves documents purely based on vector similarity between the query embedding and stored embeddings.</w:t>
      </w:r>
      <w:r w:rsidRPr="001D1378">
        <w:br/>
        <w:t>- Works best for simple, fact-based queries where direct semantic matching suffices.</w:t>
      </w:r>
      <w:r w:rsidRPr="001D1378">
        <w:br/>
      </w:r>
      <w:r w:rsidRPr="001D1378">
        <w:br/>
        <w:t>2) Multimodal RAG</w:t>
      </w:r>
      <w:r w:rsidRPr="001D1378">
        <w:br/>
        <w:t>- Handles multiple data types (text, images, audio, etc.) by embedding and retrieving across modalities.</w:t>
      </w:r>
      <w:r w:rsidRPr="001D1378">
        <w:br/>
        <w:t>- Ideal for cross-modal retrieval tasks like answering a text query with both text and image context.</w:t>
      </w:r>
      <w:r w:rsidRPr="001D1378">
        <w:br/>
      </w:r>
      <w:r w:rsidRPr="001D1378">
        <w:br/>
        <w:t xml:space="preserve">3) </w:t>
      </w:r>
      <w:proofErr w:type="spellStart"/>
      <w:r w:rsidRPr="001D1378">
        <w:t>HyDE</w:t>
      </w:r>
      <w:proofErr w:type="spellEnd"/>
      <w:r w:rsidRPr="001D1378">
        <w:t xml:space="preserve"> (Hypothetical Document Embeddings)</w:t>
      </w:r>
      <w:r w:rsidRPr="001D1378">
        <w:br/>
        <w:t>- Queries are not semantically similar to documents.</w:t>
      </w:r>
      <w:r w:rsidRPr="001D1378">
        <w:br/>
        <w:t>- This technique generates a hypothetical answer document from the query before retrieval.</w:t>
      </w:r>
      <w:r w:rsidRPr="001D1378">
        <w:br/>
        <w:t>- Uses this generated document’s embedding to find more relevant real documents.</w:t>
      </w:r>
      <w:r w:rsidRPr="001D1378">
        <w:br/>
      </w:r>
      <w:r w:rsidRPr="001D1378">
        <w:br/>
        <w:t>4) Corrective RAG</w:t>
      </w:r>
      <w:r w:rsidRPr="001D1378">
        <w:br/>
        <w:t>- Validates retrieved results by comparing them against trusted sources (e.g., web search).</w:t>
      </w:r>
      <w:r w:rsidRPr="001D1378">
        <w:br/>
        <w:t>- Ensures up-to-date and accurate information, filtering or correcting retrieved content before passing to the LLM.</w:t>
      </w:r>
      <w:r w:rsidRPr="001D1378">
        <w:br/>
      </w:r>
      <w:r w:rsidRPr="001D1378">
        <w:br/>
        <w:t>5) Graph RAG</w:t>
      </w:r>
      <w:r w:rsidRPr="001D1378">
        <w:br/>
        <w:t>- Converts retrieved content into a knowledge graph to capture relationships and entities.</w:t>
      </w:r>
      <w:r w:rsidRPr="001D1378">
        <w:br/>
        <w:t>- Enhances reasoning by providing structured context alongside raw text to the LLM.</w:t>
      </w:r>
      <w:r w:rsidRPr="001D1378">
        <w:br/>
      </w:r>
      <w:r w:rsidRPr="001D1378">
        <w:br/>
        <w:t>6) Hybrid RAG</w:t>
      </w:r>
      <w:r w:rsidRPr="001D1378">
        <w:br/>
        <w:t>- Combines dense vector retrieval with graph-based retrieval in a single pipeline.</w:t>
      </w:r>
      <w:r w:rsidRPr="001D1378">
        <w:br/>
        <w:t>- Useful when the task requires both unstructured text and structured relational data for richer answers.</w:t>
      </w:r>
      <w:r w:rsidRPr="001D1378">
        <w:br/>
      </w:r>
      <w:r w:rsidRPr="001D1378">
        <w:br/>
        <w:t>7) Adaptive RAG</w:t>
      </w:r>
      <w:r w:rsidRPr="001D1378">
        <w:br/>
        <w:t>- Dynamically decides if a query requires a simple direct retrieval or a multi-step reasoning chain.</w:t>
      </w:r>
      <w:r w:rsidRPr="001D1378">
        <w:br/>
        <w:t>- Breaks complex queries into smaller sub-queries for better coverage and accuracy.</w:t>
      </w:r>
      <w:r w:rsidRPr="001D1378">
        <w:br/>
      </w:r>
      <w:r w:rsidRPr="001D1378">
        <w:br/>
        <w:t>8) Agentic RAG</w:t>
      </w:r>
      <w:r w:rsidRPr="001D1378">
        <w:br/>
        <w:t>- Uses AI agents with planning, reasoning (</w:t>
      </w:r>
      <w:proofErr w:type="spellStart"/>
      <w:r w:rsidRPr="001D1378">
        <w:t>ReAct</w:t>
      </w:r>
      <w:proofErr w:type="spellEnd"/>
      <w:r w:rsidRPr="001D1378">
        <w:t xml:space="preserve">, </w:t>
      </w:r>
      <w:proofErr w:type="spellStart"/>
      <w:r w:rsidRPr="001D1378">
        <w:t>CoT</w:t>
      </w:r>
      <w:proofErr w:type="spellEnd"/>
      <w:r w:rsidRPr="001D1378">
        <w:t>), and memory to orchestrate retrieval from multiple sources.</w:t>
      </w:r>
      <w:r w:rsidRPr="001D1378">
        <w:br/>
        <w:t>- Best suited for complex workflows that require tool use, external APIs, or combining multiple RAG techniques.</w:t>
      </w:r>
      <w:r w:rsidRPr="001D1378">
        <w:br/>
      </w:r>
      <w:r w:rsidRPr="001D1378">
        <w:lastRenderedPageBreak/>
        <w:br/>
      </w:r>
      <w:r>
        <w:rPr>
          <w:noProof/>
        </w:rPr>
        <w:drawing>
          <wp:inline distT="0" distB="0" distL="0" distR="0" wp14:anchorId="25545EDC" wp14:editId="6B5F89DB">
            <wp:extent cx="5731510" cy="6688455"/>
            <wp:effectExtent l="0" t="0" r="2540" b="0"/>
            <wp:docPr id="545383725" name="Picture 1" descr="No alternative text description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3141" descr="No alternative text description for this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8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142CD" w14:textId="77777777" w:rsidR="009B4A87" w:rsidRDefault="009B4A87"/>
    <w:sectPr w:rsidR="009B4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332E"/>
    <w:multiLevelType w:val="multilevel"/>
    <w:tmpl w:val="4BB8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6657D"/>
    <w:multiLevelType w:val="multilevel"/>
    <w:tmpl w:val="8B80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64451C"/>
    <w:multiLevelType w:val="multilevel"/>
    <w:tmpl w:val="122E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937927">
    <w:abstractNumId w:val="2"/>
  </w:num>
  <w:num w:numId="2" w16cid:durableId="2110159623">
    <w:abstractNumId w:val="0"/>
  </w:num>
  <w:num w:numId="3" w16cid:durableId="837427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78"/>
    <w:rsid w:val="00103694"/>
    <w:rsid w:val="001A5562"/>
    <w:rsid w:val="001D1378"/>
    <w:rsid w:val="009B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929B8"/>
  <w15:chartTrackingRefBased/>
  <w15:docId w15:val="{AC01A44E-6713-44E3-9F64-4878C7037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3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13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3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1505</Characters>
  <Application>Microsoft Office Word</Application>
  <DocSecurity>0</DocSecurity>
  <Lines>43</Lines>
  <Paragraphs>1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Seyhan yildiz</dc:creator>
  <cp:keywords/>
  <dc:description/>
  <cp:lastModifiedBy>Seyhan yildiz</cp:lastModifiedBy>
  <cp:revision>1</cp:revision>
  <dcterms:created xsi:type="dcterms:W3CDTF">2025-11-02T18:51:00Z</dcterms:created>
  <dcterms:modified xsi:type="dcterms:W3CDTF">2025-11-02T18:53:00Z</dcterms:modified>
</cp:coreProperties>
</file>