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EF01AC" w14:textId="77777777" w:rsidR="00917EAD" w:rsidRPr="00917EAD" w:rsidRDefault="00917EAD" w:rsidP="00917EAD">
      <w:pPr>
        <w:jc w:val="center"/>
        <w:rPr>
          <w:rFonts w:ascii="Arial" w:hAnsi="Arial" w:cs="Arial"/>
          <w:b/>
          <w:bCs/>
        </w:rPr>
      </w:pPr>
      <w:r w:rsidRPr="00917EAD">
        <w:rPr>
          <w:rFonts w:ascii="Arial" w:hAnsi="Arial" w:cs="Arial"/>
          <w:b/>
          <w:bCs/>
        </w:rPr>
        <w:t>Guia de Faturamento e Financeiro no Software Sigo</w:t>
      </w:r>
    </w:p>
    <w:p w14:paraId="2F1FF89B" w14:textId="77777777" w:rsidR="00917EAD" w:rsidRPr="00917EAD" w:rsidRDefault="00917EAD" w:rsidP="00917EAD">
      <w:pPr>
        <w:jc w:val="both"/>
        <w:rPr>
          <w:rFonts w:ascii="Arial" w:hAnsi="Arial" w:cs="Arial"/>
        </w:rPr>
      </w:pPr>
      <w:r w:rsidRPr="00917EAD">
        <w:rPr>
          <w:rFonts w:ascii="Arial" w:hAnsi="Arial" w:cs="Arial"/>
        </w:rPr>
        <w:t>O Sigo oferece uma completa visibilidade das suas contas a pagar e a receber, extrato financeiro e movimento de caixa, tudo em tempo real, possibilitando decisões mais rápidas e inteligentes. A parametrização correta é crucial para o bom funcionamento desses módulos.</w:t>
      </w:r>
    </w:p>
    <w:p w14:paraId="5F9684DA" w14:textId="4B914ACA" w:rsidR="00D3764D" w:rsidRPr="00917EAD" w:rsidRDefault="00D3764D" w:rsidP="00917EAD">
      <w:pPr>
        <w:jc w:val="both"/>
        <w:rPr>
          <w:rFonts w:ascii="Arial" w:hAnsi="Arial" w:cs="Arial"/>
        </w:rPr>
      </w:pPr>
    </w:p>
    <w:p w14:paraId="1033BDEE" w14:textId="66596466" w:rsidR="00917EAD" w:rsidRPr="00917EAD" w:rsidRDefault="00917EAD" w:rsidP="00917EAD">
      <w:pPr>
        <w:jc w:val="both"/>
        <w:rPr>
          <w:rFonts w:ascii="Arial" w:hAnsi="Arial" w:cs="Arial"/>
          <w:b/>
          <w:bCs/>
        </w:rPr>
      </w:pPr>
      <w:r w:rsidRPr="00917EAD">
        <w:rPr>
          <w:rFonts w:ascii="Arial" w:hAnsi="Arial" w:cs="Arial"/>
          <w:b/>
          <w:bCs/>
        </w:rPr>
        <w:t>1. Parametrização da Empresa para Faturamento</w:t>
      </w:r>
      <w:r w:rsidRPr="00917EAD">
        <w:rPr>
          <w:rFonts w:ascii="Arial" w:hAnsi="Arial" w:cs="Arial"/>
          <w:b/>
          <w:bCs/>
        </w:rPr>
        <w:tab/>
      </w:r>
      <w:r w:rsidRPr="00917EAD">
        <w:rPr>
          <w:rFonts w:ascii="Arial" w:hAnsi="Arial" w:cs="Arial"/>
          <w:b/>
          <w:bCs/>
        </w:rPr>
        <w:br/>
        <w:t xml:space="preserve">(Menu » Cadastros » Empresas) </w:t>
      </w:r>
    </w:p>
    <w:p w14:paraId="2C0A206A" w14:textId="3CF07772" w:rsidR="00917EAD" w:rsidRPr="00917EAD" w:rsidRDefault="00917EAD" w:rsidP="00917EAD">
      <w:pPr>
        <w:jc w:val="both"/>
        <w:rPr>
          <w:rFonts w:ascii="Arial" w:hAnsi="Arial" w:cs="Arial"/>
        </w:rPr>
      </w:pPr>
      <w:r w:rsidRPr="00917EAD">
        <w:rPr>
          <w:rFonts w:ascii="Arial" w:hAnsi="Arial" w:cs="Arial"/>
        </w:rPr>
        <w:t xml:space="preserve">Para que os processos de faturamento e financeiro sejam executados da melhor e mais correta maneira, a parametrização inicial da empresa no sistema Sigo é fundamental. Acesse o menu </w:t>
      </w:r>
      <w:r w:rsidRPr="00917EAD">
        <w:rPr>
          <w:rFonts w:ascii="Arial" w:hAnsi="Arial" w:cs="Arial"/>
          <w:b/>
          <w:bCs/>
        </w:rPr>
        <w:t>Cadastros » Empresas.</w:t>
      </w:r>
    </w:p>
    <w:p w14:paraId="4B57FCC6" w14:textId="220FB934" w:rsidR="00917EAD" w:rsidRPr="00917EAD" w:rsidRDefault="00917EAD" w:rsidP="00917EAD">
      <w:pPr>
        <w:jc w:val="both"/>
        <w:rPr>
          <w:rFonts w:ascii="Arial" w:hAnsi="Arial" w:cs="Arial"/>
        </w:rPr>
      </w:pPr>
      <w:r w:rsidRPr="00917EAD">
        <w:rPr>
          <w:rFonts w:ascii="Arial" w:hAnsi="Arial" w:cs="Arial"/>
        </w:rPr>
        <w:t xml:space="preserve">Ao incluir uma nova empresa, é necessário selecionar o </w:t>
      </w:r>
      <w:r w:rsidRPr="00917EAD">
        <w:rPr>
          <w:rFonts w:ascii="Arial" w:hAnsi="Arial" w:cs="Arial"/>
          <w:b/>
          <w:bCs/>
        </w:rPr>
        <w:t>Tipo de Documento</w:t>
      </w:r>
      <w:r w:rsidRPr="00917EAD">
        <w:rPr>
          <w:rFonts w:ascii="Arial" w:hAnsi="Arial" w:cs="Arial"/>
        </w:rPr>
        <w:t xml:space="preserve"> (CNPJ - Pessoa Jurídica, CPF - Pessoa Física, ou CAEPF - Cadastro de Atividades da Pessoa Física) e o seu </w:t>
      </w:r>
      <w:r w:rsidRPr="00917EAD">
        <w:rPr>
          <w:rFonts w:ascii="Arial" w:hAnsi="Arial" w:cs="Arial"/>
          <w:b/>
          <w:bCs/>
        </w:rPr>
        <w:t>Número do Documento</w:t>
      </w:r>
      <w:r w:rsidRPr="00917EAD">
        <w:rPr>
          <w:rFonts w:ascii="Arial" w:hAnsi="Arial" w:cs="Arial"/>
        </w:rPr>
        <w:t xml:space="preserve">. Também é fundamental informar o </w:t>
      </w:r>
      <w:r w:rsidRPr="00917EAD">
        <w:rPr>
          <w:rFonts w:ascii="Arial" w:hAnsi="Arial" w:cs="Arial"/>
          <w:b/>
          <w:bCs/>
        </w:rPr>
        <w:t>CEP</w:t>
      </w:r>
      <w:r w:rsidRPr="00917EAD">
        <w:rPr>
          <w:rFonts w:ascii="Arial" w:hAnsi="Arial" w:cs="Arial"/>
        </w:rPr>
        <w:t xml:space="preserve"> desta Empresa para que o sistema puxe automaticamente as informações de endereço no cadastro geral.</w:t>
      </w:r>
    </w:p>
    <w:p w14:paraId="7EDDBDFB" w14:textId="77777777" w:rsidR="00917EAD" w:rsidRPr="00917EAD" w:rsidRDefault="00917EAD" w:rsidP="00917EAD">
      <w:pPr>
        <w:jc w:val="both"/>
        <w:rPr>
          <w:rFonts w:ascii="Arial" w:hAnsi="Arial" w:cs="Arial"/>
        </w:rPr>
      </w:pPr>
    </w:p>
    <w:p w14:paraId="638A5673" w14:textId="77777777" w:rsidR="00917EAD" w:rsidRPr="00917EAD" w:rsidRDefault="00917EAD" w:rsidP="00917EAD">
      <w:pPr>
        <w:jc w:val="both"/>
        <w:rPr>
          <w:rFonts w:ascii="Arial" w:hAnsi="Arial" w:cs="Arial"/>
        </w:rPr>
      </w:pPr>
      <w:r w:rsidRPr="00917EAD">
        <w:rPr>
          <w:rFonts w:ascii="Arial" w:hAnsi="Arial" w:cs="Arial"/>
          <w:b/>
          <w:bCs/>
        </w:rPr>
        <w:t>1.1. Aba Geral</w:t>
      </w:r>
    </w:p>
    <w:p w14:paraId="5263C1D0" w14:textId="6C840C18" w:rsidR="00917EAD" w:rsidRPr="00917EAD" w:rsidRDefault="00917EAD" w:rsidP="00917EAD">
      <w:pPr>
        <w:jc w:val="both"/>
        <w:rPr>
          <w:rFonts w:ascii="Arial" w:hAnsi="Arial" w:cs="Arial"/>
        </w:rPr>
      </w:pPr>
      <w:r w:rsidRPr="00917EAD">
        <w:rPr>
          <w:rFonts w:ascii="Arial" w:hAnsi="Arial" w:cs="Arial"/>
        </w:rPr>
        <w:t xml:space="preserve">Preencha as informações pertinentes à empresa que está sendo cadastrada. Inclua o </w:t>
      </w:r>
      <w:r w:rsidRPr="00917EAD">
        <w:rPr>
          <w:rFonts w:ascii="Arial" w:hAnsi="Arial" w:cs="Arial"/>
          <w:b/>
          <w:bCs/>
        </w:rPr>
        <w:t>Endereço Faturamento</w:t>
      </w:r>
      <w:r w:rsidRPr="00917EAD">
        <w:rPr>
          <w:rFonts w:ascii="Arial" w:hAnsi="Arial" w:cs="Arial"/>
        </w:rPr>
        <w:t xml:space="preserve"> (destinado à nota fiscal) e </w:t>
      </w:r>
      <w:r w:rsidRPr="00917EAD">
        <w:rPr>
          <w:rFonts w:ascii="Arial" w:hAnsi="Arial" w:cs="Arial"/>
          <w:b/>
          <w:bCs/>
        </w:rPr>
        <w:t>Endereço Cobrança</w:t>
      </w:r>
      <w:r w:rsidRPr="00917EAD">
        <w:rPr>
          <w:rFonts w:ascii="Arial" w:hAnsi="Arial" w:cs="Arial"/>
        </w:rPr>
        <w:t xml:space="preserve"> (destinado ao boleto bancário). Se o endereço de cobrança for o mesmo de faturamento, o sistema o preencherá automaticamente ao confirmar. Todas essas informações cadastrais são importantes, pois serão apresentadas nas documentações.</w:t>
      </w:r>
    </w:p>
    <w:p w14:paraId="5CD2843E" w14:textId="77777777" w:rsidR="00917EAD" w:rsidRPr="00917EAD" w:rsidRDefault="00917EAD" w:rsidP="00917EAD">
      <w:pPr>
        <w:jc w:val="both"/>
        <w:rPr>
          <w:rFonts w:ascii="Arial" w:hAnsi="Arial" w:cs="Arial"/>
        </w:rPr>
      </w:pPr>
    </w:p>
    <w:p w14:paraId="68BD87BD" w14:textId="77777777" w:rsidR="00917EAD" w:rsidRPr="00917EAD" w:rsidRDefault="00917EAD" w:rsidP="00917EAD">
      <w:pPr>
        <w:jc w:val="both"/>
        <w:rPr>
          <w:rFonts w:ascii="Arial" w:hAnsi="Arial" w:cs="Arial"/>
        </w:rPr>
      </w:pPr>
      <w:r w:rsidRPr="00917EAD">
        <w:rPr>
          <w:rFonts w:ascii="Arial" w:hAnsi="Arial" w:cs="Arial"/>
          <w:b/>
          <w:bCs/>
        </w:rPr>
        <w:t>1.2. Aba Detalhe</w:t>
      </w:r>
    </w:p>
    <w:p w14:paraId="0942CB14" w14:textId="6D1E8914" w:rsidR="00917EAD" w:rsidRPr="00917EAD" w:rsidRDefault="00917EAD" w:rsidP="00917EAD">
      <w:pPr>
        <w:jc w:val="both"/>
        <w:rPr>
          <w:rFonts w:ascii="Arial" w:hAnsi="Arial" w:cs="Arial"/>
        </w:rPr>
      </w:pPr>
      <w:r w:rsidRPr="00917EAD">
        <w:rPr>
          <w:rFonts w:ascii="Arial" w:hAnsi="Arial" w:cs="Arial"/>
        </w:rPr>
        <w:t xml:space="preserve">Defina o </w:t>
      </w:r>
      <w:r w:rsidRPr="00917EAD">
        <w:rPr>
          <w:rFonts w:ascii="Arial" w:hAnsi="Arial" w:cs="Arial"/>
          <w:b/>
          <w:bCs/>
        </w:rPr>
        <w:t>Vendedor</w:t>
      </w:r>
      <w:r w:rsidRPr="00917EAD">
        <w:rPr>
          <w:rFonts w:ascii="Arial" w:hAnsi="Arial" w:cs="Arial"/>
        </w:rPr>
        <w:t xml:space="preserve"> que fechou o contrato com a empresa, o </w:t>
      </w:r>
      <w:r w:rsidRPr="00917EAD">
        <w:rPr>
          <w:rFonts w:ascii="Arial" w:hAnsi="Arial" w:cs="Arial"/>
          <w:b/>
          <w:bCs/>
        </w:rPr>
        <w:t>Contato Comercial</w:t>
      </w:r>
      <w:r w:rsidRPr="00917EAD">
        <w:rPr>
          <w:rFonts w:ascii="Arial" w:hAnsi="Arial" w:cs="Arial"/>
        </w:rPr>
        <w:t xml:space="preserve">, e uma </w:t>
      </w:r>
      <w:r w:rsidRPr="00917EAD">
        <w:rPr>
          <w:rFonts w:ascii="Arial" w:hAnsi="Arial" w:cs="Arial"/>
          <w:b/>
          <w:bCs/>
        </w:rPr>
        <w:t>Tabela de Preço</w:t>
      </w:r>
      <w:r w:rsidRPr="00917EAD">
        <w:rPr>
          <w:rFonts w:ascii="Arial" w:hAnsi="Arial" w:cs="Arial"/>
        </w:rPr>
        <w:t xml:space="preserve"> específica, se houver, pois essa configuração é opcional, mas pode ser útil, por exemplo, se sua empresa possui uma tabela de preços exclusiva para esse determinado cliente, diferente da tabela padrão do sistema. Essa tabela será automaticamente vinculada a novos pedidos para essa empresa. Defina também a </w:t>
      </w:r>
      <w:r w:rsidRPr="00917EAD">
        <w:rPr>
          <w:rFonts w:ascii="Arial" w:hAnsi="Arial" w:cs="Arial"/>
          <w:b/>
          <w:bCs/>
        </w:rPr>
        <w:t>Área de Atuação</w:t>
      </w:r>
      <w:r w:rsidRPr="00917EAD">
        <w:rPr>
          <w:rFonts w:ascii="Arial" w:hAnsi="Arial" w:cs="Arial"/>
        </w:rPr>
        <w:t>, pois assim que for gerar as documentações de PGR, PCMSO e LTCAT, o sistema irá verificar com base na área de atuação qual a documentação base personalizada será utilizada.</w:t>
      </w:r>
    </w:p>
    <w:p w14:paraId="6AF4B4CE" w14:textId="77777777" w:rsidR="00917EAD" w:rsidRPr="00917EAD" w:rsidRDefault="00917EAD" w:rsidP="00917EAD">
      <w:pPr>
        <w:jc w:val="both"/>
        <w:rPr>
          <w:rFonts w:ascii="Arial" w:hAnsi="Arial" w:cs="Arial"/>
          <w:b/>
          <w:bCs/>
        </w:rPr>
      </w:pPr>
    </w:p>
    <w:p w14:paraId="0E918A01" w14:textId="77777777" w:rsidR="00917EAD" w:rsidRPr="00917EAD" w:rsidRDefault="00917EAD" w:rsidP="00917EAD">
      <w:pPr>
        <w:jc w:val="both"/>
        <w:rPr>
          <w:rFonts w:ascii="Arial" w:hAnsi="Arial" w:cs="Arial"/>
          <w:b/>
          <w:bCs/>
        </w:rPr>
      </w:pPr>
    </w:p>
    <w:p w14:paraId="4D7E2314" w14:textId="77777777" w:rsidR="00917EAD" w:rsidRPr="00917EAD" w:rsidRDefault="00917EAD" w:rsidP="00917EAD">
      <w:pPr>
        <w:jc w:val="both"/>
        <w:rPr>
          <w:rFonts w:ascii="Arial" w:hAnsi="Arial" w:cs="Arial"/>
        </w:rPr>
      </w:pPr>
      <w:r w:rsidRPr="00917EAD">
        <w:rPr>
          <w:rFonts w:ascii="Arial" w:hAnsi="Arial" w:cs="Arial"/>
          <w:b/>
          <w:bCs/>
        </w:rPr>
        <w:lastRenderedPageBreak/>
        <w:t>1.3. Aba ADM</w:t>
      </w:r>
    </w:p>
    <w:p w14:paraId="3F291E71" w14:textId="0A91DAAF" w:rsidR="00917EAD" w:rsidRPr="00917EAD" w:rsidRDefault="00917EAD" w:rsidP="00917EAD">
      <w:pPr>
        <w:jc w:val="both"/>
        <w:rPr>
          <w:rFonts w:ascii="Arial" w:hAnsi="Arial" w:cs="Arial"/>
        </w:rPr>
      </w:pPr>
      <w:r w:rsidRPr="00917EAD">
        <w:rPr>
          <w:rFonts w:ascii="Arial" w:hAnsi="Arial" w:cs="Arial"/>
        </w:rPr>
        <w:t xml:space="preserve">Insira as informações das </w:t>
      </w:r>
      <w:r w:rsidRPr="00917EAD">
        <w:rPr>
          <w:rFonts w:ascii="Arial" w:hAnsi="Arial" w:cs="Arial"/>
          <w:b/>
          <w:bCs/>
        </w:rPr>
        <w:t>Administradoras</w:t>
      </w:r>
      <w:r w:rsidRPr="00917EAD">
        <w:rPr>
          <w:rFonts w:ascii="Arial" w:hAnsi="Arial" w:cs="Arial"/>
        </w:rPr>
        <w:t xml:space="preserve"> da empresa, como contabilidades ou administradoras de condomínios, se a empresa cliente tiver contratos por meio delas. Esse vínculo impactará significativamente a geração do relatório de administradoras (Menu » Relatórios » Operacional » Relatório de Administradoras).</w:t>
      </w:r>
    </w:p>
    <w:p w14:paraId="5ED732E7" w14:textId="77777777" w:rsidR="00917EAD" w:rsidRPr="00917EAD" w:rsidRDefault="00917EAD" w:rsidP="00917EAD">
      <w:pPr>
        <w:jc w:val="both"/>
        <w:rPr>
          <w:rFonts w:ascii="Arial" w:hAnsi="Arial" w:cs="Arial"/>
        </w:rPr>
      </w:pPr>
    </w:p>
    <w:p w14:paraId="506D9E27" w14:textId="4631BE44" w:rsidR="00917EAD" w:rsidRPr="00917EAD" w:rsidRDefault="00917EAD" w:rsidP="00917EAD">
      <w:pPr>
        <w:jc w:val="both"/>
        <w:rPr>
          <w:rFonts w:ascii="Arial" w:hAnsi="Arial" w:cs="Arial"/>
        </w:rPr>
      </w:pPr>
      <w:r w:rsidRPr="00917EAD">
        <w:rPr>
          <w:rFonts w:ascii="Arial" w:hAnsi="Arial" w:cs="Arial"/>
          <w:b/>
          <w:bCs/>
        </w:rPr>
        <w:t>1.4. Aba Financeiro</w:t>
      </w:r>
      <w:r w:rsidRPr="00917EAD">
        <w:rPr>
          <w:rFonts w:ascii="Arial" w:hAnsi="Arial" w:cs="Arial"/>
          <w:b/>
          <w:bCs/>
        </w:rPr>
        <w:tab/>
      </w:r>
      <w:r w:rsidRPr="00917EAD">
        <w:rPr>
          <w:rFonts w:ascii="Arial" w:hAnsi="Arial" w:cs="Arial"/>
        </w:rPr>
        <w:br/>
        <w:t>Nesta aba, são definidas regras importantes para o faturamento.</w:t>
      </w:r>
    </w:p>
    <w:p w14:paraId="18591ADB" w14:textId="77777777" w:rsidR="00917EAD" w:rsidRPr="00917EAD" w:rsidRDefault="00917EAD" w:rsidP="00917EAD">
      <w:pPr>
        <w:numPr>
          <w:ilvl w:val="0"/>
          <w:numId w:val="2"/>
        </w:numPr>
        <w:jc w:val="both"/>
        <w:rPr>
          <w:rFonts w:ascii="Arial" w:hAnsi="Arial" w:cs="Arial"/>
        </w:rPr>
      </w:pPr>
      <w:r w:rsidRPr="00917EAD">
        <w:rPr>
          <w:rFonts w:ascii="Arial" w:hAnsi="Arial" w:cs="Arial"/>
          <w:b/>
          <w:bCs/>
        </w:rPr>
        <w:t>Atendimento:</w:t>
      </w:r>
      <w:r w:rsidRPr="00917EAD">
        <w:rPr>
          <w:rFonts w:ascii="Arial" w:hAnsi="Arial" w:cs="Arial"/>
        </w:rPr>
        <w:t xml:space="preserve"> Defina se a empresa é "Com Contrato" ou "Sem Contrato". Uma empresa "sem contrato", também chamada de "avulsa", não possui as documentações (PGR, PCMSO, LTCAT) com sua empresa e os exames realizados pelos funcionários são pagos na sua recepção, no momento dos atendimentos.</w:t>
      </w:r>
    </w:p>
    <w:p w14:paraId="2D68117C" w14:textId="77777777" w:rsidR="00917EAD" w:rsidRPr="00917EAD" w:rsidRDefault="00917EAD" w:rsidP="00917EAD">
      <w:pPr>
        <w:numPr>
          <w:ilvl w:val="0"/>
          <w:numId w:val="2"/>
        </w:numPr>
        <w:jc w:val="both"/>
        <w:rPr>
          <w:rFonts w:ascii="Arial" w:hAnsi="Arial" w:cs="Arial"/>
        </w:rPr>
      </w:pPr>
      <w:r w:rsidRPr="00917EAD">
        <w:rPr>
          <w:rFonts w:ascii="Arial" w:hAnsi="Arial" w:cs="Arial"/>
          <w:b/>
          <w:bCs/>
        </w:rPr>
        <w:t>Dia Vencimento:</w:t>
      </w:r>
      <w:r w:rsidRPr="00917EAD">
        <w:rPr>
          <w:rFonts w:ascii="Arial" w:hAnsi="Arial" w:cs="Arial"/>
        </w:rPr>
        <w:t xml:space="preserve"> Quantidade de dias para contagem do vencimento do boleto desta Empresa.</w:t>
      </w:r>
    </w:p>
    <w:p w14:paraId="0C73984B" w14:textId="77777777" w:rsidR="00917EAD" w:rsidRPr="00917EAD" w:rsidRDefault="00917EAD" w:rsidP="00917EAD">
      <w:pPr>
        <w:numPr>
          <w:ilvl w:val="0"/>
          <w:numId w:val="2"/>
        </w:numPr>
        <w:jc w:val="both"/>
        <w:rPr>
          <w:rFonts w:ascii="Arial" w:hAnsi="Arial" w:cs="Arial"/>
        </w:rPr>
      </w:pPr>
      <w:r w:rsidRPr="00917EAD">
        <w:rPr>
          <w:rFonts w:ascii="Arial" w:hAnsi="Arial" w:cs="Arial"/>
          <w:b/>
          <w:bCs/>
        </w:rPr>
        <w:t>Vencimento a Partir do:</w:t>
      </w:r>
      <w:r w:rsidRPr="00917EAD">
        <w:rPr>
          <w:rFonts w:ascii="Arial" w:hAnsi="Arial" w:cs="Arial"/>
        </w:rPr>
        <w:t xml:space="preserve"> </w:t>
      </w:r>
    </w:p>
    <w:p w14:paraId="49A62B58" w14:textId="77777777" w:rsidR="00917EAD" w:rsidRPr="00917EAD" w:rsidRDefault="00917EAD" w:rsidP="00917EAD">
      <w:pPr>
        <w:numPr>
          <w:ilvl w:val="1"/>
          <w:numId w:val="2"/>
        </w:numPr>
        <w:jc w:val="both"/>
        <w:rPr>
          <w:rFonts w:ascii="Arial" w:hAnsi="Arial" w:cs="Arial"/>
        </w:rPr>
      </w:pPr>
      <w:r w:rsidRPr="00917EAD">
        <w:rPr>
          <w:rFonts w:ascii="Arial" w:hAnsi="Arial" w:cs="Arial"/>
          <w:b/>
          <w:bCs/>
        </w:rPr>
        <w:t>Mês Atual:</w:t>
      </w:r>
      <w:r w:rsidRPr="00917EAD">
        <w:rPr>
          <w:rFonts w:ascii="Arial" w:hAnsi="Arial" w:cs="Arial"/>
        </w:rPr>
        <w:t xml:space="preserve"> A contagem para o vencimento será iniciada com base no período de cobrança. Se o usuário realizar o faturamento após o período de cobrança, a fim de evitar que o boleto seja emitido com vencimento já expirado, o sistema automaticamente adicionará 7 dias ao prazo, contando a partir da data de emissão do boleto.</w:t>
      </w:r>
    </w:p>
    <w:p w14:paraId="06D9AE5B" w14:textId="77777777" w:rsidR="00917EAD" w:rsidRPr="00917EAD" w:rsidRDefault="00917EAD" w:rsidP="00917EAD">
      <w:pPr>
        <w:numPr>
          <w:ilvl w:val="1"/>
          <w:numId w:val="2"/>
        </w:numPr>
        <w:jc w:val="both"/>
        <w:rPr>
          <w:rFonts w:ascii="Arial" w:hAnsi="Arial" w:cs="Arial"/>
        </w:rPr>
      </w:pPr>
      <w:r w:rsidRPr="00917EAD">
        <w:rPr>
          <w:rFonts w:ascii="Arial" w:hAnsi="Arial" w:cs="Arial"/>
          <w:b/>
          <w:bCs/>
        </w:rPr>
        <w:t>Próximo Mês:</w:t>
      </w:r>
      <w:r w:rsidRPr="00917EAD">
        <w:rPr>
          <w:rFonts w:ascii="Arial" w:hAnsi="Arial" w:cs="Arial"/>
        </w:rPr>
        <w:t xml:space="preserve"> A contagem para o vencimento iniciará no próximo mês.</w:t>
      </w:r>
    </w:p>
    <w:p w14:paraId="6802954C" w14:textId="77777777" w:rsidR="00917EAD" w:rsidRPr="00917EAD" w:rsidRDefault="00917EAD" w:rsidP="00917EAD">
      <w:pPr>
        <w:numPr>
          <w:ilvl w:val="0"/>
          <w:numId w:val="2"/>
        </w:numPr>
        <w:jc w:val="both"/>
        <w:rPr>
          <w:rFonts w:ascii="Arial" w:hAnsi="Arial" w:cs="Arial"/>
        </w:rPr>
      </w:pPr>
      <w:r w:rsidRPr="00917EAD">
        <w:rPr>
          <w:rFonts w:ascii="Arial" w:hAnsi="Arial" w:cs="Arial"/>
          <w:b/>
          <w:bCs/>
        </w:rPr>
        <w:t>Em Dias:</w:t>
      </w:r>
      <w:r w:rsidRPr="00917EAD">
        <w:rPr>
          <w:rFonts w:ascii="Arial" w:hAnsi="Arial" w:cs="Arial"/>
        </w:rPr>
        <w:t xml:space="preserve"> Selecione "Úteis" (ignora sábado e domingo) ou "Corridos" (considera sábado e domingo) para a contagem do vencimento.</w:t>
      </w:r>
    </w:p>
    <w:p w14:paraId="4626864F" w14:textId="77777777" w:rsidR="00917EAD" w:rsidRPr="00917EAD" w:rsidRDefault="00917EAD" w:rsidP="00917EAD">
      <w:pPr>
        <w:numPr>
          <w:ilvl w:val="0"/>
          <w:numId w:val="2"/>
        </w:numPr>
        <w:jc w:val="both"/>
        <w:rPr>
          <w:rFonts w:ascii="Arial" w:hAnsi="Arial" w:cs="Arial"/>
        </w:rPr>
      </w:pPr>
      <w:r w:rsidRPr="00917EAD">
        <w:rPr>
          <w:rFonts w:ascii="Arial" w:hAnsi="Arial" w:cs="Arial"/>
          <w:b/>
          <w:bCs/>
        </w:rPr>
        <w:t>Dia Fechamento:</w:t>
      </w:r>
      <w:r w:rsidRPr="00917EAD">
        <w:rPr>
          <w:rFonts w:ascii="Arial" w:hAnsi="Arial" w:cs="Arial"/>
        </w:rPr>
        <w:t xml:space="preserve"> Dia em que a fatura será fechada. O período de cobrança será baseado neste dia. O faturamento só poderá ser realizado a partir do dia do fechamento ou dia posterior.</w:t>
      </w:r>
    </w:p>
    <w:p w14:paraId="4EFB6EA6" w14:textId="77777777" w:rsidR="00917EAD" w:rsidRPr="00917EAD" w:rsidRDefault="00917EAD" w:rsidP="00917EAD">
      <w:pPr>
        <w:numPr>
          <w:ilvl w:val="0"/>
          <w:numId w:val="2"/>
        </w:numPr>
        <w:jc w:val="both"/>
        <w:rPr>
          <w:rFonts w:ascii="Arial" w:hAnsi="Arial" w:cs="Arial"/>
        </w:rPr>
      </w:pPr>
      <w:r w:rsidRPr="00917EAD">
        <w:rPr>
          <w:rFonts w:ascii="Arial" w:hAnsi="Arial" w:cs="Arial"/>
          <w:b/>
          <w:bCs/>
        </w:rPr>
        <w:t>Taxas Administrativas:</w:t>
      </w:r>
      <w:r w:rsidRPr="00917EAD">
        <w:rPr>
          <w:rFonts w:ascii="Arial" w:hAnsi="Arial" w:cs="Arial"/>
        </w:rPr>
        <w:t xml:space="preserve"> Parametrize se será cobrada uma taxa administrativa.</w:t>
      </w:r>
    </w:p>
    <w:p w14:paraId="1ED0AA00" w14:textId="77777777" w:rsidR="00917EAD" w:rsidRPr="00917EAD" w:rsidRDefault="00917EAD" w:rsidP="00917EAD">
      <w:pPr>
        <w:numPr>
          <w:ilvl w:val="0"/>
          <w:numId w:val="2"/>
        </w:numPr>
        <w:jc w:val="both"/>
        <w:rPr>
          <w:rFonts w:ascii="Arial" w:hAnsi="Arial" w:cs="Arial"/>
        </w:rPr>
      </w:pPr>
      <w:r w:rsidRPr="00917EAD">
        <w:rPr>
          <w:rFonts w:ascii="Arial" w:hAnsi="Arial" w:cs="Arial"/>
          <w:b/>
          <w:bCs/>
        </w:rPr>
        <w:t>Qtde Funcionários (Cobrança Manual):</w:t>
      </w:r>
      <w:r w:rsidRPr="00917EAD">
        <w:rPr>
          <w:rFonts w:ascii="Arial" w:hAnsi="Arial" w:cs="Arial"/>
        </w:rPr>
        <w:t xml:space="preserve"> Necessário apenas se sua empresa cobra clientes com base no CAGED ou para clientes novos que ainda não enviaram a planilha de funcionários para upload e a cobrança é por Per Capta. Se os funcionários já foram cadastrados, o sistema </w:t>
      </w:r>
      <w:r w:rsidRPr="00917EAD">
        <w:rPr>
          <w:rFonts w:ascii="Arial" w:hAnsi="Arial" w:cs="Arial"/>
        </w:rPr>
        <w:lastRenderedPageBreak/>
        <w:t>contabiliza automaticamente, dispensando a alimentação manual deste campo.</w:t>
      </w:r>
    </w:p>
    <w:p w14:paraId="461697B8" w14:textId="77777777" w:rsidR="00917EAD" w:rsidRPr="00917EAD" w:rsidRDefault="00917EAD" w:rsidP="00917EAD">
      <w:pPr>
        <w:numPr>
          <w:ilvl w:val="0"/>
          <w:numId w:val="2"/>
        </w:numPr>
        <w:jc w:val="both"/>
        <w:rPr>
          <w:rFonts w:ascii="Arial" w:hAnsi="Arial" w:cs="Arial"/>
        </w:rPr>
      </w:pPr>
      <w:r w:rsidRPr="00917EAD">
        <w:rPr>
          <w:rFonts w:ascii="Arial" w:hAnsi="Arial" w:cs="Arial"/>
          <w:b/>
          <w:bCs/>
        </w:rPr>
        <w:t>Tipo de Empresa:</w:t>
      </w:r>
      <w:r w:rsidRPr="00917EAD">
        <w:rPr>
          <w:rFonts w:ascii="Arial" w:hAnsi="Arial" w:cs="Arial"/>
        </w:rPr>
        <w:t xml:space="preserve"> Defina se a empresa é "Empresa Normal" ou "Filial Vinculada - Cobrança pela Matriz" (neste caso, o boleto, nota fiscal e pedido de vendas serão gerados unicamente para a Matriz). Se for filial, defina a </w:t>
      </w:r>
      <w:r w:rsidRPr="00917EAD">
        <w:rPr>
          <w:rFonts w:ascii="Arial" w:hAnsi="Arial" w:cs="Arial"/>
          <w:b/>
          <w:bCs/>
        </w:rPr>
        <w:t>Empresa Matriz</w:t>
      </w:r>
      <w:r w:rsidRPr="00917EAD">
        <w:rPr>
          <w:rFonts w:ascii="Arial" w:hAnsi="Arial" w:cs="Arial"/>
        </w:rPr>
        <w:t>.</w:t>
      </w:r>
    </w:p>
    <w:p w14:paraId="6BC73FE3" w14:textId="77777777" w:rsidR="00917EAD" w:rsidRPr="00917EAD" w:rsidRDefault="00917EAD" w:rsidP="00917EAD">
      <w:pPr>
        <w:numPr>
          <w:ilvl w:val="0"/>
          <w:numId w:val="2"/>
        </w:numPr>
        <w:jc w:val="both"/>
        <w:rPr>
          <w:rFonts w:ascii="Arial" w:hAnsi="Arial" w:cs="Arial"/>
        </w:rPr>
      </w:pPr>
      <w:r w:rsidRPr="00917EAD">
        <w:rPr>
          <w:rFonts w:ascii="Arial" w:hAnsi="Arial" w:cs="Arial"/>
          <w:b/>
          <w:bCs/>
        </w:rPr>
        <w:t>Tributação Dentro do Município:</w:t>
      </w:r>
      <w:r w:rsidRPr="00917EAD">
        <w:rPr>
          <w:rFonts w:ascii="Arial" w:hAnsi="Arial" w:cs="Arial"/>
        </w:rPr>
        <w:t xml:space="preserve"> Defina se a tributação dos impostos é dentro ou fora do município do Prestador.</w:t>
      </w:r>
    </w:p>
    <w:p w14:paraId="55EAE3B2" w14:textId="77777777" w:rsidR="00917EAD" w:rsidRPr="00917EAD" w:rsidRDefault="00917EAD" w:rsidP="00917EAD">
      <w:pPr>
        <w:numPr>
          <w:ilvl w:val="0"/>
          <w:numId w:val="2"/>
        </w:numPr>
        <w:jc w:val="both"/>
        <w:rPr>
          <w:rFonts w:ascii="Arial" w:hAnsi="Arial" w:cs="Arial"/>
        </w:rPr>
      </w:pPr>
      <w:r w:rsidRPr="00917EAD">
        <w:rPr>
          <w:rFonts w:ascii="Arial" w:hAnsi="Arial" w:cs="Arial"/>
          <w:b/>
          <w:bCs/>
        </w:rPr>
        <w:t>Deduções de Impostos:</w:t>
      </w:r>
      <w:r w:rsidRPr="00917EAD">
        <w:rPr>
          <w:rFonts w:ascii="Arial" w:hAnsi="Arial" w:cs="Arial"/>
        </w:rPr>
        <w:t xml:space="preserve"> Selecione os impostos que serão retidos na cobrança.</w:t>
      </w:r>
    </w:p>
    <w:p w14:paraId="2F2E03CC" w14:textId="77777777" w:rsidR="00917EAD" w:rsidRPr="00917EAD" w:rsidRDefault="00917EAD" w:rsidP="00917EAD">
      <w:pPr>
        <w:numPr>
          <w:ilvl w:val="0"/>
          <w:numId w:val="2"/>
        </w:numPr>
        <w:jc w:val="both"/>
        <w:rPr>
          <w:rFonts w:ascii="Arial" w:hAnsi="Arial" w:cs="Arial"/>
        </w:rPr>
      </w:pPr>
      <w:r w:rsidRPr="00917EAD">
        <w:rPr>
          <w:rFonts w:ascii="Arial" w:hAnsi="Arial" w:cs="Arial"/>
          <w:b/>
          <w:bCs/>
        </w:rPr>
        <w:t>Percentual ISS:</w:t>
      </w:r>
      <w:r w:rsidRPr="00917EAD">
        <w:rPr>
          <w:rFonts w:ascii="Arial" w:hAnsi="Arial" w:cs="Arial"/>
        </w:rPr>
        <w:t xml:space="preserve"> Preencha o percentual de alíquota do ISS.</w:t>
      </w:r>
    </w:p>
    <w:p w14:paraId="135484AD" w14:textId="77777777" w:rsidR="00917EAD" w:rsidRPr="00917EAD" w:rsidRDefault="00917EAD" w:rsidP="00917EAD">
      <w:pPr>
        <w:numPr>
          <w:ilvl w:val="0"/>
          <w:numId w:val="2"/>
        </w:numPr>
        <w:jc w:val="both"/>
        <w:rPr>
          <w:rFonts w:ascii="Arial" w:hAnsi="Arial" w:cs="Arial"/>
        </w:rPr>
      </w:pPr>
      <w:r w:rsidRPr="00917EAD">
        <w:rPr>
          <w:rFonts w:ascii="Arial" w:hAnsi="Arial" w:cs="Arial"/>
          <w:b/>
          <w:bCs/>
        </w:rPr>
        <w:t>Recibo:</w:t>
      </w:r>
      <w:r w:rsidRPr="00917EAD">
        <w:rPr>
          <w:rFonts w:ascii="Arial" w:hAnsi="Arial" w:cs="Arial"/>
        </w:rPr>
        <w:t xml:space="preserve"> Selecione se não será emitida Nota Fiscal para esta empresa.</w:t>
      </w:r>
    </w:p>
    <w:p w14:paraId="2C7292FA" w14:textId="77777777" w:rsidR="00917EAD" w:rsidRPr="00917EAD" w:rsidRDefault="00917EAD" w:rsidP="00917EAD">
      <w:pPr>
        <w:numPr>
          <w:ilvl w:val="0"/>
          <w:numId w:val="2"/>
        </w:numPr>
        <w:jc w:val="both"/>
        <w:rPr>
          <w:rFonts w:ascii="Arial" w:hAnsi="Arial" w:cs="Arial"/>
        </w:rPr>
      </w:pPr>
      <w:r w:rsidRPr="00917EAD">
        <w:rPr>
          <w:rFonts w:ascii="Arial" w:hAnsi="Arial" w:cs="Arial"/>
          <w:b/>
          <w:bCs/>
        </w:rPr>
        <w:t>Tipo de Sociedade:</w:t>
      </w:r>
      <w:r w:rsidRPr="00917EAD">
        <w:rPr>
          <w:rFonts w:ascii="Arial" w:hAnsi="Arial" w:cs="Arial"/>
        </w:rPr>
        <w:t xml:space="preserve"> Selecione o tipo de sociedade da empresa.</w:t>
      </w:r>
    </w:p>
    <w:p w14:paraId="427D4827" w14:textId="77777777" w:rsidR="00917EAD" w:rsidRPr="00917EAD" w:rsidRDefault="00917EAD" w:rsidP="00917EAD">
      <w:pPr>
        <w:numPr>
          <w:ilvl w:val="0"/>
          <w:numId w:val="2"/>
        </w:numPr>
        <w:jc w:val="both"/>
        <w:rPr>
          <w:rFonts w:ascii="Arial" w:hAnsi="Arial" w:cs="Arial"/>
        </w:rPr>
      </w:pPr>
      <w:r w:rsidRPr="00917EAD">
        <w:rPr>
          <w:rFonts w:ascii="Arial" w:hAnsi="Arial" w:cs="Arial"/>
          <w:b/>
          <w:bCs/>
        </w:rPr>
        <w:t>Enquadramento Tributário:</w:t>
      </w:r>
      <w:r w:rsidRPr="00917EAD">
        <w:rPr>
          <w:rFonts w:ascii="Arial" w:hAnsi="Arial" w:cs="Arial"/>
        </w:rPr>
        <w:t xml:space="preserve"> Selecione o enquadramento tributário da empresa.</w:t>
      </w:r>
    </w:p>
    <w:p w14:paraId="5B45D702" w14:textId="77777777" w:rsidR="00917EAD" w:rsidRPr="00917EAD" w:rsidRDefault="00917EAD" w:rsidP="00917EAD">
      <w:pPr>
        <w:numPr>
          <w:ilvl w:val="0"/>
          <w:numId w:val="2"/>
        </w:numPr>
        <w:jc w:val="both"/>
        <w:rPr>
          <w:rFonts w:ascii="Arial" w:hAnsi="Arial" w:cs="Arial"/>
        </w:rPr>
      </w:pPr>
      <w:r w:rsidRPr="00917EAD">
        <w:rPr>
          <w:rFonts w:ascii="Arial" w:hAnsi="Arial" w:cs="Arial"/>
          <w:b/>
          <w:bCs/>
        </w:rPr>
        <w:t>E-mail Financeiro:</w:t>
      </w:r>
      <w:r w:rsidRPr="00917EAD">
        <w:rPr>
          <w:rFonts w:ascii="Arial" w:hAnsi="Arial" w:cs="Arial"/>
        </w:rPr>
        <w:t xml:space="preserve"> E-mail que receberá demonstrativo financeiro, boletos e notas fiscais.</w:t>
      </w:r>
    </w:p>
    <w:p w14:paraId="21565593" w14:textId="77777777" w:rsidR="00917EAD" w:rsidRPr="00917EAD" w:rsidRDefault="00917EAD" w:rsidP="00917EAD">
      <w:pPr>
        <w:numPr>
          <w:ilvl w:val="0"/>
          <w:numId w:val="2"/>
        </w:numPr>
        <w:jc w:val="both"/>
        <w:rPr>
          <w:rFonts w:ascii="Arial" w:hAnsi="Arial" w:cs="Arial"/>
        </w:rPr>
      </w:pPr>
      <w:r w:rsidRPr="00917EAD">
        <w:rPr>
          <w:rFonts w:ascii="Arial" w:hAnsi="Arial" w:cs="Arial"/>
          <w:b/>
          <w:bCs/>
        </w:rPr>
        <w:t>Lista de e-mails que receberão cópia do e-mail financeiro:</w:t>
      </w:r>
      <w:r w:rsidRPr="00917EAD">
        <w:rPr>
          <w:rFonts w:ascii="Arial" w:hAnsi="Arial" w:cs="Arial"/>
        </w:rPr>
        <w:t xml:space="preserve"> Insira os e-mails que receberão cópias dos e-mails enviados ao Financeiro, especificado no campo anterior.</w:t>
      </w:r>
    </w:p>
    <w:p w14:paraId="081DA6D2" w14:textId="77777777" w:rsidR="00917EAD" w:rsidRPr="00917EAD" w:rsidRDefault="00917EAD" w:rsidP="00917EAD">
      <w:pPr>
        <w:numPr>
          <w:ilvl w:val="0"/>
          <w:numId w:val="2"/>
        </w:numPr>
        <w:jc w:val="both"/>
        <w:rPr>
          <w:rFonts w:ascii="Arial" w:hAnsi="Arial" w:cs="Arial"/>
        </w:rPr>
      </w:pPr>
      <w:r w:rsidRPr="00917EAD">
        <w:rPr>
          <w:rFonts w:ascii="Arial" w:hAnsi="Arial" w:cs="Arial"/>
          <w:b/>
          <w:bCs/>
        </w:rPr>
        <w:t>Conta Bancária - Faturamento de Pedidos:</w:t>
      </w:r>
      <w:r w:rsidRPr="00917EAD">
        <w:rPr>
          <w:rFonts w:ascii="Arial" w:hAnsi="Arial" w:cs="Arial"/>
        </w:rPr>
        <w:t xml:space="preserve"> Defina a conta bancária para os faturamentos de pedidos. Essa conta será considerada por padrão para todos os pedidos realizados para a empresa.</w:t>
      </w:r>
    </w:p>
    <w:p w14:paraId="74958587" w14:textId="77777777" w:rsidR="00917EAD" w:rsidRPr="00917EAD" w:rsidRDefault="00917EAD" w:rsidP="00917EAD">
      <w:pPr>
        <w:numPr>
          <w:ilvl w:val="0"/>
          <w:numId w:val="2"/>
        </w:numPr>
        <w:jc w:val="both"/>
        <w:rPr>
          <w:rFonts w:ascii="Arial" w:hAnsi="Arial" w:cs="Arial"/>
        </w:rPr>
      </w:pPr>
      <w:r w:rsidRPr="00917EAD">
        <w:rPr>
          <w:rFonts w:ascii="Arial" w:hAnsi="Arial" w:cs="Arial"/>
          <w:b/>
          <w:bCs/>
        </w:rPr>
        <w:t>Bloquear:</w:t>
      </w:r>
      <w:r w:rsidRPr="00917EAD">
        <w:rPr>
          <w:rFonts w:ascii="Arial" w:hAnsi="Arial" w:cs="Arial"/>
        </w:rPr>
        <w:t xml:space="preserve"> Selecione este parâmetro se desejar bloquear agendamentos e atendimentos para esta empresa, por exemplo, por inadimplência.</w:t>
      </w:r>
    </w:p>
    <w:p w14:paraId="27307193" w14:textId="77777777" w:rsidR="00917EAD" w:rsidRPr="00917EAD" w:rsidRDefault="00917EAD" w:rsidP="00917EAD">
      <w:pPr>
        <w:numPr>
          <w:ilvl w:val="0"/>
          <w:numId w:val="2"/>
        </w:numPr>
        <w:jc w:val="both"/>
        <w:rPr>
          <w:rFonts w:ascii="Arial" w:hAnsi="Arial" w:cs="Arial"/>
        </w:rPr>
      </w:pPr>
      <w:r w:rsidRPr="00917EAD">
        <w:rPr>
          <w:rFonts w:ascii="Arial" w:hAnsi="Arial" w:cs="Arial"/>
          <w:b/>
          <w:bCs/>
        </w:rPr>
        <w:t>Motivo do Bloqueio:</w:t>
      </w:r>
      <w:r w:rsidRPr="00917EAD">
        <w:rPr>
          <w:rFonts w:ascii="Arial" w:hAnsi="Arial" w:cs="Arial"/>
        </w:rPr>
        <w:t xml:space="preserve"> Preencha o motivo do bloqueio.</w:t>
      </w:r>
    </w:p>
    <w:p w14:paraId="0881CCAD" w14:textId="72CC0669" w:rsidR="00917EAD" w:rsidRPr="00917EAD" w:rsidRDefault="00917EAD" w:rsidP="00917EAD">
      <w:pPr>
        <w:numPr>
          <w:ilvl w:val="0"/>
          <w:numId w:val="2"/>
        </w:numPr>
        <w:jc w:val="both"/>
        <w:rPr>
          <w:rFonts w:ascii="Arial" w:hAnsi="Arial" w:cs="Arial"/>
        </w:rPr>
      </w:pPr>
      <w:r w:rsidRPr="00917EAD">
        <w:rPr>
          <w:rFonts w:ascii="Arial" w:hAnsi="Arial" w:cs="Arial"/>
          <w:b/>
          <w:bCs/>
        </w:rPr>
        <w:t>Parâmetros de Cobrança por Estabelecimento:</w:t>
      </w:r>
      <w:r w:rsidRPr="00917EAD">
        <w:rPr>
          <w:rFonts w:ascii="Arial" w:hAnsi="Arial" w:cs="Arial"/>
        </w:rPr>
        <w:t xml:space="preserve"> Selecione o Estabelecimento e clique em "Parametrizar Cobrança" para acessar a tela de parâmetros de cobrança específicos.</w:t>
      </w:r>
    </w:p>
    <w:p w14:paraId="4939EED9" w14:textId="77777777" w:rsidR="00917EAD" w:rsidRPr="00917EAD" w:rsidRDefault="00917EAD" w:rsidP="00917EAD">
      <w:pPr>
        <w:jc w:val="both"/>
        <w:rPr>
          <w:rFonts w:ascii="Arial" w:hAnsi="Arial" w:cs="Arial"/>
          <w:b/>
          <w:bCs/>
        </w:rPr>
      </w:pPr>
    </w:p>
    <w:p w14:paraId="0A40ADC0" w14:textId="77777777" w:rsidR="00917EAD" w:rsidRPr="00917EAD" w:rsidRDefault="00917EAD" w:rsidP="00917EAD">
      <w:pPr>
        <w:jc w:val="both"/>
        <w:rPr>
          <w:rFonts w:ascii="Arial" w:hAnsi="Arial" w:cs="Arial"/>
          <w:b/>
          <w:bCs/>
        </w:rPr>
      </w:pPr>
    </w:p>
    <w:p w14:paraId="7E4D2761" w14:textId="77777777" w:rsidR="00917EAD" w:rsidRPr="00917EAD" w:rsidRDefault="00917EAD" w:rsidP="00917EAD">
      <w:pPr>
        <w:jc w:val="both"/>
        <w:rPr>
          <w:rFonts w:ascii="Arial" w:hAnsi="Arial" w:cs="Arial"/>
          <w:b/>
          <w:bCs/>
        </w:rPr>
      </w:pPr>
    </w:p>
    <w:p w14:paraId="447F9D0A" w14:textId="77777777" w:rsidR="00917EAD" w:rsidRPr="00917EAD" w:rsidRDefault="00917EAD" w:rsidP="00917EAD">
      <w:pPr>
        <w:jc w:val="both"/>
        <w:rPr>
          <w:rFonts w:ascii="Arial" w:hAnsi="Arial" w:cs="Arial"/>
          <w:b/>
          <w:bCs/>
        </w:rPr>
      </w:pPr>
    </w:p>
    <w:p w14:paraId="32AF577E" w14:textId="55246A22" w:rsidR="00917EAD" w:rsidRPr="00917EAD" w:rsidRDefault="00917EAD" w:rsidP="00917EAD">
      <w:pPr>
        <w:jc w:val="both"/>
        <w:rPr>
          <w:rFonts w:ascii="Arial" w:hAnsi="Arial" w:cs="Arial"/>
        </w:rPr>
      </w:pPr>
      <w:r w:rsidRPr="00917EAD">
        <w:rPr>
          <w:rFonts w:ascii="Arial" w:hAnsi="Arial" w:cs="Arial"/>
          <w:b/>
          <w:bCs/>
        </w:rPr>
        <w:lastRenderedPageBreak/>
        <w:t>1.5. Parametrizar Cobrança</w:t>
      </w:r>
      <w:r w:rsidRPr="00917EAD">
        <w:rPr>
          <w:rFonts w:ascii="Arial" w:hAnsi="Arial" w:cs="Arial"/>
        </w:rPr>
        <w:t xml:space="preserve"> Esta tela parametriza toda a regra de cobrança de exames, serviços, produtos, percentual para reajuste de contrato, quantidade mínima de funcionários na cobrança, cobrança de funcionários </w:t>
      </w:r>
      <w:r w:rsidR="008570B4" w:rsidRPr="00917EAD">
        <w:rPr>
          <w:rFonts w:ascii="Arial" w:hAnsi="Arial" w:cs="Arial"/>
        </w:rPr>
        <w:t>demitidos etc.</w:t>
      </w:r>
      <w:r w:rsidRPr="00917EAD">
        <w:rPr>
          <w:rFonts w:ascii="Arial" w:hAnsi="Arial" w:cs="Arial"/>
        </w:rPr>
        <w:t xml:space="preserve"> Também permite anexar contratos e aditivos.</w:t>
      </w:r>
    </w:p>
    <w:p w14:paraId="0BBC435C" w14:textId="77777777" w:rsidR="00917EAD" w:rsidRPr="00917EAD" w:rsidRDefault="00917EAD" w:rsidP="00917EAD">
      <w:pPr>
        <w:numPr>
          <w:ilvl w:val="0"/>
          <w:numId w:val="3"/>
        </w:numPr>
        <w:jc w:val="both"/>
        <w:rPr>
          <w:rFonts w:ascii="Arial" w:hAnsi="Arial" w:cs="Arial"/>
        </w:rPr>
      </w:pPr>
      <w:r w:rsidRPr="00917EAD">
        <w:rPr>
          <w:rFonts w:ascii="Arial" w:hAnsi="Arial" w:cs="Arial"/>
          <w:b/>
          <w:bCs/>
        </w:rPr>
        <w:t>1.5.1. Geral</w:t>
      </w:r>
      <w:r w:rsidRPr="00917EAD">
        <w:rPr>
          <w:rFonts w:ascii="Arial" w:hAnsi="Arial" w:cs="Arial"/>
        </w:rPr>
        <w:t xml:space="preserve"> </w:t>
      </w:r>
    </w:p>
    <w:p w14:paraId="5070D7F1" w14:textId="77777777" w:rsidR="00917EAD" w:rsidRPr="00917EAD" w:rsidRDefault="00917EAD" w:rsidP="00917EAD">
      <w:pPr>
        <w:numPr>
          <w:ilvl w:val="1"/>
          <w:numId w:val="3"/>
        </w:numPr>
        <w:jc w:val="both"/>
        <w:rPr>
          <w:rFonts w:ascii="Arial" w:hAnsi="Arial" w:cs="Arial"/>
        </w:rPr>
      </w:pPr>
      <w:r w:rsidRPr="00917EAD">
        <w:rPr>
          <w:rFonts w:ascii="Arial" w:hAnsi="Arial" w:cs="Arial"/>
          <w:b/>
          <w:bCs/>
        </w:rPr>
        <w:t>Data Início/Data Final:</w:t>
      </w:r>
      <w:r w:rsidRPr="00917EAD">
        <w:rPr>
          <w:rFonts w:ascii="Arial" w:hAnsi="Arial" w:cs="Arial"/>
        </w:rPr>
        <w:t xml:space="preserve"> Selecione a data de início e término do contrato. A "Data Final" será usada, por exemplo, para o relatório de vencimento de contrato e reajuste de contrato.</w:t>
      </w:r>
    </w:p>
    <w:p w14:paraId="1419293F" w14:textId="77777777" w:rsidR="00917EAD" w:rsidRPr="00917EAD" w:rsidRDefault="00917EAD" w:rsidP="00917EAD">
      <w:pPr>
        <w:numPr>
          <w:ilvl w:val="1"/>
          <w:numId w:val="3"/>
        </w:numPr>
        <w:jc w:val="both"/>
        <w:rPr>
          <w:rFonts w:ascii="Arial" w:hAnsi="Arial" w:cs="Arial"/>
        </w:rPr>
      </w:pPr>
      <w:r w:rsidRPr="00917EAD">
        <w:rPr>
          <w:rFonts w:ascii="Arial" w:hAnsi="Arial" w:cs="Arial"/>
          <w:b/>
          <w:bCs/>
        </w:rPr>
        <w:t>Periodicidade da Cobrança:</w:t>
      </w:r>
      <w:r w:rsidRPr="00917EAD">
        <w:rPr>
          <w:rFonts w:ascii="Arial" w:hAnsi="Arial" w:cs="Arial"/>
        </w:rPr>
        <w:t xml:space="preserve"> Defina a periodicidade (Mensal, Bimestral, Trimestral, Semestral, Anual e Por Período). A opção "Por Período" é exclusiva para cobrança por atendimento sem serviços ou produtos adicionais, considerando apenas exames. Nesse caso, o usuário responsável deverá selecionar o período desejado para a cobrança dos exames realizados dentro desse intervalo.</w:t>
      </w:r>
    </w:p>
    <w:p w14:paraId="2450108F" w14:textId="77777777" w:rsidR="00917EAD" w:rsidRPr="00917EAD" w:rsidRDefault="00917EAD" w:rsidP="00917EAD">
      <w:pPr>
        <w:numPr>
          <w:ilvl w:val="1"/>
          <w:numId w:val="3"/>
        </w:numPr>
        <w:jc w:val="both"/>
        <w:rPr>
          <w:rFonts w:ascii="Arial" w:hAnsi="Arial" w:cs="Arial"/>
        </w:rPr>
      </w:pPr>
      <w:r w:rsidRPr="00917EAD">
        <w:rPr>
          <w:rFonts w:ascii="Arial" w:hAnsi="Arial" w:cs="Arial"/>
          <w:b/>
          <w:bCs/>
        </w:rPr>
        <w:t>Cobrança por:</w:t>
      </w:r>
      <w:r w:rsidRPr="00917EAD">
        <w:rPr>
          <w:rFonts w:ascii="Arial" w:hAnsi="Arial" w:cs="Arial"/>
        </w:rPr>
        <w:t xml:space="preserve"> Defina se a cobrança será "Per Capta" ou "por Atendimento". Em "Per Capta", funcionários são contabilizados automaticamente, e exames médicos ocupacionais são cobertos, cobrando apenas complementares à parte (regras modificáveis).</w:t>
      </w:r>
    </w:p>
    <w:p w14:paraId="2E97FA0B" w14:textId="77777777" w:rsidR="00917EAD" w:rsidRPr="00917EAD" w:rsidRDefault="00917EAD" w:rsidP="00917EAD">
      <w:pPr>
        <w:numPr>
          <w:ilvl w:val="1"/>
          <w:numId w:val="3"/>
        </w:numPr>
        <w:jc w:val="both"/>
        <w:rPr>
          <w:rFonts w:ascii="Arial" w:hAnsi="Arial" w:cs="Arial"/>
        </w:rPr>
      </w:pPr>
      <w:r w:rsidRPr="00917EAD">
        <w:rPr>
          <w:rFonts w:ascii="Arial" w:hAnsi="Arial" w:cs="Arial"/>
          <w:b/>
          <w:bCs/>
        </w:rPr>
        <w:t>Valor Per Capta:</w:t>
      </w:r>
      <w:r w:rsidRPr="00917EAD">
        <w:rPr>
          <w:rFonts w:ascii="Arial" w:hAnsi="Arial" w:cs="Arial"/>
        </w:rPr>
        <w:t xml:space="preserve"> Informe o valor Per Capta, se o tipo de cobrança for Per Capta.</w:t>
      </w:r>
    </w:p>
    <w:p w14:paraId="17604566" w14:textId="77777777" w:rsidR="00917EAD" w:rsidRPr="00917EAD" w:rsidRDefault="00917EAD" w:rsidP="00917EAD">
      <w:pPr>
        <w:numPr>
          <w:ilvl w:val="1"/>
          <w:numId w:val="3"/>
        </w:numPr>
        <w:jc w:val="both"/>
        <w:rPr>
          <w:rFonts w:ascii="Arial" w:hAnsi="Arial" w:cs="Arial"/>
        </w:rPr>
      </w:pPr>
      <w:r w:rsidRPr="00917EAD">
        <w:rPr>
          <w:rFonts w:ascii="Arial" w:hAnsi="Arial" w:cs="Arial"/>
          <w:b/>
          <w:bCs/>
        </w:rPr>
        <w:t>Valor da Consulta Médica:</w:t>
      </w:r>
      <w:r w:rsidRPr="00917EAD">
        <w:rPr>
          <w:rFonts w:ascii="Arial" w:hAnsi="Arial" w:cs="Arial"/>
        </w:rPr>
        <w:t xml:space="preserve"> Preencha o valor para cobrança de Consulta Médica à parte, se houver.</w:t>
      </w:r>
    </w:p>
    <w:p w14:paraId="635325E1" w14:textId="77777777" w:rsidR="00917EAD" w:rsidRPr="00917EAD" w:rsidRDefault="00917EAD" w:rsidP="00917EAD">
      <w:pPr>
        <w:numPr>
          <w:ilvl w:val="1"/>
          <w:numId w:val="3"/>
        </w:numPr>
        <w:jc w:val="both"/>
        <w:rPr>
          <w:rFonts w:ascii="Arial" w:hAnsi="Arial" w:cs="Arial"/>
        </w:rPr>
      </w:pPr>
      <w:r w:rsidRPr="00917EAD">
        <w:rPr>
          <w:rFonts w:ascii="Arial" w:hAnsi="Arial" w:cs="Arial"/>
          <w:b/>
          <w:bCs/>
        </w:rPr>
        <w:t>Valor Exame Médico:</w:t>
      </w:r>
      <w:r w:rsidRPr="00917EAD">
        <w:rPr>
          <w:rFonts w:ascii="Arial" w:hAnsi="Arial" w:cs="Arial"/>
        </w:rPr>
        <w:t xml:space="preserve"> Se a cobrança for por Atendimento, informe o valor do exame médico para cada tipo. Preencha apenas se os valores forem diferentes da tabela de preço padrão ou se não houver tabela vinculada.</w:t>
      </w:r>
    </w:p>
    <w:p w14:paraId="07E1220D" w14:textId="77777777" w:rsidR="00917EAD" w:rsidRPr="00917EAD" w:rsidRDefault="00917EAD" w:rsidP="00917EAD">
      <w:pPr>
        <w:numPr>
          <w:ilvl w:val="1"/>
          <w:numId w:val="3"/>
        </w:numPr>
        <w:jc w:val="both"/>
        <w:rPr>
          <w:rFonts w:ascii="Arial" w:hAnsi="Arial" w:cs="Arial"/>
        </w:rPr>
      </w:pPr>
      <w:r w:rsidRPr="00917EAD">
        <w:rPr>
          <w:rFonts w:ascii="Arial" w:hAnsi="Arial" w:cs="Arial"/>
          <w:b/>
          <w:bCs/>
        </w:rPr>
        <w:t>Cobrado a Parte:</w:t>
      </w:r>
      <w:r w:rsidRPr="00917EAD">
        <w:rPr>
          <w:rFonts w:ascii="Arial" w:hAnsi="Arial" w:cs="Arial"/>
        </w:rPr>
        <w:t xml:space="preserve"> Para cobrança Per Capta, permite cobrar o exame médico à parte para que não entre como coberto.</w:t>
      </w:r>
    </w:p>
    <w:p w14:paraId="62E4031E" w14:textId="77777777" w:rsidR="00917EAD" w:rsidRPr="00917EAD" w:rsidRDefault="00917EAD" w:rsidP="00917EAD">
      <w:pPr>
        <w:numPr>
          <w:ilvl w:val="1"/>
          <w:numId w:val="3"/>
        </w:numPr>
        <w:jc w:val="both"/>
        <w:rPr>
          <w:rFonts w:ascii="Arial" w:hAnsi="Arial" w:cs="Arial"/>
        </w:rPr>
      </w:pPr>
      <w:r w:rsidRPr="00917EAD">
        <w:rPr>
          <w:rFonts w:ascii="Arial" w:hAnsi="Arial" w:cs="Arial"/>
          <w:b/>
          <w:bCs/>
        </w:rPr>
        <w:t>Complementares Cobertos:</w:t>
      </w:r>
      <w:r w:rsidRPr="00917EAD">
        <w:rPr>
          <w:rFonts w:ascii="Arial" w:hAnsi="Arial" w:cs="Arial"/>
        </w:rPr>
        <w:t xml:space="preserve"> Selecione para que todos os exames complementares para esta empresa sejam cortesia.</w:t>
      </w:r>
    </w:p>
    <w:p w14:paraId="60589127" w14:textId="77777777" w:rsidR="00917EAD" w:rsidRPr="00917EAD" w:rsidRDefault="00917EAD" w:rsidP="00917EAD">
      <w:pPr>
        <w:numPr>
          <w:ilvl w:val="1"/>
          <w:numId w:val="3"/>
        </w:numPr>
        <w:jc w:val="both"/>
        <w:rPr>
          <w:rFonts w:ascii="Arial" w:hAnsi="Arial" w:cs="Arial"/>
        </w:rPr>
      </w:pPr>
      <w:r w:rsidRPr="00917EAD">
        <w:rPr>
          <w:rFonts w:ascii="Arial" w:hAnsi="Arial" w:cs="Arial"/>
          <w:b/>
          <w:bCs/>
        </w:rPr>
        <w:t>Cobrança de Procedimentos no Atendimento:</w:t>
      </w:r>
      <w:r w:rsidRPr="00917EAD">
        <w:rPr>
          <w:rFonts w:ascii="Arial" w:hAnsi="Arial" w:cs="Arial"/>
        </w:rPr>
        <w:t xml:space="preserve"> </w:t>
      </w:r>
    </w:p>
    <w:p w14:paraId="40C57DA7" w14:textId="77777777" w:rsidR="00917EAD" w:rsidRPr="00917EAD" w:rsidRDefault="00917EAD" w:rsidP="00917EAD">
      <w:pPr>
        <w:numPr>
          <w:ilvl w:val="2"/>
          <w:numId w:val="3"/>
        </w:numPr>
        <w:jc w:val="both"/>
        <w:rPr>
          <w:rFonts w:ascii="Arial" w:hAnsi="Arial" w:cs="Arial"/>
        </w:rPr>
      </w:pPr>
      <w:r w:rsidRPr="00917EAD">
        <w:rPr>
          <w:rFonts w:ascii="Arial" w:hAnsi="Arial" w:cs="Arial"/>
          <w:b/>
          <w:bCs/>
        </w:rPr>
        <w:t>Sem Resultado:</w:t>
      </w:r>
      <w:r w:rsidRPr="00917EAD">
        <w:rPr>
          <w:rFonts w:ascii="Arial" w:hAnsi="Arial" w:cs="Arial"/>
        </w:rPr>
        <w:t xml:space="preserve"> Exames disponíveis para cobrança assim que lançados, mesmo sem resultados. Considera a data de cadastro do exame para o período de cobrança.</w:t>
      </w:r>
    </w:p>
    <w:p w14:paraId="73724C80" w14:textId="77777777" w:rsidR="00917EAD" w:rsidRPr="00917EAD" w:rsidRDefault="00917EAD" w:rsidP="00917EAD">
      <w:pPr>
        <w:numPr>
          <w:ilvl w:val="2"/>
          <w:numId w:val="3"/>
        </w:numPr>
        <w:jc w:val="both"/>
        <w:rPr>
          <w:rFonts w:ascii="Arial" w:hAnsi="Arial" w:cs="Arial"/>
        </w:rPr>
      </w:pPr>
      <w:r w:rsidRPr="00917EAD">
        <w:rPr>
          <w:rFonts w:ascii="Arial" w:hAnsi="Arial" w:cs="Arial"/>
          <w:b/>
          <w:bCs/>
        </w:rPr>
        <w:lastRenderedPageBreak/>
        <w:t>Todos com Resultado:</w:t>
      </w:r>
      <w:r w:rsidRPr="00917EAD">
        <w:rPr>
          <w:rFonts w:ascii="Arial" w:hAnsi="Arial" w:cs="Arial"/>
        </w:rPr>
        <w:t xml:space="preserve"> Exames disponíveis para cobrança somente após a inserção dos resultados. Considera a data de realização do exame para o período de cobrança.</w:t>
      </w:r>
    </w:p>
    <w:p w14:paraId="02EDCCBB" w14:textId="77777777" w:rsidR="00917EAD" w:rsidRPr="00917EAD" w:rsidRDefault="00917EAD" w:rsidP="00917EAD">
      <w:pPr>
        <w:numPr>
          <w:ilvl w:val="2"/>
          <w:numId w:val="3"/>
        </w:numPr>
        <w:jc w:val="both"/>
        <w:rPr>
          <w:rFonts w:ascii="Arial" w:hAnsi="Arial" w:cs="Arial"/>
        </w:rPr>
      </w:pPr>
      <w:r w:rsidRPr="00917EAD">
        <w:rPr>
          <w:rFonts w:ascii="Arial" w:hAnsi="Arial" w:cs="Arial"/>
          <w:b/>
          <w:bCs/>
        </w:rPr>
        <w:t>Com Resultado Liberado:</w:t>
      </w:r>
      <w:r w:rsidRPr="00917EAD">
        <w:rPr>
          <w:rFonts w:ascii="Arial" w:hAnsi="Arial" w:cs="Arial"/>
        </w:rPr>
        <w:t xml:space="preserve"> Exames disponíveis para cobrança somente após a inserção dos resultados e liberação do ASO. Considera a data de realização do exame para o período de cobrança.</w:t>
      </w:r>
    </w:p>
    <w:p w14:paraId="77D3C9B8" w14:textId="77777777" w:rsidR="00917EAD" w:rsidRPr="00917EAD" w:rsidRDefault="00917EAD" w:rsidP="00917EAD">
      <w:pPr>
        <w:numPr>
          <w:ilvl w:val="1"/>
          <w:numId w:val="3"/>
        </w:numPr>
        <w:jc w:val="both"/>
        <w:rPr>
          <w:rFonts w:ascii="Arial" w:hAnsi="Arial" w:cs="Arial"/>
        </w:rPr>
      </w:pPr>
      <w:r w:rsidRPr="00917EAD">
        <w:rPr>
          <w:rFonts w:ascii="Arial" w:hAnsi="Arial" w:cs="Arial"/>
          <w:b/>
          <w:bCs/>
        </w:rPr>
        <w:t>Atendimento na Recepção:</w:t>
      </w:r>
      <w:r w:rsidRPr="00917EAD">
        <w:rPr>
          <w:rFonts w:ascii="Arial" w:hAnsi="Arial" w:cs="Arial"/>
        </w:rPr>
        <w:t xml:space="preserve"> Define se os exames entrarão no faturamento de acordo com a periodicidade do contrato ou se serão cobrados direto no caixa da recepção.</w:t>
      </w:r>
    </w:p>
    <w:p w14:paraId="12EE82FF" w14:textId="77777777" w:rsidR="00917EAD" w:rsidRPr="00917EAD" w:rsidRDefault="00917EAD" w:rsidP="00917EAD">
      <w:pPr>
        <w:numPr>
          <w:ilvl w:val="1"/>
          <w:numId w:val="3"/>
        </w:numPr>
        <w:jc w:val="both"/>
        <w:rPr>
          <w:rFonts w:ascii="Arial" w:hAnsi="Arial" w:cs="Arial"/>
        </w:rPr>
      </w:pPr>
      <w:r w:rsidRPr="00917EAD">
        <w:rPr>
          <w:rFonts w:ascii="Arial" w:hAnsi="Arial" w:cs="Arial"/>
          <w:b/>
          <w:bCs/>
        </w:rPr>
        <w:t>Qtde. Mínima de Funcionários:</w:t>
      </w:r>
      <w:r w:rsidRPr="00917EAD">
        <w:rPr>
          <w:rFonts w:ascii="Arial" w:hAnsi="Arial" w:cs="Arial"/>
        </w:rPr>
        <w:t xml:space="preserve"> Para cobrança Per Capta, define uma quantidade mínima de funcionários a serem cobrados.</w:t>
      </w:r>
    </w:p>
    <w:p w14:paraId="63243173" w14:textId="77777777" w:rsidR="00917EAD" w:rsidRPr="00917EAD" w:rsidRDefault="00917EAD" w:rsidP="00917EAD">
      <w:pPr>
        <w:numPr>
          <w:ilvl w:val="1"/>
          <w:numId w:val="3"/>
        </w:numPr>
        <w:jc w:val="both"/>
        <w:rPr>
          <w:rFonts w:ascii="Arial" w:hAnsi="Arial" w:cs="Arial"/>
        </w:rPr>
      </w:pPr>
      <w:r w:rsidRPr="00917EAD">
        <w:rPr>
          <w:rFonts w:ascii="Arial" w:hAnsi="Arial" w:cs="Arial"/>
          <w:b/>
          <w:bCs/>
        </w:rPr>
        <w:t>Cobrar Funcionários Demitidos:</w:t>
      </w:r>
      <w:r w:rsidRPr="00917EAD">
        <w:rPr>
          <w:rFonts w:ascii="Arial" w:hAnsi="Arial" w:cs="Arial"/>
        </w:rPr>
        <w:t xml:space="preserve"> Se a cobrança for Per Capta e este parâmetro estiver selecionado, funcionários demitidos no período de cobrança serão cobrados normalmente.</w:t>
      </w:r>
    </w:p>
    <w:p w14:paraId="7E89E72F" w14:textId="77777777" w:rsidR="00917EAD" w:rsidRPr="00917EAD" w:rsidRDefault="00917EAD" w:rsidP="00917EAD">
      <w:pPr>
        <w:numPr>
          <w:ilvl w:val="1"/>
          <w:numId w:val="3"/>
        </w:numPr>
        <w:jc w:val="both"/>
        <w:rPr>
          <w:rFonts w:ascii="Arial" w:hAnsi="Arial" w:cs="Arial"/>
        </w:rPr>
      </w:pPr>
      <w:r w:rsidRPr="00917EAD">
        <w:rPr>
          <w:rFonts w:ascii="Arial" w:hAnsi="Arial" w:cs="Arial"/>
          <w:b/>
          <w:bCs/>
        </w:rPr>
        <w:t>eSocial Cobrança Envio:</w:t>
      </w:r>
      <w:r w:rsidRPr="00917EAD">
        <w:rPr>
          <w:rFonts w:ascii="Arial" w:hAnsi="Arial" w:cs="Arial"/>
        </w:rPr>
        <w:t xml:space="preserve"> Define se haverá cobrança de eventos processados ao eSocial.</w:t>
      </w:r>
    </w:p>
    <w:p w14:paraId="0B76F12F" w14:textId="77777777" w:rsidR="00917EAD" w:rsidRPr="00917EAD" w:rsidRDefault="00917EAD" w:rsidP="00917EAD">
      <w:pPr>
        <w:numPr>
          <w:ilvl w:val="1"/>
          <w:numId w:val="3"/>
        </w:numPr>
        <w:jc w:val="both"/>
        <w:rPr>
          <w:rFonts w:ascii="Arial" w:hAnsi="Arial" w:cs="Arial"/>
        </w:rPr>
      </w:pPr>
      <w:r w:rsidRPr="00917EAD">
        <w:rPr>
          <w:rFonts w:ascii="Arial" w:hAnsi="Arial" w:cs="Arial"/>
          <w:b/>
          <w:bCs/>
        </w:rPr>
        <w:t>Valor Evento:</w:t>
      </w:r>
      <w:r w:rsidRPr="00917EAD">
        <w:rPr>
          <w:rFonts w:ascii="Arial" w:hAnsi="Arial" w:cs="Arial"/>
        </w:rPr>
        <w:t xml:space="preserve"> Define o valor a ser cobrado por cada evento processado.</w:t>
      </w:r>
    </w:p>
    <w:p w14:paraId="6D0F5C55" w14:textId="77777777" w:rsidR="00917EAD" w:rsidRPr="00917EAD" w:rsidRDefault="00917EAD" w:rsidP="00917EAD">
      <w:pPr>
        <w:numPr>
          <w:ilvl w:val="1"/>
          <w:numId w:val="3"/>
        </w:numPr>
        <w:jc w:val="both"/>
        <w:rPr>
          <w:rFonts w:ascii="Arial" w:hAnsi="Arial" w:cs="Arial"/>
        </w:rPr>
      </w:pPr>
      <w:r w:rsidRPr="00917EAD">
        <w:rPr>
          <w:rFonts w:ascii="Arial" w:hAnsi="Arial" w:cs="Arial"/>
          <w:b/>
          <w:bCs/>
        </w:rPr>
        <w:t>Reajuste Contrato (%):</w:t>
      </w:r>
      <w:r w:rsidRPr="00917EAD">
        <w:rPr>
          <w:rFonts w:ascii="Arial" w:hAnsi="Arial" w:cs="Arial"/>
        </w:rPr>
        <w:t xml:space="preserve"> Percentual de reajuste manual para o contrato.</w:t>
      </w:r>
    </w:p>
    <w:p w14:paraId="015614EE" w14:textId="77777777" w:rsidR="00917EAD" w:rsidRPr="00917EAD" w:rsidRDefault="00917EAD" w:rsidP="00917EAD">
      <w:pPr>
        <w:numPr>
          <w:ilvl w:val="1"/>
          <w:numId w:val="3"/>
        </w:numPr>
        <w:jc w:val="both"/>
        <w:rPr>
          <w:rFonts w:ascii="Arial" w:hAnsi="Arial" w:cs="Arial"/>
        </w:rPr>
      </w:pPr>
      <w:r w:rsidRPr="00917EAD">
        <w:rPr>
          <w:rFonts w:ascii="Arial" w:hAnsi="Arial" w:cs="Arial"/>
          <w:b/>
          <w:bCs/>
        </w:rPr>
        <w:t>Reajuste Automático:</w:t>
      </w:r>
      <w:r w:rsidRPr="00917EAD">
        <w:rPr>
          <w:rFonts w:ascii="Arial" w:hAnsi="Arial" w:cs="Arial"/>
        </w:rPr>
        <w:t xml:space="preserve"> Se selecionado, o contrato poderá ser reajustado automaticamente pelo recurso de reajuste do sistema.</w:t>
      </w:r>
    </w:p>
    <w:p w14:paraId="5E6D9F3D" w14:textId="77777777" w:rsidR="00917EAD" w:rsidRPr="00917EAD" w:rsidRDefault="00917EAD" w:rsidP="00917EAD">
      <w:pPr>
        <w:numPr>
          <w:ilvl w:val="1"/>
          <w:numId w:val="3"/>
        </w:numPr>
        <w:jc w:val="both"/>
        <w:rPr>
          <w:rFonts w:ascii="Arial" w:hAnsi="Arial" w:cs="Arial"/>
        </w:rPr>
      </w:pPr>
      <w:r w:rsidRPr="00917EAD">
        <w:rPr>
          <w:rFonts w:ascii="Arial" w:hAnsi="Arial" w:cs="Arial"/>
          <w:b/>
          <w:bCs/>
        </w:rPr>
        <w:t>Data Cancelamento/Motivo do Cancelamento/Cancelado:</w:t>
      </w:r>
      <w:r w:rsidRPr="00917EAD">
        <w:rPr>
          <w:rFonts w:ascii="Arial" w:hAnsi="Arial" w:cs="Arial"/>
        </w:rPr>
        <w:t xml:space="preserve"> Campos para registrar o cancelamento do contrato.</w:t>
      </w:r>
    </w:p>
    <w:p w14:paraId="2E82CA85" w14:textId="77777777" w:rsidR="00917EAD" w:rsidRPr="00917EAD" w:rsidRDefault="00917EAD" w:rsidP="00917EAD">
      <w:pPr>
        <w:numPr>
          <w:ilvl w:val="1"/>
          <w:numId w:val="3"/>
        </w:numPr>
        <w:jc w:val="both"/>
        <w:rPr>
          <w:rFonts w:ascii="Arial" w:hAnsi="Arial" w:cs="Arial"/>
        </w:rPr>
      </w:pPr>
      <w:r w:rsidRPr="00917EAD">
        <w:rPr>
          <w:rFonts w:ascii="Arial" w:hAnsi="Arial" w:cs="Arial"/>
          <w:b/>
          <w:bCs/>
        </w:rPr>
        <w:t>Observação:</w:t>
      </w:r>
      <w:r w:rsidRPr="00917EAD">
        <w:rPr>
          <w:rFonts w:ascii="Arial" w:hAnsi="Arial" w:cs="Arial"/>
        </w:rPr>
        <w:t xml:space="preserve"> Campo para observações internas pertinentes ao contrato.</w:t>
      </w:r>
    </w:p>
    <w:p w14:paraId="6AA009B6" w14:textId="77777777" w:rsidR="00917EAD" w:rsidRPr="00917EAD" w:rsidRDefault="00917EAD" w:rsidP="00917EAD">
      <w:pPr>
        <w:numPr>
          <w:ilvl w:val="1"/>
          <w:numId w:val="3"/>
        </w:numPr>
        <w:jc w:val="both"/>
        <w:rPr>
          <w:rFonts w:ascii="Arial" w:hAnsi="Arial" w:cs="Arial"/>
        </w:rPr>
      </w:pPr>
      <w:r w:rsidRPr="00917EAD">
        <w:rPr>
          <w:rFonts w:ascii="Arial" w:hAnsi="Arial" w:cs="Arial"/>
          <w:b/>
          <w:bCs/>
        </w:rPr>
        <w:t>Pacote Pré-Pago de Exames Médicos:</w:t>
      </w:r>
      <w:r w:rsidRPr="00917EAD">
        <w:rPr>
          <w:rFonts w:ascii="Arial" w:hAnsi="Arial" w:cs="Arial"/>
        </w:rPr>
        <w:t xml:space="preserve"> Permite criar pacotes de exames para abatimento em atendimentos.</w:t>
      </w:r>
    </w:p>
    <w:p w14:paraId="18A16A34" w14:textId="77777777" w:rsidR="00917EAD" w:rsidRPr="00917EAD" w:rsidRDefault="00917EAD" w:rsidP="00917EAD">
      <w:pPr>
        <w:numPr>
          <w:ilvl w:val="0"/>
          <w:numId w:val="3"/>
        </w:numPr>
        <w:jc w:val="both"/>
        <w:rPr>
          <w:rFonts w:ascii="Arial" w:hAnsi="Arial" w:cs="Arial"/>
        </w:rPr>
      </w:pPr>
      <w:r w:rsidRPr="00917EAD">
        <w:rPr>
          <w:rFonts w:ascii="Arial" w:hAnsi="Arial" w:cs="Arial"/>
          <w:b/>
          <w:bCs/>
        </w:rPr>
        <w:t>1.5.2. Tabela Desconto</w:t>
      </w:r>
      <w:r w:rsidRPr="00917EAD">
        <w:rPr>
          <w:rFonts w:ascii="Arial" w:hAnsi="Arial" w:cs="Arial"/>
        </w:rPr>
        <w:t xml:space="preserve"> </w:t>
      </w:r>
    </w:p>
    <w:p w14:paraId="037413A1" w14:textId="77777777" w:rsidR="00917EAD" w:rsidRPr="00917EAD" w:rsidRDefault="00917EAD" w:rsidP="00917EAD">
      <w:pPr>
        <w:numPr>
          <w:ilvl w:val="1"/>
          <w:numId w:val="3"/>
        </w:numPr>
        <w:jc w:val="both"/>
        <w:rPr>
          <w:rFonts w:ascii="Arial" w:hAnsi="Arial" w:cs="Arial"/>
        </w:rPr>
      </w:pPr>
      <w:r w:rsidRPr="00917EAD">
        <w:rPr>
          <w:rFonts w:ascii="Arial" w:hAnsi="Arial" w:cs="Arial"/>
        </w:rPr>
        <w:t xml:space="preserve">Aplicada a contratos Per Captas. Duas formas de cobrança: </w:t>
      </w:r>
    </w:p>
    <w:p w14:paraId="1721A696" w14:textId="77777777" w:rsidR="00917EAD" w:rsidRPr="00917EAD" w:rsidRDefault="00917EAD" w:rsidP="00917EAD">
      <w:pPr>
        <w:numPr>
          <w:ilvl w:val="2"/>
          <w:numId w:val="3"/>
        </w:numPr>
        <w:jc w:val="both"/>
        <w:rPr>
          <w:rFonts w:ascii="Arial" w:hAnsi="Arial" w:cs="Arial"/>
        </w:rPr>
      </w:pPr>
      <w:r w:rsidRPr="00917EAD">
        <w:rPr>
          <w:rFonts w:ascii="Arial" w:hAnsi="Arial" w:cs="Arial"/>
          <w:b/>
          <w:bCs/>
        </w:rPr>
        <w:t>Per Capta:</w:t>
      </w:r>
      <w:r w:rsidRPr="00917EAD">
        <w:rPr>
          <w:rFonts w:ascii="Arial" w:hAnsi="Arial" w:cs="Arial"/>
        </w:rPr>
        <w:t xml:space="preserve"> Cobrança baseada no valor da coluna "Valor" multiplicado pela "Quantidade Até" preenchida.</w:t>
      </w:r>
    </w:p>
    <w:p w14:paraId="01008A95" w14:textId="77777777" w:rsidR="00917EAD" w:rsidRPr="00917EAD" w:rsidRDefault="00917EAD" w:rsidP="00917EAD">
      <w:pPr>
        <w:numPr>
          <w:ilvl w:val="2"/>
          <w:numId w:val="3"/>
        </w:numPr>
        <w:jc w:val="both"/>
        <w:rPr>
          <w:rFonts w:ascii="Arial" w:hAnsi="Arial" w:cs="Arial"/>
        </w:rPr>
      </w:pPr>
      <w:r w:rsidRPr="00917EAD">
        <w:rPr>
          <w:rFonts w:ascii="Arial" w:hAnsi="Arial" w:cs="Arial"/>
          <w:b/>
          <w:bCs/>
        </w:rPr>
        <w:t>Por Pacote:</w:t>
      </w:r>
      <w:r w:rsidRPr="00917EAD">
        <w:rPr>
          <w:rFonts w:ascii="Arial" w:hAnsi="Arial" w:cs="Arial"/>
        </w:rPr>
        <w:t xml:space="preserve"> Cobrança baseada na "Quantidade Até" e no "Valor" total.</w:t>
      </w:r>
    </w:p>
    <w:p w14:paraId="0CD1318D" w14:textId="77777777" w:rsidR="00917EAD" w:rsidRPr="00917EAD" w:rsidRDefault="00917EAD" w:rsidP="00917EAD">
      <w:pPr>
        <w:numPr>
          <w:ilvl w:val="2"/>
          <w:numId w:val="3"/>
        </w:numPr>
        <w:jc w:val="both"/>
        <w:rPr>
          <w:rFonts w:ascii="Arial" w:hAnsi="Arial" w:cs="Arial"/>
        </w:rPr>
      </w:pPr>
      <w:r w:rsidRPr="00917EAD">
        <w:rPr>
          <w:rFonts w:ascii="Arial" w:hAnsi="Arial" w:cs="Arial"/>
          <w:b/>
          <w:bCs/>
        </w:rPr>
        <w:lastRenderedPageBreak/>
        <w:t>Adicionar Excedente na Cobrança:</w:t>
      </w:r>
      <w:r w:rsidRPr="00917EAD">
        <w:rPr>
          <w:rFonts w:ascii="Arial" w:hAnsi="Arial" w:cs="Arial"/>
        </w:rPr>
        <w:t xml:space="preserve"> Se o tipo for "Por Pacote", cobra funcionários excedentes ao pacote com base no valor per capta definido na aba Geral.</w:t>
      </w:r>
    </w:p>
    <w:p w14:paraId="5066A346" w14:textId="77777777" w:rsidR="00917EAD" w:rsidRPr="00917EAD" w:rsidRDefault="00917EAD" w:rsidP="00917EAD">
      <w:pPr>
        <w:numPr>
          <w:ilvl w:val="0"/>
          <w:numId w:val="3"/>
        </w:numPr>
        <w:jc w:val="both"/>
        <w:rPr>
          <w:rFonts w:ascii="Arial" w:hAnsi="Arial" w:cs="Arial"/>
        </w:rPr>
      </w:pPr>
      <w:r w:rsidRPr="00917EAD">
        <w:rPr>
          <w:rFonts w:ascii="Arial" w:hAnsi="Arial" w:cs="Arial"/>
          <w:b/>
          <w:bCs/>
        </w:rPr>
        <w:t>1.5.3. Exame Médico por Credenciado</w:t>
      </w:r>
      <w:r w:rsidRPr="00917EAD">
        <w:rPr>
          <w:rFonts w:ascii="Arial" w:hAnsi="Arial" w:cs="Arial"/>
        </w:rPr>
        <w:t xml:space="preserve"> </w:t>
      </w:r>
    </w:p>
    <w:p w14:paraId="0C928A7D" w14:textId="77777777" w:rsidR="00917EAD" w:rsidRPr="00917EAD" w:rsidRDefault="00917EAD" w:rsidP="00917EAD">
      <w:pPr>
        <w:numPr>
          <w:ilvl w:val="1"/>
          <w:numId w:val="3"/>
        </w:numPr>
        <w:jc w:val="both"/>
        <w:rPr>
          <w:rFonts w:ascii="Arial" w:hAnsi="Arial" w:cs="Arial"/>
        </w:rPr>
      </w:pPr>
      <w:r w:rsidRPr="00917EAD">
        <w:rPr>
          <w:rFonts w:ascii="Arial" w:hAnsi="Arial" w:cs="Arial"/>
        </w:rPr>
        <w:t>Utilizado quando sua empresa usa clínicas credenciadas para atendimento do cliente, principalmente para efeito de cobrança, visto que os valores são diferentes do praticado. Preencha os valores que sua empresa cobrará de seu cliente para os exames médicos. Preencha "Valor Normal" se for o mesmo para todos os tipos; caso contrário, defina individualmente.</w:t>
      </w:r>
    </w:p>
    <w:p w14:paraId="6CD7954E" w14:textId="77777777" w:rsidR="00917EAD" w:rsidRPr="00917EAD" w:rsidRDefault="00917EAD" w:rsidP="00917EAD">
      <w:pPr>
        <w:numPr>
          <w:ilvl w:val="0"/>
          <w:numId w:val="3"/>
        </w:numPr>
        <w:jc w:val="both"/>
        <w:rPr>
          <w:rFonts w:ascii="Arial" w:hAnsi="Arial" w:cs="Arial"/>
        </w:rPr>
      </w:pPr>
      <w:r w:rsidRPr="00917EAD">
        <w:rPr>
          <w:rFonts w:ascii="Arial" w:hAnsi="Arial" w:cs="Arial"/>
          <w:b/>
          <w:bCs/>
        </w:rPr>
        <w:t>1.5.4. Complementares</w:t>
      </w:r>
      <w:r w:rsidRPr="00917EAD">
        <w:rPr>
          <w:rFonts w:ascii="Arial" w:hAnsi="Arial" w:cs="Arial"/>
        </w:rPr>
        <w:t xml:space="preserve"> </w:t>
      </w:r>
    </w:p>
    <w:p w14:paraId="2587BE82" w14:textId="77777777" w:rsidR="00917EAD" w:rsidRPr="00917EAD" w:rsidRDefault="00917EAD" w:rsidP="00917EAD">
      <w:pPr>
        <w:numPr>
          <w:ilvl w:val="1"/>
          <w:numId w:val="3"/>
        </w:numPr>
        <w:jc w:val="both"/>
        <w:rPr>
          <w:rFonts w:ascii="Arial" w:hAnsi="Arial" w:cs="Arial"/>
        </w:rPr>
      </w:pPr>
      <w:r w:rsidRPr="00917EAD">
        <w:rPr>
          <w:rFonts w:ascii="Arial" w:hAnsi="Arial" w:cs="Arial"/>
        </w:rPr>
        <w:t>Para empresas com exames complementares no contrato, insira-os e defina o valor de cobrança.</w:t>
      </w:r>
    </w:p>
    <w:p w14:paraId="63A44DBA" w14:textId="77777777" w:rsidR="00917EAD" w:rsidRPr="00917EAD" w:rsidRDefault="00917EAD" w:rsidP="00917EAD">
      <w:pPr>
        <w:numPr>
          <w:ilvl w:val="1"/>
          <w:numId w:val="3"/>
        </w:numPr>
        <w:jc w:val="both"/>
        <w:rPr>
          <w:rFonts w:ascii="Arial" w:hAnsi="Arial" w:cs="Arial"/>
        </w:rPr>
      </w:pPr>
      <w:r w:rsidRPr="00917EAD">
        <w:rPr>
          <w:rFonts w:ascii="Arial" w:hAnsi="Arial" w:cs="Arial"/>
          <w:b/>
          <w:bCs/>
        </w:rPr>
        <w:t>Valor por Laboratório:</w:t>
      </w:r>
      <w:r w:rsidRPr="00917EAD">
        <w:rPr>
          <w:rFonts w:ascii="Arial" w:hAnsi="Arial" w:cs="Arial"/>
        </w:rPr>
        <w:t xml:space="preserve"> Utilizado quando sua empresa usa laboratórios para atendimento do cliente, definindo valores de cobrança (geralmente maiores).</w:t>
      </w:r>
    </w:p>
    <w:p w14:paraId="3146C3DE" w14:textId="77777777" w:rsidR="00917EAD" w:rsidRPr="00917EAD" w:rsidRDefault="00917EAD" w:rsidP="00917EAD">
      <w:pPr>
        <w:numPr>
          <w:ilvl w:val="1"/>
          <w:numId w:val="3"/>
        </w:numPr>
        <w:jc w:val="both"/>
        <w:rPr>
          <w:rFonts w:ascii="Arial" w:hAnsi="Arial" w:cs="Arial"/>
        </w:rPr>
      </w:pPr>
      <w:r w:rsidRPr="00917EAD">
        <w:rPr>
          <w:rFonts w:ascii="Arial" w:hAnsi="Arial" w:cs="Arial"/>
          <w:b/>
          <w:bCs/>
        </w:rPr>
        <w:t>Coberto no Contrato:</w:t>
      </w:r>
      <w:r w:rsidRPr="00917EAD">
        <w:rPr>
          <w:rFonts w:ascii="Arial" w:hAnsi="Arial" w:cs="Arial"/>
        </w:rPr>
        <w:t xml:space="preserve"> Se selecionado, o exame complementar será cortesia.</w:t>
      </w:r>
    </w:p>
    <w:p w14:paraId="02D4F9B0" w14:textId="77777777" w:rsidR="00917EAD" w:rsidRPr="00917EAD" w:rsidRDefault="00917EAD" w:rsidP="00917EAD">
      <w:pPr>
        <w:numPr>
          <w:ilvl w:val="1"/>
          <w:numId w:val="3"/>
        </w:numPr>
        <w:jc w:val="both"/>
        <w:rPr>
          <w:rFonts w:ascii="Arial" w:hAnsi="Arial" w:cs="Arial"/>
        </w:rPr>
      </w:pPr>
      <w:r w:rsidRPr="00917EAD">
        <w:rPr>
          <w:rFonts w:ascii="Arial" w:hAnsi="Arial" w:cs="Arial"/>
          <w:b/>
          <w:bCs/>
        </w:rPr>
        <w:t>Laboratório Preferencial:</w:t>
      </w:r>
      <w:r w:rsidRPr="00917EAD">
        <w:rPr>
          <w:rFonts w:ascii="Arial" w:hAnsi="Arial" w:cs="Arial"/>
        </w:rPr>
        <w:t xml:space="preserve"> Selecione um laboratório preferencial para um determinado exame. O sistema o vinculará automaticamente em novos atendimentos.</w:t>
      </w:r>
    </w:p>
    <w:p w14:paraId="3F7B86D7" w14:textId="77777777" w:rsidR="00917EAD" w:rsidRPr="00917EAD" w:rsidRDefault="00917EAD" w:rsidP="00917EAD">
      <w:pPr>
        <w:numPr>
          <w:ilvl w:val="1"/>
          <w:numId w:val="3"/>
        </w:numPr>
        <w:jc w:val="both"/>
        <w:rPr>
          <w:rFonts w:ascii="Arial" w:hAnsi="Arial" w:cs="Arial"/>
        </w:rPr>
      </w:pPr>
      <w:r w:rsidRPr="00917EAD">
        <w:rPr>
          <w:rFonts w:ascii="Arial" w:hAnsi="Arial" w:cs="Arial"/>
          <w:b/>
          <w:bCs/>
        </w:rPr>
        <w:t>Pacote Pré-Pago de Exames:</w:t>
      </w:r>
      <w:r w:rsidRPr="00917EAD">
        <w:rPr>
          <w:rFonts w:ascii="Arial" w:hAnsi="Arial" w:cs="Arial"/>
        </w:rPr>
        <w:t xml:space="preserve"> Permite criar pacotes de exames complementares para abatimento em atendimentos.</w:t>
      </w:r>
    </w:p>
    <w:p w14:paraId="00F0BEE7" w14:textId="77777777" w:rsidR="00917EAD" w:rsidRPr="00917EAD" w:rsidRDefault="00917EAD" w:rsidP="00917EAD">
      <w:pPr>
        <w:numPr>
          <w:ilvl w:val="0"/>
          <w:numId w:val="3"/>
        </w:numPr>
        <w:jc w:val="both"/>
        <w:rPr>
          <w:rFonts w:ascii="Arial" w:hAnsi="Arial" w:cs="Arial"/>
        </w:rPr>
      </w:pPr>
      <w:r w:rsidRPr="00917EAD">
        <w:rPr>
          <w:rFonts w:ascii="Arial" w:hAnsi="Arial" w:cs="Arial"/>
          <w:b/>
          <w:bCs/>
        </w:rPr>
        <w:t>1.5.5. Cobranças Adicionais</w:t>
      </w:r>
      <w:r w:rsidRPr="00917EAD">
        <w:rPr>
          <w:rFonts w:ascii="Arial" w:hAnsi="Arial" w:cs="Arial"/>
        </w:rPr>
        <w:t xml:space="preserve"> </w:t>
      </w:r>
    </w:p>
    <w:p w14:paraId="2ED85167" w14:textId="77777777" w:rsidR="00917EAD" w:rsidRPr="00917EAD" w:rsidRDefault="00917EAD" w:rsidP="00917EAD">
      <w:pPr>
        <w:numPr>
          <w:ilvl w:val="1"/>
          <w:numId w:val="3"/>
        </w:numPr>
        <w:jc w:val="both"/>
        <w:rPr>
          <w:rFonts w:ascii="Arial" w:hAnsi="Arial" w:cs="Arial"/>
        </w:rPr>
      </w:pPr>
      <w:r w:rsidRPr="00917EAD">
        <w:rPr>
          <w:rFonts w:ascii="Arial" w:hAnsi="Arial" w:cs="Arial"/>
        </w:rPr>
        <w:t xml:space="preserve">Insira serviços/produtos a serem cobrados junto ao contrato. Possui 06 (seis) Tipos de Cobrança: </w:t>
      </w:r>
    </w:p>
    <w:p w14:paraId="3BB799B6" w14:textId="77777777" w:rsidR="00917EAD" w:rsidRPr="00917EAD" w:rsidRDefault="00917EAD" w:rsidP="00917EAD">
      <w:pPr>
        <w:numPr>
          <w:ilvl w:val="2"/>
          <w:numId w:val="3"/>
        </w:numPr>
        <w:jc w:val="both"/>
        <w:rPr>
          <w:rFonts w:ascii="Arial" w:hAnsi="Arial" w:cs="Arial"/>
        </w:rPr>
      </w:pPr>
      <w:r w:rsidRPr="00917EAD">
        <w:rPr>
          <w:rFonts w:ascii="Arial" w:hAnsi="Arial" w:cs="Arial"/>
          <w:b/>
          <w:bCs/>
        </w:rPr>
        <w:t>Coberto - Cortesia:</w:t>
      </w:r>
      <w:r w:rsidRPr="00917EAD">
        <w:rPr>
          <w:rFonts w:ascii="Arial" w:hAnsi="Arial" w:cs="Arial"/>
        </w:rPr>
        <w:t xml:space="preserve"> O serviço/produto aparece no demonstrativo financeiro sem valor cobrado.</w:t>
      </w:r>
    </w:p>
    <w:p w14:paraId="0D90B06D" w14:textId="77777777" w:rsidR="00917EAD" w:rsidRPr="00917EAD" w:rsidRDefault="00917EAD" w:rsidP="00917EAD">
      <w:pPr>
        <w:numPr>
          <w:ilvl w:val="2"/>
          <w:numId w:val="3"/>
        </w:numPr>
        <w:jc w:val="both"/>
        <w:rPr>
          <w:rFonts w:ascii="Arial" w:hAnsi="Arial" w:cs="Arial"/>
        </w:rPr>
      </w:pPr>
      <w:r w:rsidRPr="00917EAD">
        <w:rPr>
          <w:rFonts w:ascii="Arial" w:hAnsi="Arial" w:cs="Arial"/>
          <w:b/>
          <w:bCs/>
        </w:rPr>
        <w:t>Valor Mensal:</w:t>
      </w:r>
      <w:r w:rsidRPr="00917EAD">
        <w:rPr>
          <w:rFonts w:ascii="Arial" w:hAnsi="Arial" w:cs="Arial"/>
        </w:rPr>
        <w:t xml:space="preserve"> Cobrado todos os meses (conforme periodicidade do contrato) com valor fixo.</w:t>
      </w:r>
    </w:p>
    <w:p w14:paraId="02CD048B" w14:textId="77777777" w:rsidR="00917EAD" w:rsidRPr="00917EAD" w:rsidRDefault="00917EAD" w:rsidP="00917EAD">
      <w:pPr>
        <w:numPr>
          <w:ilvl w:val="2"/>
          <w:numId w:val="3"/>
        </w:numPr>
        <w:jc w:val="both"/>
        <w:rPr>
          <w:rFonts w:ascii="Arial" w:hAnsi="Arial" w:cs="Arial"/>
        </w:rPr>
      </w:pPr>
      <w:r w:rsidRPr="00917EAD">
        <w:rPr>
          <w:rFonts w:ascii="Arial" w:hAnsi="Arial" w:cs="Arial"/>
          <w:b/>
          <w:bCs/>
        </w:rPr>
        <w:t>Valor Anual:</w:t>
      </w:r>
      <w:r w:rsidRPr="00917EAD">
        <w:rPr>
          <w:rFonts w:ascii="Arial" w:hAnsi="Arial" w:cs="Arial"/>
        </w:rPr>
        <w:t xml:space="preserve"> Cobrado uma única vez no ano. Defina o "Mês de Renovação".</w:t>
      </w:r>
    </w:p>
    <w:p w14:paraId="0E33EBCA" w14:textId="77777777" w:rsidR="00917EAD" w:rsidRPr="00917EAD" w:rsidRDefault="00917EAD" w:rsidP="00917EAD">
      <w:pPr>
        <w:numPr>
          <w:ilvl w:val="2"/>
          <w:numId w:val="3"/>
        </w:numPr>
        <w:jc w:val="both"/>
        <w:rPr>
          <w:rFonts w:ascii="Arial" w:hAnsi="Arial" w:cs="Arial"/>
        </w:rPr>
      </w:pPr>
      <w:r w:rsidRPr="00917EAD">
        <w:rPr>
          <w:rFonts w:ascii="Arial" w:hAnsi="Arial" w:cs="Arial"/>
          <w:b/>
          <w:bCs/>
        </w:rPr>
        <w:t>Valor Per Capta:</w:t>
      </w:r>
      <w:r w:rsidRPr="00917EAD">
        <w:rPr>
          <w:rFonts w:ascii="Arial" w:hAnsi="Arial" w:cs="Arial"/>
        </w:rPr>
        <w:t xml:space="preserve"> Cobrado com base na quantidade de funcionários ativos na empresa.</w:t>
      </w:r>
    </w:p>
    <w:p w14:paraId="78E96D10" w14:textId="77777777" w:rsidR="00917EAD" w:rsidRPr="00917EAD" w:rsidRDefault="00917EAD" w:rsidP="00917EAD">
      <w:pPr>
        <w:numPr>
          <w:ilvl w:val="2"/>
          <w:numId w:val="3"/>
        </w:numPr>
        <w:jc w:val="both"/>
        <w:rPr>
          <w:rFonts w:ascii="Arial" w:hAnsi="Arial" w:cs="Arial"/>
        </w:rPr>
      </w:pPr>
      <w:r w:rsidRPr="00917EAD">
        <w:rPr>
          <w:rFonts w:ascii="Arial" w:hAnsi="Arial" w:cs="Arial"/>
          <w:b/>
          <w:bCs/>
        </w:rPr>
        <w:t>Parcela Única:</w:t>
      </w:r>
      <w:r w:rsidRPr="00917EAD">
        <w:rPr>
          <w:rFonts w:ascii="Arial" w:hAnsi="Arial" w:cs="Arial"/>
        </w:rPr>
        <w:t xml:space="preserve"> Cobrado uma única vez.</w:t>
      </w:r>
    </w:p>
    <w:p w14:paraId="2E09F700" w14:textId="77777777" w:rsidR="00917EAD" w:rsidRPr="00917EAD" w:rsidRDefault="00917EAD" w:rsidP="00917EAD">
      <w:pPr>
        <w:numPr>
          <w:ilvl w:val="2"/>
          <w:numId w:val="3"/>
        </w:numPr>
        <w:jc w:val="both"/>
        <w:rPr>
          <w:rFonts w:ascii="Arial" w:hAnsi="Arial" w:cs="Arial"/>
        </w:rPr>
      </w:pPr>
      <w:r w:rsidRPr="00917EAD">
        <w:rPr>
          <w:rFonts w:ascii="Arial" w:hAnsi="Arial" w:cs="Arial"/>
          <w:b/>
          <w:bCs/>
        </w:rPr>
        <w:lastRenderedPageBreak/>
        <w:t>Parcelado:</w:t>
      </w:r>
      <w:r w:rsidRPr="00917EAD">
        <w:rPr>
          <w:rFonts w:ascii="Arial" w:hAnsi="Arial" w:cs="Arial"/>
        </w:rPr>
        <w:t xml:space="preserve"> Parcelado conforme quantidade de parcelas. O "Mês de Renovação" pode ser selecionado.</w:t>
      </w:r>
    </w:p>
    <w:p w14:paraId="4F557BF6" w14:textId="77777777" w:rsidR="00917EAD" w:rsidRPr="00917EAD" w:rsidRDefault="00917EAD" w:rsidP="00917EAD">
      <w:pPr>
        <w:numPr>
          <w:ilvl w:val="0"/>
          <w:numId w:val="3"/>
        </w:numPr>
        <w:jc w:val="both"/>
        <w:rPr>
          <w:rFonts w:ascii="Arial" w:hAnsi="Arial" w:cs="Arial"/>
        </w:rPr>
      </w:pPr>
      <w:r w:rsidRPr="00917EAD">
        <w:rPr>
          <w:rFonts w:ascii="Arial" w:hAnsi="Arial" w:cs="Arial"/>
          <w:b/>
          <w:bCs/>
        </w:rPr>
        <w:t>1.5.6. Faturamento</w:t>
      </w:r>
      <w:r w:rsidRPr="00917EAD">
        <w:rPr>
          <w:rFonts w:ascii="Arial" w:hAnsi="Arial" w:cs="Arial"/>
        </w:rPr>
        <w:t xml:space="preserve"> </w:t>
      </w:r>
    </w:p>
    <w:p w14:paraId="1D8178B7" w14:textId="77777777" w:rsidR="00917EAD" w:rsidRPr="00917EAD" w:rsidRDefault="00917EAD" w:rsidP="00917EAD">
      <w:pPr>
        <w:numPr>
          <w:ilvl w:val="1"/>
          <w:numId w:val="3"/>
        </w:numPr>
        <w:jc w:val="both"/>
        <w:rPr>
          <w:rFonts w:ascii="Arial" w:hAnsi="Arial" w:cs="Arial"/>
        </w:rPr>
      </w:pPr>
      <w:r w:rsidRPr="00917EAD">
        <w:rPr>
          <w:rFonts w:ascii="Arial" w:hAnsi="Arial" w:cs="Arial"/>
          <w:b/>
          <w:bCs/>
        </w:rPr>
        <w:t>Unidade/Conta Bancária:</w:t>
      </w:r>
      <w:r w:rsidRPr="00917EAD">
        <w:rPr>
          <w:rFonts w:ascii="Arial" w:hAnsi="Arial" w:cs="Arial"/>
        </w:rPr>
        <w:t xml:space="preserve"> Defina a unidade e conta bancária para faturamento.</w:t>
      </w:r>
    </w:p>
    <w:p w14:paraId="0B00D0FC" w14:textId="77777777" w:rsidR="00917EAD" w:rsidRPr="00917EAD" w:rsidRDefault="00917EAD" w:rsidP="00917EAD">
      <w:pPr>
        <w:numPr>
          <w:ilvl w:val="1"/>
          <w:numId w:val="3"/>
        </w:numPr>
        <w:jc w:val="both"/>
        <w:rPr>
          <w:rFonts w:ascii="Arial" w:hAnsi="Arial" w:cs="Arial"/>
        </w:rPr>
      </w:pPr>
      <w:r w:rsidRPr="00917EAD">
        <w:rPr>
          <w:rFonts w:ascii="Arial" w:hAnsi="Arial" w:cs="Arial"/>
          <w:b/>
          <w:bCs/>
        </w:rPr>
        <w:t>Último Mês de Cobrança:</w:t>
      </w:r>
      <w:r w:rsidRPr="00917EAD">
        <w:rPr>
          <w:rFonts w:ascii="Arial" w:hAnsi="Arial" w:cs="Arial"/>
        </w:rPr>
        <w:t xml:space="preserve"> Selecione o último mês de cobrança para que o sistema prossiga com os próximos faturamentos. Para cadastros novos, sugere-se um mês anterior.</w:t>
      </w:r>
    </w:p>
    <w:p w14:paraId="395E187B" w14:textId="77777777" w:rsidR="00917EAD" w:rsidRPr="00917EAD" w:rsidRDefault="00917EAD" w:rsidP="00917EAD">
      <w:pPr>
        <w:numPr>
          <w:ilvl w:val="0"/>
          <w:numId w:val="3"/>
        </w:numPr>
        <w:jc w:val="both"/>
        <w:rPr>
          <w:rFonts w:ascii="Arial" w:hAnsi="Arial" w:cs="Arial"/>
        </w:rPr>
      </w:pPr>
      <w:r w:rsidRPr="00917EAD">
        <w:rPr>
          <w:rFonts w:ascii="Arial" w:hAnsi="Arial" w:cs="Arial"/>
          <w:b/>
          <w:bCs/>
        </w:rPr>
        <w:t>1.5.7. Anexos</w:t>
      </w:r>
      <w:r w:rsidRPr="00917EAD">
        <w:rPr>
          <w:rFonts w:ascii="Arial" w:hAnsi="Arial" w:cs="Arial"/>
        </w:rPr>
        <w:t xml:space="preserve"> </w:t>
      </w:r>
    </w:p>
    <w:p w14:paraId="69DE04B7" w14:textId="77777777" w:rsidR="00917EAD" w:rsidRPr="00917EAD" w:rsidRDefault="00917EAD" w:rsidP="00917EAD">
      <w:pPr>
        <w:numPr>
          <w:ilvl w:val="1"/>
          <w:numId w:val="3"/>
        </w:numPr>
        <w:jc w:val="both"/>
        <w:rPr>
          <w:rFonts w:ascii="Arial" w:hAnsi="Arial" w:cs="Arial"/>
        </w:rPr>
      </w:pPr>
      <w:r w:rsidRPr="00917EAD">
        <w:rPr>
          <w:rFonts w:ascii="Arial" w:hAnsi="Arial" w:cs="Arial"/>
        </w:rPr>
        <w:t>Permite anexar arquivos PDF, como contratos e aditivos digitalizados</w:t>
      </w:r>
    </w:p>
    <w:p w14:paraId="2F1A1CCF" w14:textId="77777777" w:rsidR="00917EAD" w:rsidRPr="00917EAD" w:rsidRDefault="00917EAD" w:rsidP="00917EAD">
      <w:pPr>
        <w:jc w:val="both"/>
        <w:rPr>
          <w:rFonts w:ascii="Arial" w:hAnsi="Arial" w:cs="Arial"/>
        </w:rPr>
      </w:pPr>
    </w:p>
    <w:p w14:paraId="41388B1D" w14:textId="32073761" w:rsidR="00917EAD" w:rsidRPr="00917EAD" w:rsidRDefault="00917EAD" w:rsidP="00917EAD">
      <w:pPr>
        <w:jc w:val="both"/>
        <w:rPr>
          <w:rFonts w:ascii="Arial" w:hAnsi="Arial" w:cs="Arial"/>
        </w:rPr>
      </w:pPr>
      <w:r w:rsidRPr="00917EAD">
        <w:rPr>
          <w:rFonts w:ascii="Arial" w:hAnsi="Arial" w:cs="Arial"/>
          <w:b/>
          <w:bCs/>
        </w:rPr>
        <w:t>1.6. Aba Operacional</w:t>
      </w:r>
      <w:r w:rsidRPr="00917EAD">
        <w:rPr>
          <w:rFonts w:ascii="Arial" w:hAnsi="Arial" w:cs="Arial"/>
          <w:b/>
          <w:bCs/>
        </w:rPr>
        <w:tab/>
      </w:r>
      <w:r w:rsidRPr="00917EAD">
        <w:rPr>
          <w:rFonts w:ascii="Arial" w:hAnsi="Arial" w:cs="Arial"/>
        </w:rPr>
        <w:br/>
        <w:t>Define parâmetros importantes para a regra de negócio do sistema e documentações.</w:t>
      </w:r>
    </w:p>
    <w:p w14:paraId="313DB69F" w14:textId="26C1CC9F" w:rsidR="00917EAD" w:rsidRPr="00917EAD" w:rsidRDefault="00917EAD" w:rsidP="00917EAD">
      <w:pPr>
        <w:numPr>
          <w:ilvl w:val="0"/>
          <w:numId w:val="4"/>
        </w:numPr>
        <w:jc w:val="both"/>
        <w:rPr>
          <w:rFonts w:ascii="Arial" w:hAnsi="Arial" w:cs="Arial"/>
        </w:rPr>
      </w:pPr>
      <w:r w:rsidRPr="00917EAD">
        <w:rPr>
          <w:rFonts w:ascii="Arial" w:hAnsi="Arial" w:cs="Arial"/>
          <w:b/>
          <w:bCs/>
        </w:rPr>
        <w:t>Agendamento e Envio do Kit de Atendimento:</w:t>
      </w:r>
      <w:r w:rsidRPr="00917EAD">
        <w:rPr>
          <w:rFonts w:ascii="Arial" w:hAnsi="Arial" w:cs="Arial"/>
        </w:rPr>
        <w:t xml:space="preserve"> Defina os documentos que deverão ser enviados por e-mail após realizar o agendamento de consulta para os destinatários Empresa, Funcionário, Credenciado e Prestador.</w:t>
      </w:r>
    </w:p>
    <w:p w14:paraId="72A57788" w14:textId="77777777" w:rsidR="00917EAD" w:rsidRPr="00917EAD" w:rsidRDefault="00917EAD" w:rsidP="00917EAD">
      <w:pPr>
        <w:jc w:val="both"/>
        <w:rPr>
          <w:rFonts w:ascii="Arial" w:hAnsi="Arial" w:cs="Arial"/>
        </w:rPr>
      </w:pPr>
    </w:p>
    <w:p w14:paraId="03BFD1A8" w14:textId="77777777" w:rsidR="00917EAD" w:rsidRPr="00917EAD" w:rsidRDefault="00917EAD" w:rsidP="00917EAD">
      <w:pPr>
        <w:jc w:val="both"/>
        <w:rPr>
          <w:rFonts w:ascii="Arial" w:hAnsi="Arial" w:cs="Arial"/>
        </w:rPr>
      </w:pPr>
      <w:r w:rsidRPr="00917EAD">
        <w:rPr>
          <w:rFonts w:ascii="Arial" w:hAnsi="Arial" w:cs="Arial"/>
          <w:b/>
          <w:bCs/>
        </w:rPr>
        <w:t>1.7. Estabelecimentos</w:t>
      </w:r>
      <w:r w:rsidRPr="00917EAD">
        <w:rPr>
          <w:rFonts w:ascii="Arial" w:hAnsi="Arial" w:cs="Arial"/>
        </w:rPr>
        <w:t xml:space="preserve"> </w:t>
      </w:r>
    </w:p>
    <w:p w14:paraId="70DAD958" w14:textId="77777777" w:rsidR="00917EAD" w:rsidRPr="00917EAD" w:rsidRDefault="00917EAD" w:rsidP="00917EAD">
      <w:pPr>
        <w:numPr>
          <w:ilvl w:val="0"/>
          <w:numId w:val="5"/>
        </w:numPr>
        <w:jc w:val="both"/>
        <w:rPr>
          <w:rFonts w:ascii="Arial" w:hAnsi="Arial" w:cs="Arial"/>
        </w:rPr>
      </w:pPr>
      <w:r w:rsidRPr="00917EAD">
        <w:rPr>
          <w:rFonts w:ascii="Arial" w:hAnsi="Arial" w:cs="Arial"/>
          <w:b/>
          <w:bCs/>
        </w:rPr>
        <w:t>1.7.1. Operacional</w:t>
      </w:r>
      <w:r w:rsidRPr="00917EAD">
        <w:rPr>
          <w:rFonts w:ascii="Arial" w:hAnsi="Arial" w:cs="Arial"/>
        </w:rPr>
        <w:t xml:space="preserve"> </w:t>
      </w:r>
    </w:p>
    <w:p w14:paraId="16D0F178" w14:textId="30C8E796" w:rsidR="00917EAD" w:rsidRPr="00917EAD" w:rsidRDefault="00917EAD" w:rsidP="00917EAD">
      <w:pPr>
        <w:numPr>
          <w:ilvl w:val="1"/>
          <w:numId w:val="5"/>
        </w:numPr>
        <w:jc w:val="both"/>
        <w:rPr>
          <w:rFonts w:ascii="Arial" w:hAnsi="Arial" w:cs="Arial"/>
        </w:rPr>
      </w:pPr>
      <w:r w:rsidRPr="00917EAD">
        <w:rPr>
          <w:rFonts w:ascii="Arial" w:hAnsi="Arial" w:cs="Arial"/>
          <w:b/>
          <w:bCs/>
        </w:rPr>
        <w:t>Faturamento:</w:t>
      </w:r>
      <w:r w:rsidRPr="00917EAD">
        <w:rPr>
          <w:rFonts w:ascii="Arial" w:hAnsi="Arial" w:cs="Arial"/>
        </w:rPr>
        <w:t xml:space="preserve"> Defina se o Faturamento do Estabelecimento será feito pela Sede ou separado (pelo próprio Estabelecimento). O sistema não prevê faturamento de Estabelecimento (Postos) "Pela Sede", quando essa "Sede" é uma "Filial com Cobrança Vinculada na Matriz". O recomendado é desvincular a cobrança da Filial com a Sede, deixando-a como "Filial Normal", para que o sistema fature o Estabelecimento (Postos) que estão vinculados à essa Filial para efeito de cobrança.</w:t>
      </w:r>
    </w:p>
    <w:p w14:paraId="19E5046E" w14:textId="77777777" w:rsidR="00917EAD" w:rsidRPr="00917EAD" w:rsidRDefault="00917EAD" w:rsidP="00917EAD">
      <w:pPr>
        <w:jc w:val="both"/>
        <w:rPr>
          <w:rFonts w:ascii="Arial" w:hAnsi="Arial" w:cs="Arial"/>
        </w:rPr>
      </w:pPr>
    </w:p>
    <w:p w14:paraId="2D0604B1" w14:textId="77777777" w:rsidR="00917EAD" w:rsidRPr="00917EAD" w:rsidRDefault="00917EAD" w:rsidP="00917EAD">
      <w:pPr>
        <w:jc w:val="both"/>
        <w:rPr>
          <w:rFonts w:ascii="Arial" w:hAnsi="Arial" w:cs="Arial"/>
        </w:rPr>
      </w:pPr>
    </w:p>
    <w:p w14:paraId="16A68241" w14:textId="77777777" w:rsidR="00917EAD" w:rsidRPr="00917EAD" w:rsidRDefault="00917EAD" w:rsidP="00917EAD">
      <w:pPr>
        <w:jc w:val="both"/>
        <w:rPr>
          <w:rFonts w:ascii="Arial" w:hAnsi="Arial" w:cs="Arial"/>
        </w:rPr>
      </w:pPr>
    </w:p>
    <w:p w14:paraId="7CF5548A" w14:textId="77777777" w:rsidR="00917EAD" w:rsidRPr="00917EAD" w:rsidRDefault="00917EAD" w:rsidP="00917EAD">
      <w:pPr>
        <w:jc w:val="both"/>
        <w:rPr>
          <w:rFonts w:ascii="Arial" w:hAnsi="Arial" w:cs="Arial"/>
        </w:rPr>
      </w:pPr>
    </w:p>
    <w:p w14:paraId="5D8DA1D5" w14:textId="77777777" w:rsidR="00917EAD" w:rsidRPr="00917EAD" w:rsidRDefault="00917EAD" w:rsidP="00917EAD">
      <w:pPr>
        <w:jc w:val="both"/>
        <w:rPr>
          <w:rFonts w:ascii="Arial" w:hAnsi="Arial" w:cs="Arial"/>
        </w:rPr>
      </w:pPr>
    </w:p>
    <w:p w14:paraId="7D40F969" w14:textId="498CE617" w:rsidR="00917EAD" w:rsidRPr="00917EAD" w:rsidRDefault="00917EAD" w:rsidP="00917EAD">
      <w:pPr>
        <w:jc w:val="both"/>
        <w:rPr>
          <w:rFonts w:ascii="Arial" w:hAnsi="Arial" w:cs="Arial"/>
          <w:b/>
          <w:bCs/>
        </w:rPr>
      </w:pPr>
      <w:r w:rsidRPr="00917EAD">
        <w:rPr>
          <w:rFonts w:ascii="Arial" w:hAnsi="Arial" w:cs="Arial"/>
          <w:b/>
          <w:bCs/>
        </w:rPr>
        <w:lastRenderedPageBreak/>
        <w:t xml:space="preserve">2. Módulo Faturamento (Menu » Faturamento) </w:t>
      </w:r>
    </w:p>
    <w:p w14:paraId="45B7ECB6" w14:textId="409C3203" w:rsidR="00917EAD" w:rsidRPr="00917EAD" w:rsidRDefault="00917EAD" w:rsidP="00917EAD">
      <w:pPr>
        <w:jc w:val="both"/>
        <w:rPr>
          <w:rFonts w:ascii="Arial" w:hAnsi="Arial" w:cs="Arial"/>
        </w:rPr>
      </w:pPr>
      <w:r w:rsidRPr="00917EAD">
        <w:rPr>
          <w:rFonts w:ascii="Arial" w:hAnsi="Arial" w:cs="Arial"/>
        </w:rPr>
        <w:t>O módulo Faturamento permite realizar as cobranças das Empresas e dos Prestadores Parceiros. Ele possibilita faturar pedidos, contratos, consultar RPS e gerenciar boletos em lote. Todas as formas de faturamento alimentarão as contas a receber e permitirão a geração de boletos e remessas CNAB.</w:t>
      </w:r>
    </w:p>
    <w:p w14:paraId="14345CC2" w14:textId="77777777" w:rsidR="00917EAD" w:rsidRPr="00917EAD" w:rsidRDefault="00917EAD" w:rsidP="00917EAD">
      <w:pPr>
        <w:jc w:val="both"/>
        <w:rPr>
          <w:rFonts w:ascii="Arial" w:hAnsi="Arial" w:cs="Arial"/>
        </w:rPr>
      </w:pPr>
      <w:r w:rsidRPr="00917EAD">
        <w:rPr>
          <w:rFonts w:ascii="Arial" w:hAnsi="Arial" w:cs="Arial"/>
          <w:b/>
          <w:bCs/>
        </w:rPr>
        <w:t>ATENÇÃO:</w:t>
      </w:r>
      <w:r w:rsidRPr="00917EAD">
        <w:rPr>
          <w:rFonts w:ascii="Arial" w:hAnsi="Arial" w:cs="Arial"/>
        </w:rPr>
        <w:t xml:space="preserve"> O processo de faturamento é </w:t>
      </w:r>
      <w:r w:rsidRPr="00917EAD">
        <w:rPr>
          <w:rFonts w:ascii="Arial" w:hAnsi="Arial" w:cs="Arial"/>
          <w:b/>
          <w:bCs/>
        </w:rPr>
        <w:t>irreversível</w:t>
      </w:r>
      <w:r w:rsidRPr="00917EAD">
        <w:rPr>
          <w:rFonts w:ascii="Arial" w:hAnsi="Arial" w:cs="Arial"/>
        </w:rPr>
        <w:t>. Uma vez que o usuário clicou em “Faturar”, não será mais possível reverter a situação. Se ocorrer um faturamento indevido, será necessário cancelar o título em contas a receber e notas fiscais emitidas, e depois realizar um novo faturamento lançando o pedido manualmente no módulo comercial, aprovando e faturando.</w:t>
      </w:r>
    </w:p>
    <w:p w14:paraId="5CFB7B4B" w14:textId="77777777" w:rsidR="00917EAD" w:rsidRPr="00917EAD" w:rsidRDefault="00917EAD" w:rsidP="00917EAD">
      <w:pPr>
        <w:jc w:val="both"/>
        <w:rPr>
          <w:rFonts w:ascii="Arial" w:hAnsi="Arial" w:cs="Arial"/>
        </w:rPr>
      </w:pPr>
    </w:p>
    <w:p w14:paraId="6CA9EDD6" w14:textId="3F75EF97" w:rsidR="00917EAD" w:rsidRPr="00917EAD" w:rsidRDefault="00917EAD" w:rsidP="00917EAD">
      <w:pPr>
        <w:jc w:val="both"/>
        <w:rPr>
          <w:rFonts w:ascii="Arial" w:hAnsi="Arial" w:cs="Arial"/>
        </w:rPr>
      </w:pPr>
      <w:r w:rsidRPr="00917EAD">
        <w:rPr>
          <w:rFonts w:ascii="Arial" w:hAnsi="Arial" w:cs="Arial"/>
          <w:b/>
          <w:bCs/>
        </w:rPr>
        <w:t>2.1. Faturar Pedidos</w:t>
      </w:r>
      <w:r w:rsidRPr="00917EAD">
        <w:rPr>
          <w:rFonts w:ascii="Arial" w:hAnsi="Arial" w:cs="Arial"/>
          <w:b/>
          <w:bCs/>
        </w:rPr>
        <w:tab/>
      </w:r>
      <w:r w:rsidRPr="00917EAD">
        <w:rPr>
          <w:rFonts w:ascii="Arial" w:hAnsi="Arial" w:cs="Arial"/>
        </w:rPr>
        <w:br/>
        <w:t>Pedidos lançados no módulo comercial e aprovados (que não possuam notas fiscais parciais) ficam disponíveis para faturamento aqui. Utilize os filtros e verifique o resultado. Se correto, clique em "Faturar". Para remover empresas da listagem (temporariamente), selecione e clique em "Remover”.</w:t>
      </w:r>
    </w:p>
    <w:p w14:paraId="6F63AC28" w14:textId="77777777" w:rsidR="00917EAD" w:rsidRPr="00917EAD" w:rsidRDefault="00917EAD" w:rsidP="00917EAD">
      <w:pPr>
        <w:jc w:val="both"/>
        <w:rPr>
          <w:rFonts w:ascii="Arial" w:hAnsi="Arial" w:cs="Arial"/>
        </w:rPr>
      </w:pPr>
    </w:p>
    <w:p w14:paraId="1DE25F6F" w14:textId="76AA88CC" w:rsidR="00917EAD" w:rsidRPr="00917EAD" w:rsidRDefault="00917EAD" w:rsidP="00917EAD">
      <w:pPr>
        <w:jc w:val="both"/>
        <w:rPr>
          <w:rFonts w:ascii="Arial" w:hAnsi="Arial" w:cs="Arial"/>
        </w:rPr>
      </w:pPr>
      <w:r w:rsidRPr="00917EAD">
        <w:rPr>
          <w:rFonts w:ascii="Arial" w:hAnsi="Arial" w:cs="Arial"/>
          <w:b/>
          <w:bCs/>
        </w:rPr>
        <w:t>2.2. Faturar Notas Parciais</w:t>
      </w:r>
      <w:r w:rsidRPr="00917EAD">
        <w:rPr>
          <w:rFonts w:ascii="Arial" w:hAnsi="Arial" w:cs="Arial"/>
          <w:b/>
          <w:bCs/>
        </w:rPr>
        <w:tab/>
      </w:r>
      <w:r w:rsidRPr="00917EAD">
        <w:rPr>
          <w:rFonts w:ascii="Arial" w:hAnsi="Arial" w:cs="Arial"/>
        </w:rPr>
        <w:br/>
        <w:t>Para faturar pedidos com notas parciais (uma nota para cada parcela). Filtre conforme a necessidade e clique em "Faturar". Empresas podem ser removidas temporariamente da listagem.</w:t>
      </w:r>
    </w:p>
    <w:p w14:paraId="79591E17" w14:textId="77777777" w:rsidR="00917EAD" w:rsidRPr="00917EAD" w:rsidRDefault="00917EAD" w:rsidP="00917EAD">
      <w:pPr>
        <w:jc w:val="both"/>
        <w:rPr>
          <w:rFonts w:ascii="Arial" w:hAnsi="Arial" w:cs="Arial"/>
        </w:rPr>
      </w:pPr>
    </w:p>
    <w:p w14:paraId="60D0CB10" w14:textId="6CE927AF" w:rsidR="00917EAD" w:rsidRPr="00917EAD" w:rsidRDefault="00917EAD" w:rsidP="00917EAD">
      <w:pPr>
        <w:jc w:val="both"/>
        <w:rPr>
          <w:rFonts w:ascii="Arial" w:hAnsi="Arial" w:cs="Arial"/>
        </w:rPr>
      </w:pPr>
      <w:r w:rsidRPr="00917EAD">
        <w:rPr>
          <w:rFonts w:ascii="Arial" w:hAnsi="Arial" w:cs="Arial"/>
          <w:b/>
          <w:bCs/>
        </w:rPr>
        <w:t>2.3. Faturamento de Contratos</w:t>
      </w:r>
      <w:r>
        <w:rPr>
          <w:rFonts w:ascii="Arial" w:hAnsi="Arial" w:cs="Arial"/>
          <w:b/>
          <w:bCs/>
        </w:rPr>
        <w:tab/>
      </w:r>
      <w:r>
        <w:rPr>
          <w:rFonts w:ascii="Arial" w:hAnsi="Arial" w:cs="Arial"/>
        </w:rPr>
        <w:br/>
      </w:r>
      <w:r w:rsidRPr="00917EAD">
        <w:rPr>
          <w:rFonts w:ascii="Arial" w:hAnsi="Arial" w:cs="Arial"/>
        </w:rPr>
        <w:t xml:space="preserve">Todas as cobranças para Empresas e Prestadores Parceiros com contrato são realizadas aqui, incluindo atendimentos, serviços, cobrança per capta, </w:t>
      </w:r>
      <w:r w:rsidR="008570B4" w:rsidRPr="00917EAD">
        <w:rPr>
          <w:rFonts w:ascii="Arial" w:hAnsi="Arial" w:cs="Arial"/>
        </w:rPr>
        <w:t>etc...</w:t>
      </w:r>
      <w:r w:rsidRPr="00917EAD">
        <w:rPr>
          <w:rFonts w:ascii="Arial" w:hAnsi="Arial" w:cs="Arial"/>
        </w:rPr>
        <w:t xml:space="preserve"> Filtre e clique em "Pesquisar". Antes de "Faturar", é </w:t>
      </w:r>
      <w:r w:rsidRPr="00917EAD">
        <w:rPr>
          <w:rFonts w:ascii="Arial" w:hAnsi="Arial" w:cs="Arial"/>
          <w:b/>
          <w:bCs/>
        </w:rPr>
        <w:t>crucial</w:t>
      </w:r>
      <w:r w:rsidRPr="00917EAD">
        <w:rPr>
          <w:rFonts w:ascii="Arial" w:hAnsi="Arial" w:cs="Arial"/>
        </w:rPr>
        <w:t xml:space="preserve"> gerar e conferir o </w:t>
      </w:r>
      <w:r w:rsidRPr="00917EAD">
        <w:rPr>
          <w:rFonts w:ascii="Arial" w:hAnsi="Arial" w:cs="Arial"/>
          <w:b/>
          <w:bCs/>
        </w:rPr>
        <w:t>demonstrativo financeiro</w:t>
      </w:r>
      <w:r w:rsidRPr="00917EAD">
        <w:rPr>
          <w:rFonts w:ascii="Arial" w:hAnsi="Arial" w:cs="Arial"/>
        </w:rPr>
        <w:t xml:space="preserve"> (botão "Salvar" ou "Imprimir"). O botão "E-mail" envia o demonstrativo para o cliente. Relatórios importantes para conferência:</w:t>
      </w:r>
    </w:p>
    <w:p w14:paraId="450B09D1" w14:textId="77777777" w:rsidR="00917EAD" w:rsidRPr="00917EAD" w:rsidRDefault="00917EAD" w:rsidP="00917EAD">
      <w:pPr>
        <w:numPr>
          <w:ilvl w:val="0"/>
          <w:numId w:val="6"/>
        </w:numPr>
        <w:jc w:val="both"/>
        <w:rPr>
          <w:rFonts w:ascii="Arial" w:hAnsi="Arial" w:cs="Arial"/>
        </w:rPr>
      </w:pPr>
      <w:r w:rsidRPr="00917EAD">
        <w:rPr>
          <w:rFonts w:ascii="Arial" w:hAnsi="Arial" w:cs="Arial"/>
          <w:b/>
          <w:bCs/>
        </w:rPr>
        <w:t>Relatório de Cobrança de Funcionários:</w:t>
      </w:r>
      <w:r w:rsidRPr="00917EAD">
        <w:rPr>
          <w:rFonts w:ascii="Arial" w:hAnsi="Arial" w:cs="Arial"/>
        </w:rPr>
        <w:t xml:space="preserve"> Refere-se aos funcionários cobrados na per capta.</w:t>
      </w:r>
    </w:p>
    <w:p w14:paraId="53846B12" w14:textId="77777777" w:rsidR="00917EAD" w:rsidRPr="00917EAD" w:rsidRDefault="00917EAD" w:rsidP="00917EAD">
      <w:pPr>
        <w:numPr>
          <w:ilvl w:val="0"/>
          <w:numId w:val="6"/>
        </w:numPr>
        <w:jc w:val="both"/>
        <w:rPr>
          <w:rFonts w:ascii="Arial" w:hAnsi="Arial" w:cs="Arial"/>
        </w:rPr>
      </w:pPr>
      <w:r w:rsidRPr="00917EAD">
        <w:rPr>
          <w:rFonts w:ascii="Arial" w:hAnsi="Arial" w:cs="Arial"/>
          <w:b/>
          <w:bCs/>
        </w:rPr>
        <w:t>Relatório de Cobrança de Procedimentos:</w:t>
      </w:r>
      <w:r w:rsidRPr="00917EAD">
        <w:rPr>
          <w:rFonts w:ascii="Arial" w:hAnsi="Arial" w:cs="Arial"/>
        </w:rPr>
        <w:t xml:space="preserve"> Refere-se aos atendimentos no período da cobrança. Ambos estão em Menu » Relatórios » Faturamento. Após o faturamento, o sistema criará os títulos em contas a receber e disponibilizará a emissão da remessa CNAB e o arquivo de RPS (para empresas com NF-e municipal desenvolvida no Sigo).</w:t>
      </w:r>
    </w:p>
    <w:p w14:paraId="1A0C6AB5" w14:textId="06ADC83B" w:rsidR="00917EAD" w:rsidRPr="00917EAD" w:rsidRDefault="00917EAD" w:rsidP="00917EAD">
      <w:pPr>
        <w:jc w:val="both"/>
        <w:rPr>
          <w:rFonts w:ascii="Arial" w:hAnsi="Arial" w:cs="Arial"/>
        </w:rPr>
      </w:pPr>
      <w:r w:rsidRPr="00917EAD">
        <w:rPr>
          <w:rFonts w:ascii="Arial" w:hAnsi="Arial" w:cs="Arial"/>
          <w:b/>
          <w:bCs/>
        </w:rPr>
        <w:t>2.4. Gerar Boletos em Lote</w:t>
      </w:r>
      <w:r>
        <w:rPr>
          <w:rFonts w:ascii="Arial" w:hAnsi="Arial" w:cs="Arial"/>
          <w:b/>
          <w:bCs/>
        </w:rPr>
        <w:tab/>
      </w:r>
      <w:r>
        <w:rPr>
          <w:rFonts w:ascii="Arial" w:hAnsi="Arial" w:cs="Arial"/>
        </w:rPr>
        <w:br/>
      </w:r>
      <w:r w:rsidRPr="00917EAD">
        <w:rPr>
          <w:rFonts w:ascii="Arial" w:hAnsi="Arial" w:cs="Arial"/>
        </w:rPr>
        <w:t>Facilita o envio de boletos. Insira o "Número do Lote de Fatura" e clique em "Pesquisar". As empresas faturadas nesse lote serão listadas. Opções:</w:t>
      </w:r>
    </w:p>
    <w:p w14:paraId="69665B12" w14:textId="77777777" w:rsidR="00917EAD" w:rsidRPr="00917EAD" w:rsidRDefault="00917EAD" w:rsidP="00917EAD">
      <w:pPr>
        <w:numPr>
          <w:ilvl w:val="0"/>
          <w:numId w:val="7"/>
        </w:numPr>
        <w:jc w:val="both"/>
        <w:rPr>
          <w:rFonts w:ascii="Arial" w:hAnsi="Arial" w:cs="Arial"/>
        </w:rPr>
      </w:pPr>
      <w:r w:rsidRPr="00917EAD">
        <w:rPr>
          <w:rFonts w:ascii="Arial" w:hAnsi="Arial" w:cs="Arial"/>
          <w:b/>
          <w:bCs/>
        </w:rPr>
        <w:lastRenderedPageBreak/>
        <w:t>Imprimir Boleto(s):</w:t>
      </w:r>
      <w:r w:rsidRPr="00917EAD">
        <w:rPr>
          <w:rFonts w:ascii="Arial" w:hAnsi="Arial" w:cs="Arial"/>
        </w:rPr>
        <w:t xml:space="preserve"> Abre o documento para impressão.</w:t>
      </w:r>
    </w:p>
    <w:p w14:paraId="16C0C005" w14:textId="77777777" w:rsidR="00917EAD" w:rsidRPr="00917EAD" w:rsidRDefault="00917EAD" w:rsidP="00917EAD">
      <w:pPr>
        <w:numPr>
          <w:ilvl w:val="0"/>
          <w:numId w:val="7"/>
        </w:numPr>
        <w:jc w:val="both"/>
        <w:rPr>
          <w:rFonts w:ascii="Arial" w:hAnsi="Arial" w:cs="Arial"/>
        </w:rPr>
      </w:pPr>
      <w:r w:rsidRPr="00917EAD">
        <w:rPr>
          <w:rFonts w:ascii="Arial" w:hAnsi="Arial" w:cs="Arial"/>
          <w:b/>
          <w:bCs/>
        </w:rPr>
        <w:t>Salvar em PDF:</w:t>
      </w:r>
      <w:r w:rsidRPr="00917EAD">
        <w:rPr>
          <w:rFonts w:ascii="Arial" w:hAnsi="Arial" w:cs="Arial"/>
        </w:rPr>
        <w:t xml:space="preserve"> Salva todos os boletos em um arquivo compactado na pasta Downloads.</w:t>
      </w:r>
    </w:p>
    <w:p w14:paraId="7B934AAB" w14:textId="77777777" w:rsidR="00917EAD" w:rsidRPr="00917EAD" w:rsidRDefault="00917EAD" w:rsidP="00917EAD">
      <w:pPr>
        <w:numPr>
          <w:ilvl w:val="0"/>
          <w:numId w:val="7"/>
        </w:numPr>
        <w:jc w:val="both"/>
        <w:rPr>
          <w:rFonts w:ascii="Arial" w:hAnsi="Arial" w:cs="Arial"/>
        </w:rPr>
      </w:pPr>
      <w:r w:rsidRPr="00917EAD">
        <w:rPr>
          <w:rFonts w:ascii="Arial" w:hAnsi="Arial" w:cs="Arial"/>
          <w:b/>
          <w:bCs/>
        </w:rPr>
        <w:t>Enviar por E-mail:</w:t>
      </w:r>
      <w:r w:rsidRPr="00917EAD">
        <w:rPr>
          <w:rFonts w:ascii="Arial" w:hAnsi="Arial" w:cs="Arial"/>
        </w:rPr>
        <w:t xml:space="preserve"> Envia os boletos por e-mail para as empresas.</w:t>
      </w:r>
    </w:p>
    <w:p w14:paraId="1A72128B" w14:textId="77777777" w:rsidR="00917EAD" w:rsidRPr="00917EAD" w:rsidRDefault="00917EAD" w:rsidP="00917EAD">
      <w:pPr>
        <w:jc w:val="both"/>
        <w:rPr>
          <w:rFonts w:ascii="Arial" w:hAnsi="Arial" w:cs="Arial"/>
          <w:b/>
          <w:bCs/>
        </w:rPr>
      </w:pPr>
    </w:p>
    <w:p w14:paraId="5CA46D91" w14:textId="4B1BBC5C" w:rsidR="00917EAD" w:rsidRPr="00917EAD" w:rsidRDefault="00917EAD" w:rsidP="00917EAD">
      <w:pPr>
        <w:jc w:val="both"/>
        <w:rPr>
          <w:rFonts w:ascii="Arial" w:hAnsi="Arial" w:cs="Arial"/>
        </w:rPr>
      </w:pPr>
      <w:r w:rsidRPr="00917EAD">
        <w:rPr>
          <w:rFonts w:ascii="Arial" w:hAnsi="Arial" w:cs="Arial"/>
          <w:b/>
          <w:bCs/>
        </w:rPr>
        <w:t>2.5. Gerar NFS-e</w:t>
      </w:r>
      <w:r>
        <w:rPr>
          <w:rFonts w:ascii="Arial" w:hAnsi="Arial" w:cs="Arial"/>
          <w:b/>
          <w:bCs/>
        </w:rPr>
        <w:tab/>
      </w:r>
      <w:r>
        <w:rPr>
          <w:rFonts w:ascii="Arial" w:hAnsi="Arial" w:cs="Arial"/>
        </w:rPr>
        <w:br/>
      </w:r>
      <w:r w:rsidRPr="00917EAD">
        <w:rPr>
          <w:rFonts w:ascii="Arial" w:hAnsi="Arial" w:cs="Arial"/>
        </w:rPr>
        <w:t>Exclusivo para empresas que possuem a Nota Fiscal Eletrônica de seu Município desenvolvida no Sigo.</w:t>
      </w:r>
    </w:p>
    <w:p w14:paraId="2B0C3FCD" w14:textId="77777777" w:rsidR="00917EAD" w:rsidRPr="00917EAD" w:rsidRDefault="00917EAD" w:rsidP="00917EAD">
      <w:pPr>
        <w:numPr>
          <w:ilvl w:val="0"/>
          <w:numId w:val="8"/>
        </w:numPr>
        <w:jc w:val="both"/>
        <w:rPr>
          <w:rFonts w:ascii="Arial" w:hAnsi="Arial" w:cs="Arial"/>
        </w:rPr>
      </w:pPr>
      <w:r w:rsidRPr="00917EAD">
        <w:rPr>
          <w:rFonts w:ascii="Arial" w:hAnsi="Arial" w:cs="Arial"/>
          <w:b/>
          <w:bCs/>
        </w:rPr>
        <w:t>Geração do arquivo de RPS:</w:t>
      </w:r>
      <w:r w:rsidRPr="00917EAD">
        <w:rPr>
          <w:rFonts w:ascii="Arial" w:hAnsi="Arial" w:cs="Arial"/>
        </w:rPr>
        <w:t xml:space="preserve"> O sistema permite filtrar por "Lote Fatura", "Data Emissão" ou "Número RPS". O "Prestador" é definido pela unidade logada. Pesquise e clique em "Gerar Arquivo".</w:t>
      </w:r>
    </w:p>
    <w:p w14:paraId="0FF85313" w14:textId="77777777" w:rsidR="00917EAD" w:rsidRPr="00917EAD" w:rsidRDefault="00917EAD" w:rsidP="00917EAD">
      <w:pPr>
        <w:numPr>
          <w:ilvl w:val="0"/>
          <w:numId w:val="8"/>
        </w:numPr>
        <w:jc w:val="both"/>
        <w:rPr>
          <w:rFonts w:ascii="Arial" w:hAnsi="Arial" w:cs="Arial"/>
        </w:rPr>
      </w:pPr>
      <w:r w:rsidRPr="00917EAD">
        <w:rPr>
          <w:rFonts w:ascii="Arial" w:hAnsi="Arial" w:cs="Arial"/>
          <w:b/>
          <w:bCs/>
        </w:rPr>
        <w:t>Processar Retorno:</w:t>
      </w:r>
      <w:r w:rsidRPr="00917EAD">
        <w:rPr>
          <w:rFonts w:ascii="Arial" w:hAnsi="Arial" w:cs="Arial"/>
        </w:rPr>
        <w:t xml:space="preserve"> Selecione o arquivo baixado do site da prefeitura e clique em "Processar Arquivos RPS". O sistema alimentará as RPS com data e número da NF.</w:t>
      </w:r>
    </w:p>
    <w:p w14:paraId="4497AAD6" w14:textId="77777777" w:rsidR="00917EAD" w:rsidRPr="00917EAD" w:rsidRDefault="00917EAD" w:rsidP="00917EAD">
      <w:pPr>
        <w:numPr>
          <w:ilvl w:val="0"/>
          <w:numId w:val="8"/>
        </w:numPr>
        <w:jc w:val="both"/>
        <w:rPr>
          <w:rFonts w:ascii="Arial" w:hAnsi="Arial" w:cs="Arial"/>
        </w:rPr>
      </w:pPr>
      <w:r w:rsidRPr="00917EAD">
        <w:rPr>
          <w:rFonts w:ascii="Arial" w:hAnsi="Arial" w:cs="Arial"/>
          <w:b/>
          <w:bCs/>
        </w:rPr>
        <w:t>Listar Arquivos Salvos:</w:t>
      </w:r>
      <w:r w:rsidRPr="00917EAD">
        <w:rPr>
          <w:rFonts w:ascii="Arial" w:hAnsi="Arial" w:cs="Arial"/>
        </w:rPr>
        <w:t xml:space="preserve"> Consulta quem fez o download do arquivo de RPS e permite baixar novamente. Filtre por número do lote ou data de emissão e clique em "Download".</w:t>
      </w:r>
    </w:p>
    <w:p w14:paraId="3BF04ECD" w14:textId="77777777" w:rsidR="00917EAD" w:rsidRPr="00917EAD" w:rsidRDefault="00917EAD" w:rsidP="00917EAD">
      <w:pPr>
        <w:jc w:val="both"/>
        <w:rPr>
          <w:rFonts w:ascii="Arial" w:hAnsi="Arial" w:cs="Arial"/>
          <w:b/>
          <w:bCs/>
        </w:rPr>
      </w:pPr>
    </w:p>
    <w:p w14:paraId="518B8149" w14:textId="474982DD" w:rsidR="00917EAD" w:rsidRPr="00917EAD" w:rsidRDefault="00917EAD" w:rsidP="00917EAD">
      <w:pPr>
        <w:jc w:val="both"/>
        <w:rPr>
          <w:rFonts w:ascii="Arial" w:hAnsi="Arial" w:cs="Arial"/>
        </w:rPr>
      </w:pPr>
      <w:r w:rsidRPr="00917EAD">
        <w:rPr>
          <w:rFonts w:ascii="Arial" w:hAnsi="Arial" w:cs="Arial"/>
          <w:b/>
          <w:bCs/>
        </w:rPr>
        <w:t>2.6. Notas Fiscais Emitidas (NFS-e)</w:t>
      </w:r>
      <w:r>
        <w:rPr>
          <w:rFonts w:ascii="Arial" w:hAnsi="Arial" w:cs="Arial"/>
          <w:b/>
          <w:bCs/>
        </w:rPr>
        <w:tab/>
      </w:r>
      <w:r>
        <w:rPr>
          <w:rFonts w:ascii="Arial" w:hAnsi="Arial" w:cs="Arial"/>
        </w:rPr>
        <w:br/>
      </w:r>
      <w:r w:rsidRPr="00917EAD">
        <w:rPr>
          <w:rFonts w:ascii="Arial" w:hAnsi="Arial" w:cs="Arial"/>
        </w:rPr>
        <w:t>Após o faturamento, as informações das RPS geradas automaticamente ficam disponíveis aqui. Consulte a RPS para ver dados de serviços, valores e impostos. Permite cancelar a NFS-e ou reativar a geração do arquivo de RPS (útil para retificação de dados incorretos</w:t>
      </w:r>
      <w:r>
        <w:rPr>
          <w:rFonts w:ascii="Arial" w:hAnsi="Arial" w:cs="Arial"/>
        </w:rPr>
        <w:t>.</w:t>
      </w:r>
    </w:p>
    <w:p w14:paraId="59BFE991" w14:textId="77777777" w:rsidR="00917EAD" w:rsidRDefault="00917EAD" w:rsidP="00917EAD">
      <w:pPr>
        <w:jc w:val="both"/>
        <w:rPr>
          <w:rFonts w:ascii="Arial" w:hAnsi="Arial" w:cs="Arial"/>
        </w:rPr>
      </w:pPr>
    </w:p>
    <w:p w14:paraId="42479538" w14:textId="77777777" w:rsidR="00917EAD" w:rsidRDefault="00917EAD" w:rsidP="00917EAD">
      <w:pPr>
        <w:jc w:val="both"/>
        <w:rPr>
          <w:rFonts w:ascii="Arial" w:hAnsi="Arial" w:cs="Arial"/>
        </w:rPr>
      </w:pPr>
    </w:p>
    <w:p w14:paraId="26AA65F5" w14:textId="77777777" w:rsidR="00917EAD" w:rsidRDefault="00917EAD" w:rsidP="00917EAD">
      <w:pPr>
        <w:jc w:val="both"/>
        <w:rPr>
          <w:rFonts w:ascii="Arial" w:hAnsi="Arial" w:cs="Arial"/>
        </w:rPr>
      </w:pPr>
    </w:p>
    <w:p w14:paraId="55FDC5C9" w14:textId="77777777" w:rsidR="00917EAD" w:rsidRDefault="00917EAD" w:rsidP="00917EAD">
      <w:pPr>
        <w:jc w:val="both"/>
        <w:rPr>
          <w:rFonts w:ascii="Arial" w:hAnsi="Arial" w:cs="Arial"/>
        </w:rPr>
      </w:pPr>
    </w:p>
    <w:p w14:paraId="34840C02" w14:textId="77777777" w:rsidR="00917EAD" w:rsidRDefault="00917EAD" w:rsidP="00917EAD">
      <w:pPr>
        <w:jc w:val="both"/>
        <w:rPr>
          <w:rFonts w:ascii="Arial" w:hAnsi="Arial" w:cs="Arial"/>
        </w:rPr>
      </w:pPr>
    </w:p>
    <w:p w14:paraId="0E2B10F5" w14:textId="77777777" w:rsidR="00917EAD" w:rsidRDefault="00917EAD" w:rsidP="00917EAD">
      <w:pPr>
        <w:jc w:val="both"/>
        <w:rPr>
          <w:rFonts w:ascii="Arial" w:hAnsi="Arial" w:cs="Arial"/>
        </w:rPr>
      </w:pPr>
    </w:p>
    <w:p w14:paraId="2B435FCF" w14:textId="77777777" w:rsidR="00917EAD" w:rsidRDefault="00917EAD" w:rsidP="00917EAD">
      <w:pPr>
        <w:jc w:val="both"/>
        <w:rPr>
          <w:rFonts w:ascii="Arial" w:hAnsi="Arial" w:cs="Arial"/>
        </w:rPr>
      </w:pPr>
    </w:p>
    <w:p w14:paraId="0E4CE2EB" w14:textId="77777777" w:rsidR="00917EAD" w:rsidRDefault="00917EAD" w:rsidP="00917EAD">
      <w:pPr>
        <w:jc w:val="both"/>
        <w:rPr>
          <w:rFonts w:ascii="Arial" w:hAnsi="Arial" w:cs="Arial"/>
        </w:rPr>
      </w:pPr>
    </w:p>
    <w:p w14:paraId="34913E9B" w14:textId="77777777" w:rsidR="00917EAD" w:rsidRDefault="00917EAD" w:rsidP="00917EAD">
      <w:pPr>
        <w:jc w:val="both"/>
        <w:rPr>
          <w:rFonts w:ascii="Arial" w:hAnsi="Arial" w:cs="Arial"/>
        </w:rPr>
      </w:pPr>
    </w:p>
    <w:p w14:paraId="0B513952" w14:textId="02A8CB65" w:rsidR="00917EAD" w:rsidRPr="00917EAD" w:rsidRDefault="00917EAD" w:rsidP="00917EAD">
      <w:pPr>
        <w:jc w:val="both"/>
        <w:rPr>
          <w:rFonts w:ascii="Arial" w:hAnsi="Arial" w:cs="Arial"/>
          <w:b/>
          <w:bCs/>
        </w:rPr>
      </w:pPr>
      <w:r w:rsidRPr="00917EAD">
        <w:rPr>
          <w:rFonts w:ascii="Arial" w:hAnsi="Arial" w:cs="Arial"/>
          <w:b/>
          <w:bCs/>
        </w:rPr>
        <w:lastRenderedPageBreak/>
        <w:t>3. Módulo Financeiro (Menu » Financeiro)</w:t>
      </w:r>
      <w:r>
        <w:rPr>
          <w:rFonts w:ascii="Arial" w:hAnsi="Arial" w:cs="Arial"/>
          <w:b/>
          <w:bCs/>
        </w:rPr>
        <w:tab/>
      </w:r>
      <w:r>
        <w:rPr>
          <w:rFonts w:ascii="Arial" w:hAnsi="Arial" w:cs="Arial"/>
          <w:b/>
          <w:bCs/>
        </w:rPr>
        <w:br/>
      </w:r>
      <w:r w:rsidRPr="00917EAD">
        <w:rPr>
          <w:rFonts w:ascii="Arial" w:hAnsi="Arial" w:cs="Arial"/>
        </w:rPr>
        <w:t>Este módulo oferece uma visão completa das contas a pagar, contas a receber, extrato financeiro e movimento de caixa.</w:t>
      </w:r>
    </w:p>
    <w:p w14:paraId="2EC3A901" w14:textId="77777777" w:rsidR="00917EAD" w:rsidRPr="00917EAD" w:rsidRDefault="00917EAD" w:rsidP="00917EAD">
      <w:pPr>
        <w:jc w:val="both"/>
        <w:rPr>
          <w:rFonts w:ascii="Arial" w:hAnsi="Arial" w:cs="Arial"/>
        </w:rPr>
      </w:pPr>
    </w:p>
    <w:p w14:paraId="4610B2B7" w14:textId="716883CB" w:rsidR="00917EAD" w:rsidRPr="00917EAD" w:rsidRDefault="00917EAD" w:rsidP="00917EAD">
      <w:pPr>
        <w:jc w:val="both"/>
        <w:rPr>
          <w:rFonts w:ascii="Arial" w:hAnsi="Arial" w:cs="Arial"/>
        </w:rPr>
      </w:pPr>
      <w:r w:rsidRPr="00917EAD">
        <w:rPr>
          <w:rFonts w:ascii="Arial" w:hAnsi="Arial" w:cs="Arial"/>
          <w:b/>
          <w:bCs/>
        </w:rPr>
        <w:t>3.1. Contas a Pagar</w:t>
      </w:r>
      <w:r>
        <w:rPr>
          <w:rFonts w:ascii="Arial" w:hAnsi="Arial" w:cs="Arial"/>
          <w:b/>
          <w:bCs/>
        </w:rPr>
        <w:tab/>
      </w:r>
      <w:r>
        <w:rPr>
          <w:rFonts w:ascii="Arial" w:hAnsi="Arial" w:cs="Arial"/>
        </w:rPr>
        <w:br/>
      </w:r>
      <w:r w:rsidRPr="00917EAD">
        <w:rPr>
          <w:rFonts w:ascii="Arial" w:hAnsi="Arial" w:cs="Arial"/>
        </w:rPr>
        <w:t>Permite incluir um registro em Contas a Pagar manualmente. Preencha os campos:</w:t>
      </w:r>
    </w:p>
    <w:p w14:paraId="09A4EB9A" w14:textId="77777777" w:rsidR="00917EAD" w:rsidRPr="00917EAD" w:rsidRDefault="00917EAD" w:rsidP="00917EAD">
      <w:pPr>
        <w:numPr>
          <w:ilvl w:val="0"/>
          <w:numId w:val="9"/>
        </w:numPr>
        <w:jc w:val="both"/>
        <w:rPr>
          <w:rFonts w:ascii="Arial" w:hAnsi="Arial" w:cs="Arial"/>
        </w:rPr>
      </w:pPr>
      <w:r w:rsidRPr="00917EAD">
        <w:rPr>
          <w:rFonts w:ascii="Arial" w:hAnsi="Arial" w:cs="Arial"/>
          <w:b/>
          <w:bCs/>
        </w:rPr>
        <w:t>Fornecedor:</w:t>
      </w:r>
      <w:r w:rsidRPr="00917EAD">
        <w:rPr>
          <w:rFonts w:ascii="Arial" w:hAnsi="Arial" w:cs="Arial"/>
        </w:rPr>
        <w:t xml:space="preserve"> Referente ao título.</w:t>
      </w:r>
    </w:p>
    <w:p w14:paraId="16EF339C" w14:textId="77777777" w:rsidR="00917EAD" w:rsidRPr="00917EAD" w:rsidRDefault="00917EAD" w:rsidP="00917EAD">
      <w:pPr>
        <w:numPr>
          <w:ilvl w:val="0"/>
          <w:numId w:val="9"/>
        </w:numPr>
        <w:jc w:val="both"/>
        <w:rPr>
          <w:rFonts w:ascii="Arial" w:hAnsi="Arial" w:cs="Arial"/>
        </w:rPr>
      </w:pPr>
      <w:r w:rsidRPr="00917EAD">
        <w:rPr>
          <w:rFonts w:ascii="Arial" w:hAnsi="Arial" w:cs="Arial"/>
          <w:b/>
          <w:bCs/>
        </w:rPr>
        <w:t>Número Documento:</w:t>
      </w:r>
      <w:r w:rsidRPr="00917EAD">
        <w:rPr>
          <w:rFonts w:ascii="Arial" w:hAnsi="Arial" w:cs="Arial"/>
        </w:rPr>
        <w:t xml:space="preserve"> Número da Nota Fiscal.</w:t>
      </w:r>
    </w:p>
    <w:p w14:paraId="719BB824" w14:textId="77777777" w:rsidR="00917EAD" w:rsidRPr="00917EAD" w:rsidRDefault="00917EAD" w:rsidP="00917EAD">
      <w:pPr>
        <w:numPr>
          <w:ilvl w:val="0"/>
          <w:numId w:val="9"/>
        </w:numPr>
        <w:jc w:val="both"/>
        <w:rPr>
          <w:rFonts w:ascii="Arial" w:hAnsi="Arial" w:cs="Arial"/>
        </w:rPr>
      </w:pPr>
      <w:r w:rsidRPr="00917EAD">
        <w:rPr>
          <w:rFonts w:ascii="Arial" w:hAnsi="Arial" w:cs="Arial"/>
          <w:b/>
          <w:bCs/>
        </w:rPr>
        <w:t>Parcela:</w:t>
      </w:r>
      <w:r w:rsidRPr="00917EAD">
        <w:rPr>
          <w:rFonts w:ascii="Arial" w:hAnsi="Arial" w:cs="Arial"/>
        </w:rPr>
        <w:t xml:space="preserve"> Número da parcela, se parcelado.</w:t>
      </w:r>
    </w:p>
    <w:p w14:paraId="7DF4406D" w14:textId="77777777" w:rsidR="00917EAD" w:rsidRPr="00917EAD" w:rsidRDefault="00917EAD" w:rsidP="00917EAD">
      <w:pPr>
        <w:numPr>
          <w:ilvl w:val="0"/>
          <w:numId w:val="9"/>
        </w:numPr>
        <w:jc w:val="both"/>
        <w:rPr>
          <w:rFonts w:ascii="Arial" w:hAnsi="Arial" w:cs="Arial"/>
        </w:rPr>
      </w:pPr>
      <w:r w:rsidRPr="00917EAD">
        <w:rPr>
          <w:rFonts w:ascii="Arial" w:hAnsi="Arial" w:cs="Arial"/>
          <w:b/>
          <w:bCs/>
        </w:rPr>
        <w:t>Data Vencimento:</w:t>
      </w:r>
      <w:r w:rsidRPr="00917EAD">
        <w:rPr>
          <w:rFonts w:ascii="Arial" w:hAnsi="Arial" w:cs="Arial"/>
        </w:rPr>
        <w:t xml:space="preserve"> Data de vencimento do título.</w:t>
      </w:r>
    </w:p>
    <w:p w14:paraId="1E587F79" w14:textId="77777777" w:rsidR="00917EAD" w:rsidRPr="00917EAD" w:rsidRDefault="00917EAD" w:rsidP="00917EAD">
      <w:pPr>
        <w:numPr>
          <w:ilvl w:val="0"/>
          <w:numId w:val="9"/>
        </w:numPr>
        <w:jc w:val="both"/>
        <w:rPr>
          <w:rFonts w:ascii="Arial" w:hAnsi="Arial" w:cs="Arial"/>
        </w:rPr>
      </w:pPr>
      <w:r w:rsidRPr="00917EAD">
        <w:rPr>
          <w:rFonts w:ascii="Arial" w:hAnsi="Arial" w:cs="Arial"/>
          <w:b/>
          <w:bCs/>
        </w:rPr>
        <w:t>Valor Bruto/Juros de Mora/Multa/Desconto/Líquido:</w:t>
      </w:r>
      <w:r w:rsidRPr="00917EAD">
        <w:rPr>
          <w:rFonts w:ascii="Arial" w:hAnsi="Arial" w:cs="Arial"/>
        </w:rPr>
        <w:t xml:space="preserve"> Valores do título.</w:t>
      </w:r>
    </w:p>
    <w:p w14:paraId="441F11C2" w14:textId="77777777" w:rsidR="00917EAD" w:rsidRPr="00917EAD" w:rsidRDefault="00917EAD" w:rsidP="00917EAD">
      <w:pPr>
        <w:numPr>
          <w:ilvl w:val="0"/>
          <w:numId w:val="9"/>
        </w:numPr>
        <w:jc w:val="both"/>
        <w:rPr>
          <w:rFonts w:ascii="Arial" w:hAnsi="Arial" w:cs="Arial"/>
        </w:rPr>
      </w:pPr>
      <w:r w:rsidRPr="00917EAD">
        <w:rPr>
          <w:rFonts w:ascii="Arial" w:hAnsi="Arial" w:cs="Arial"/>
          <w:b/>
          <w:bCs/>
        </w:rPr>
        <w:t>Data Emissão:</w:t>
      </w:r>
      <w:r w:rsidRPr="00917EAD">
        <w:rPr>
          <w:rFonts w:ascii="Arial" w:hAnsi="Arial" w:cs="Arial"/>
        </w:rPr>
        <w:t xml:space="preserve"> Data de emissão do título.</w:t>
      </w:r>
    </w:p>
    <w:p w14:paraId="76F92048" w14:textId="77777777" w:rsidR="00917EAD" w:rsidRPr="00917EAD" w:rsidRDefault="00917EAD" w:rsidP="00917EAD">
      <w:pPr>
        <w:numPr>
          <w:ilvl w:val="0"/>
          <w:numId w:val="9"/>
        </w:numPr>
        <w:jc w:val="both"/>
        <w:rPr>
          <w:rFonts w:ascii="Arial" w:hAnsi="Arial" w:cs="Arial"/>
        </w:rPr>
      </w:pPr>
      <w:r w:rsidRPr="00917EAD">
        <w:rPr>
          <w:rFonts w:ascii="Arial" w:hAnsi="Arial" w:cs="Arial"/>
          <w:b/>
          <w:bCs/>
        </w:rPr>
        <w:t>Conta:</w:t>
      </w:r>
      <w:r w:rsidRPr="00917EAD">
        <w:rPr>
          <w:rFonts w:ascii="Arial" w:hAnsi="Arial" w:cs="Arial"/>
        </w:rPr>
        <w:t xml:space="preserve"> Conta bancária de débito para pagamento.</w:t>
      </w:r>
    </w:p>
    <w:p w14:paraId="4E585E12" w14:textId="77777777" w:rsidR="00917EAD" w:rsidRPr="00917EAD" w:rsidRDefault="00917EAD" w:rsidP="00917EAD">
      <w:pPr>
        <w:numPr>
          <w:ilvl w:val="0"/>
          <w:numId w:val="9"/>
        </w:numPr>
        <w:jc w:val="both"/>
        <w:rPr>
          <w:rFonts w:ascii="Arial" w:hAnsi="Arial" w:cs="Arial"/>
        </w:rPr>
      </w:pPr>
      <w:r w:rsidRPr="00917EAD">
        <w:rPr>
          <w:rFonts w:ascii="Arial" w:hAnsi="Arial" w:cs="Arial"/>
          <w:b/>
          <w:bCs/>
        </w:rPr>
        <w:t>Plano de Conta:</w:t>
      </w:r>
      <w:r w:rsidRPr="00917EAD">
        <w:rPr>
          <w:rFonts w:ascii="Arial" w:hAnsi="Arial" w:cs="Arial"/>
        </w:rPr>
        <w:t xml:space="preserve"> Plano de conta vinculado ao título.</w:t>
      </w:r>
    </w:p>
    <w:p w14:paraId="2F1DB261" w14:textId="77777777" w:rsidR="00917EAD" w:rsidRPr="00917EAD" w:rsidRDefault="00917EAD" w:rsidP="00917EAD">
      <w:pPr>
        <w:numPr>
          <w:ilvl w:val="0"/>
          <w:numId w:val="9"/>
        </w:numPr>
        <w:jc w:val="both"/>
        <w:rPr>
          <w:rFonts w:ascii="Arial" w:hAnsi="Arial" w:cs="Arial"/>
        </w:rPr>
      </w:pPr>
      <w:r w:rsidRPr="00917EAD">
        <w:rPr>
          <w:rFonts w:ascii="Arial" w:hAnsi="Arial" w:cs="Arial"/>
          <w:b/>
          <w:bCs/>
        </w:rPr>
        <w:t>Centro de Custo:</w:t>
      </w:r>
      <w:r w:rsidRPr="00917EAD">
        <w:rPr>
          <w:rFonts w:ascii="Arial" w:hAnsi="Arial" w:cs="Arial"/>
        </w:rPr>
        <w:t xml:space="preserve"> Centro de custo da empresa vinculado ao título.</w:t>
      </w:r>
    </w:p>
    <w:p w14:paraId="215104EA" w14:textId="77777777" w:rsidR="00917EAD" w:rsidRPr="00917EAD" w:rsidRDefault="00917EAD" w:rsidP="00917EAD">
      <w:pPr>
        <w:numPr>
          <w:ilvl w:val="0"/>
          <w:numId w:val="9"/>
        </w:numPr>
        <w:jc w:val="both"/>
        <w:rPr>
          <w:rFonts w:ascii="Arial" w:hAnsi="Arial" w:cs="Arial"/>
        </w:rPr>
      </w:pPr>
      <w:r w:rsidRPr="00917EAD">
        <w:rPr>
          <w:rFonts w:ascii="Arial" w:hAnsi="Arial" w:cs="Arial"/>
          <w:b/>
          <w:bCs/>
        </w:rPr>
        <w:t>Observação:</w:t>
      </w:r>
      <w:r w:rsidRPr="00917EAD">
        <w:rPr>
          <w:rFonts w:ascii="Arial" w:hAnsi="Arial" w:cs="Arial"/>
        </w:rPr>
        <w:t xml:space="preserve"> Complementar do título.</w:t>
      </w:r>
    </w:p>
    <w:p w14:paraId="3C363809" w14:textId="77777777" w:rsidR="00917EAD" w:rsidRPr="00917EAD" w:rsidRDefault="00917EAD" w:rsidP="00917EAD">
      <w:pPr>
        <w:numPr>
          <w:ilvl w:val="0"/>
          <w:numId w:val="9"/>
        </w:numPr>
        <w:jc w:val="both"/>
        <w:rPr>
          <w:rFonts w:ascii="Arial" w:hAnsi="Arial" w:cs="Arial"/>
        </w:rPr>
      </w:pPr>
      <w:r w:rsidRPr="00917EAD">
        <w:rPr>
          <w:rFonts w:ascii="Arial" w:hAnsi="Arial" w:cs="Arial"/>
          <w:b/>
          <w:bCs/>
        </w:rPr>
        <w:t>Operação:</w:t>
      </w:r>
      <w:r w:rsidRPr="00917EAD">
        <w:rPr>
          <w:rFonts w:ascii="Arial" w:hAnsi="Arial" w:cs="Arial"/>
        </w:rPr>
        <w:t xml:space="preserve"> Efetuar a baixa ou cancelamento. A baixa exibe uma tela específica.</w:t>
      </w:r>
    </w:p>
    <w:p w14:paraId="1A97C297" w14:textId="77777777" w:rsidR="00917EAD" w:rsidRDefault="00917EAD" w:rsidP="00917EAD">
      <w:pPr>
        <w:jc w:val="both"/>
        <w:rPr>
          <w:rFonts w:ascii="Arial" w:hAnsi="Arial" w:cs="Arial"/>
          <w:b/>
          <w:bCs/>
        </w:rPr>
      </w:pPr>
    </w:p>
    <w:p w14:paraId="07107F80" w14:textId="48A06F08" w:rsidR="00917EAD" w:rsidRPr="00917EAD" w:rsidRDefault="00917EAD" w:rsidP="00917EAD">
      <w:pPr>
        <w:jc w:val="both"/>
        <w:rPr>
          <w:rFonts w:ascii="Arial" w:hAnsi="Arial" w:cs="Arial"/>
        </w:rPr>
      </w:pPr>
      <w:r w:rsidRPr="00917EAD">
        <w:rPr>
          <w:rFonts w:ascii="Arial" w:hAnsi="Arial" w:cs="Arial"/>
          <w:b/>
          <w:bCs/>
        </w:rPr>
        <w:t>3.2. Contas a Receber</w:t>
      </w:r>
      <w:r>
        <w:rPr>
          <w:rFonts w:ascii="Arial" w:hAnsi="Arial" w:cs="Arial"/>
          <w:b/>
          <w:bCs/>
        </w:rPr>
        <w:tab/>
      </w:r>
      <w:r>
        <w:rPr>
          <w:rFonts w:ascii="Arial" w:hAnsi="Arial" w:cs="Arial"/>
        </w:rPr>
        <w:br/>
      </w:r>
      <w:r w:rsidRPr="00917EAD">
        <w:rPr>
          <w:rFonts w:ascii="Arial" w:hAnsi="Arial" w:cs="Arial"/>
        </w:rPr>
        <w:t>A interface é semelhante ao Contas a Pagar. O registro dos títulos é automático via faturamento, mas também pode ser manual. Preencha os campos (ou serão preenchidos automaticamente):</w:t>
      </w:r>
    </w:p>
    <w:p w14:paraId="1EF7F6E4" w14:textId="77777777" w:rsidR="00917EAD" w:rsidRPr="00917EAD" w:rsidRDefault="00917EAD" w:rsidP="00917EAD">
      <w:pPr>
        <w:numPr>
          <w:ilvl w:val="0"/>
          <w:numId w:val="10"/>
        </w:numPr>
        <w:jc w:val="both"/>
        <w:rPr>
          <w:rFonts w:ascii="Arial" w:hAnsi="Arial" w:cs="Arial"/>
        </w:rPr>
      </w:pPr>
      <w:r w:rsidRPr="00917EAD">
        <w:rPr>
          <w:rFonts w:ascii="Arial" w:hAnsi="Arial" w:cs="Arial"/>
          <w:b/>
          <w:bCs/>
        </w:rPr>
        <w:t>Empresa:</w:t>
      </w:r>
      <w:r w:rsidRPr="00917EAD">
        <w:rPr>
          <w:rFonts w:ascii="Arial" w:hAnsi="Arial" w:cs="Arial"/>
        </w:rPr>
        <w:t xml:space="preserve"> Referente ao título.</w:t>
      </w:r>
    </w:p>
    <w:p w14:paraId="29C754CF" w14:textId="77777777" w:rsidR="00917EAD" w:rsidRPr="00917EAD" w:rsidRDefault="00917EAD" w:rsidP="00917EAD">
      <w:pPr>
        <w:numPr>
          <w:ilvl w:val="0"/>
          <w:numId w:val="10"/>
        </w:numPr>
        <w:jc w:val="both"/>
        <w:rPr>
          <w:rFonts w:ascii="Arial" w:hAnsi="Arial" w:cs="Arial"/>
        </w:rPr>
      </w:pPr>
      <w:r w:rsidRPr="00917EAD">
        <w:rPr>
          <w:rFonts w:ascii="Arial" w:hAnsi="Arial" w:cs="Arial"/>
          <w:b/>
          <w:bCs/>
        </w:rPr>
        <w:t>Número Documento:</w:t>
      </w:r>
      <w:r w:rsidRPr="00917EAD">
        <w:rPr>
          <w:rFonts w:ascii="Arial" w:hAnsi="Arial" w:cs="Arial"/>
        </w:rPr>
        <w:t xml:space="preserve"> Número de documento.</w:t>
      </w:r>
    </w:p>
    <w:p w14:paraId="5F0D43B7" w14:textId="77777777" w:rsidR="00917EAD" w:rsidRPr="00917EAD" w:rsidRDefault="00917EAD" w:rsidP="00917EAD">
      <w:pPr>
        <w:numPr>
          <w:ilvl w:val="0"/>
          <w:numId w:val="10"/>
        </w:numPr>
        <w:jc w:val="both"/>
        <w:rPr>
          <w:rFonts w:ascii="Arial" w:hAnsi="Arial" w:cs="Arial"/>
        </w:rPr>
      </w:pPr>
      <w:r w:rsidRPr="00917EAD">
        <w:rPr>
          <w:rFonts w:ascii="Arial" w:hAnsi="Arial" w:cs="Arial"/>
          <w:b/>
          <w:bCs/>
        </w:rPr>
        <w:t>Parcela:</w:t>
      </w:r>
      <w:r w:rsidRPr="00917EAD">
        <w:rPr>
          <w:rFonts w:ascii="Arial" w:hAnsi="Arial" w:cs="Arial"/>
        </w:rPr>
        <w:t xml:space="preserve"> Número da parcela.</w:t>
      </w:r>
    </w:p>
    <w:p w14:paraId="1AEBBE5E" w14:textId="77777777" w:rsidR="00917EAD" w:rsidRPr="00917EAD" w:rsidRDefault="00917EAD" w:rsidP="00917EAD">
      <w:pPr>
        <w:numPr>
          <w:ilvl w:val="0"/>
          <w:numId w:val="10"/>
        </w:numPr>
        <w:jc w:val="both"/>
        <w:rPr>
          <w:rFonts w:ascii="Arial" w:hAnsi="Arial" w:cs="Arial"/>
        </w:rPr>
      </w:pPr>
      <w:r w:rsidRPr="00917EAD">
        <w:rPr>
          <w:rFonts w:ascii="Arial" w:hAnsi="Arial" w:cs="Arial"/>
          <w:b/>
          <w:bCs/>
        </w:rPr>
        <w:t>Nosso Número:</w:t>
      </w:r>
      <w:r w:rsidRPr="00917EAD">
        <w:rPr>
          <w:rFonts w:ascii="Arial" w:hAnsi="Arial" w:cs="Arial"/>
        </w:rPr>
        <w:t xml:space="preserve"> Gerado automaticamente, não pode se repetir.</w:t>
      </w:r>
    </w:p>
    <w:p w14:paraId="60F2CB6D" w14:textId="77777777" w:rsidR="00917EAD" w:rsidRPr="00917EAD" w:rsidRDefault="00917EAD" w:rsidP="00917EAD">
      <w:pPr>
        <w:numPr>
          <w:ilvl w:val="0"/>
          <w:numId w:val="10"/>
        </w:numPr>
        <w:jc w:val="both"/>
        <w:rPr>
          <w:rFonts w:ascii="Arial" w:hAnsi="Arial" w:cs="Arial"/>
        </w:rPr>
      </w:pPr>
      <w:r w:rsidRPr="00917EAD">
        <w:rPr>
          <w:rFonts w:ascii="Arial" w:hAnsi="Arial" w:cs="Arial"/>
          <w:b/>
          <w:bCs/>
        </w:rPr>
        <w:t>Data Vencimento:</w:t>
      </w:r>
      <w:r w:rsidRPr="00917EAD">
        <w:rPr>
          <w:rFonts w:ascii="Arial" w:hAnsi="Arial" w:cs="Arial"/>
        </w:rPr>
        <w:t xml:space="preserve"> Data de vencimento do título.</w:t>
      </w:r>
    </w:p>
    <w:p w14:paraId="5D73060A" w14:textId="77777777" w:rsidR="00917EAD" w:rsidRPr="00917EAD" w:rsidRDefault="00917EAD" w:rsidP="00917EAD">
      <w:pPr>
        <w:numPr>
          <w:ilvl w:val="0"/>
          <w:numId w:val="10"/>
        </w:numPr>
        <w:jc w:val="both"/>
        <w:rPr>
          <w:rFonts w:ascii="Arial" w:hAnsi="Arial" w:cs="Arial"/>
        </w:rPr>
      </w:pPr>
      <w:r w:rsidRPr="00917EAD">
        <w:rPr>
          <w:rFonts w:ascii="Arial" w:hAnsi="Arial" w:cs="Arial"/>
          <w:b/>
          <w:bCs/>
        </w:rPr>
        <w:t>Valor Bruto/Juros de Mora/Multa/Taxas Administrativas/Desconto/Líquido:</w:t>
      </w:r>
      <w:r w:rsidRPr="00917EAD">
        <w:rPr>
          <w:rFonts w:ascii="Arial" w:hAnsi="Arial" w:cs="Arial"/>
        </w:rPr>
        <w:t xml:space="preserve"> Valores do título.</w:t>
      </w:r>
    </w:p>
    <w:p w14:paraId="20BB87A0" w14:textId="77777777" w:rsidR="00917EAD" w:rsidRPr="00917EAD" w:rsidRDefault="00917EAD" w:rsidP="00917EAD">
      <w:pPr>
        <w:numPr>
          <w:ilvl w:val="0"/>
          <w:numId w:val="10"/>
        </w:numPr>
        <w:jc w:val="both"/>
        <w:rPr>
          <w:rFonts w:ascii="Arial" w:hAnsi="Arial" w:cs="Arial"/>
        </w:rPr>
      </w:pPr>
      <w:r w:rsidRPr="00917EAD">
        <w:rPr>
          <w:rFonts w:ascii="Arial" w:hAnsi="Arial" w:cs="Arial"/>
          <w:b/>
          <w:bCs/>
        </w:rPr>
        <w:t>Data Emissão:</w:t>
      </w:r>
      <w:r w:rsidRPr="00917EAD">
        <w:rPr>
          <w:rFonts w:ascii="Arial" w:hAnsi="Arial" w:cs="Arial"/>
        </w:rPr>
        <w:t xml:space="preserve"> Data de emissão do título.</w:t>
      </w:r>
    </w:p>
    <w:p w14:paraId="554EBE5F" w14:textId="77777777" w:rsidR="00917EAD" w:rsidRPr="00917EAD" w:rsidRDefault="00917EAD" w:rsidP="00917EAD">
      <w:pPr>
        <w:numPr>
          <w:ilvl w:val="0"/>
          <w:numId w:val="10"/>
        </w:numPr>
        <w:jc w:val="both"/>
        <w:rPr>
          <w:rFonts w:ascii="Arial" w:hAnsi="Arial" w:cs="Arial"/>
        </w:rPr>
      </w:pPr>
      <w:r w:rsidRPr="00917EAD">
        <w:rPr>
          <w:rFonts w:ascii="Arial" w:hAnsi="Arial" w:cs="Arial"/>
          <w:b/>
          <w:bCs/>
        </w:rPr>
        <w:lastRenderedPageBreak/>
        <w:t>Conta:</w:t>
      </w:r>
      <w:r w:rsidRPr="00917EAD">
        <w:rPr>
          <w:rFonts w:ascii="Arial" w:hAnsi="Arial" w:cs="Arial"/>
        </w:rPr>
        <w:t xml:space="preserve"> Conta bancária de crédito do valor.</w:t>
      </w:r>
    </w:p>
    <w:p w14:paraId="48EA13A9" w14:textId="77777777" w:rsidR="00917EAD" w:rsidRPr="00917EAD" w:rsidRDefault="00917EAD" w:rsidP="00917EAD">
      <w:pPr>
        <w:numPr>
          <w:ilvl w:val="0"/>
          <w:numId w:val="10"/>
        </w:numPr>
        <w:jc w:val="both"/>
        <w:rPr>
          <w:rFonts w:ascii="Arial" w:hAnsi="Arial" w:cs="Arial"/>
        </w:rPr>
      </w:pPr>
      <w:r w:rsidRPr="00917EAD">
        <w:rPr>
          <w:rFonts w:ascii="Arial" w:hAnsi="Arial" w:cs="Arial"/>
          <w:b/>
          <w:bCs/>
        </w:rPr>
        <w:t>Plano de Conta/Centro de Custo:</w:t>
      </w:r>
      <w:r w:rsidRPr="00917EAD">
        <w:rPr>
          <w:rFonts w:ascii="Arial" w:hAnsi="Arial" w:cs="Arial"/>
        </w:rPr>
        <w:t xml:space="preserve"> Vinculados ao título.</w:t>
      </w:r>
    </w:p>
    <w:p w14:paraId="5701095E" w14:textId="77777777" w:rsidR="00917EAD" w:rsidRPr="00917EAD" w:rsidRDefault="00917EAD" w:rsidP="00917EAD">
      <w:pPr>
        <w:numPr>
          <w:ilvl w:val="0"/>
          <w:numId w:val="10"/>
        </w:numPr>
        <w:jc w:val="both"/>
        <w:rPr>
          <w:rFonts w:ascii="Arial" w:hAnsi="Arial" w:cs="Arial"/>
        </w:rPr>
      </w:pPr>
      <w:r w:rsidRPr="00917EAD">
        <w:rPr>
          <w:rFonts w:ascii="Arial" w:hAnsi="Arial" w:cs="Arial"/>
          <w:b/>
          <w:bCs/>
        </w:rPr>
        <w:t>Espécie de Título:</w:t>
      </w:r>
      <w:r w:rsidRPr="00917EAD">
        <w:rPr>
          <w:rFonts w:ascii="Arial" w:hAnsi="Arial" w:cs="Arial"/>
        </w:rPr>
        <w:t xml:space="preserve"> Título de crédito.</w:t>
      </w:r>
    </w:p>
    <w:p w14:paraId="5DD14638" w14:textId="77777777" w:rsidR="00917EAD" w:rsidRPr="00917EAD" w:rsidRDefault="00917EAD" w:rsidP="00917EAD">
      <w:pPr>
        <w:numPr>
          <w:ilvl w:val="0"/>
          <w:numId w:val="10"/>
        </w:numPr>
        <w:jc w:val="both"/>
        <w:rPr>
          <w:rFonts w:ascii="Arial" w:hAnsi="Arial" w:cs="Arial"/>
        </w:rPr>
      </w:pPr>
      <w:r w:rsidRPr="00917EAD">
        <w:rPr>
          <w:rFonts w:ascii="Arial" w:hAnsi="Arial" w:cs="Arial"/>
          <w:b/>
          <w:bCs/>
        </w:rPr>
        <w:t>Carteira Bancária:</w:t>
      </w:r>
      <w:r w:rsidRPr="00917EAD">
        <w:rPr>
          <w:rFonts w:ascii="Arial" w:hAnsi="Arial" w:cs="Arial"/>
        </w:rPr>
        <w:t xml:space="preserve"> Carteira de cobrança.</w:t>
      </w:r>
    </w:p>
    <w:p w14:paraId="407FC1D6" w14:textId="77777777" w:rsidR="00917EAD" w:rsidRPr="00917EAD" w:rsidRDefault="00917EAD" w:rsidP="00917EAD">
      <w:pPr>
        <w:numPr>
          <w:ilvl w:val="0"/>
          <w:numId w:val="10"/>
        </w:numPr>
        <w:jc w:val="both"/>
        <w:rPr>
          <w:rFonts w:ascii="Arial" w:hAnsi="Arial" w:cs="Arial"/>
        </w:rPr>
      </w:pPr>
      <w:r w:rsidRPr="00917EAD">
        <w:rPr>
          <w:rFonts w:ascii="Arial" w:hAnsi="Arial" w:cs="Arial"/>
          <w:b/>
          <w:bCs/>
        </w:rPr>
        <w:t>Recibo:</w:t>
      </w:r>
      <w:r w:rsidRPr="00917EAD">
        <w:rPr>
          <w:rFonts w:ascii="Arial" w:hAnsi="Arial" w:cs="Arial"/>
        </w:rPr>
        <w:t xml:space="preserve"> Número de recibo.</w:t>
      </w:r>
    </w:p>
    <w:p w14:paraId="003C1360" w14:textId="77777777" w:rsidR="00917EAD" w:rsidRPr="00917EAD" w:rsidRDefault="00917EAD" w:rsidP="00917EAD">
      <w:pPr>
        <w:numPr>
          <w:ilvl w:val="0"/>
          <w:numId w:val="10"/>
        </w:numPr>
        <w:jc w:val="both"/>
        <w:rPr>
          <w:rFonts w:ascii="Arial" w:hAnsi="Arial" w:cs="Arial"/>
        </w:rPr>
      </w:pPr>
      <w:r w:rsidRPr="00917EAD">
        <w:rPr>
          <w:rFonts w:ascii="Arial" w:hAnsi="Arial" w:cs="Arial"/>
          <w:b/>
          <w:bCs/>
        </w:rPr>
        <w:t>Status Título:</w:t>
      </w:r>
      <w:r w:rsidRPr="00917EAD">
        <w:rPr>
          <w:rFonts w:ascii="Arial" w:hAnsi="Arial" w:cs="Arial"/>
        </w:rPr>
        <w:t xml:space="preserve"> "Em Carteira" (remessa CNAB não gerada), "Cobrança Bancária" (remessa CNAB gerada) ou "Em Cartório".</w:t>
      </w:r>
    </w:p>
    <w:p w14:paraId="1BBFFB2E" w14:textId="77777777" w:rsidR="00917EAD" w:rsidRPr="00917EAD" w:rsidRDefault="00917EAD" w:rsidP="00917EAD">
      <w:pPr>
        <w:numPr>
          <w:ilvl w:val="0"/>
          <w:numId w:val="10"/>
        </w:numPr>
        <w:jc w:val="both"/>
        <w:rPr>
          <w:rFonts w:ascii="Arial" w:hAnsi="Arial" w:cs="Arial"/>
        </w:rPr>
      </w:pPr>
      <w:r w:rsidRPr="00917EAD">
        <w:rPr>
          <w:rFonts w:ascii="Arial" w:hAnsi="Arial" w:cs="Arial"/>
          <w:b/>
          <w:bCs/>
        </w:rPr>
        <w:t>Data Remessa:</w:t>
      </w:r>
      <w:r w:rsidRPr="00917EAD">
        <w:rPr>
          <w:rFonts w:ascii="Arial" w:hAnsi="Arial" w:cs="Arial"/>
        </w:rPr>
        <w:t xml:space="preserve"> Data de geração da remessa CNAB.</w:t>
      </w:r>
    </w:p>
    <w:p w14:paraId="2F13DB1F" w14:textId="77777777" w:rsidR="00917EAD" w:rsidRPr="00917EAD" w:rsidRDefault="00917EAD" w:rsidP="00917EAD">
      <w:pPr>
        <w:numPr>
          <w:ilvl w:val="0"/>
          <w:numId w:val="10"/>
        </w:numPr>
        <w:jc w:val="both"/>
        <w:rPr>
          <w:rFonts w:ascii="Arial" w:hAnsi="Arial" w:cs="Arial"/>
        </w:rPr>
      </w:pPr>
      <w:r w:rsidRPr="00917EAD">
        <w:rPr>
          <w:rFonts w:ascii="Arial" w:hAnsi="Arial" w:cs="Arial"/>
          <w:b/>
          <w:bCs/>
        </w:rPr>
        <w:t>Observação impressa no boleto/Observação:</w:t>
      </w:r>
      <w:r w:rsidRPr="00917EAD">
        <w:rPr>
          <w:rFonts w:ascii="Arial" w:hAnsi="Arial" w:cs="Arial"/>
        </w:rPr>
        <w:t xml:space="preserve"> Complementares.</w:t>
      </w:r>
    </w:p>
    <w:p w14:paraId="27C9FA19" w14:textId="77777777" w:rsidR="00917EAD" w:rsidRPr="00917EAD" w:rsidRDefault="00917EAD" w:rsidP="00917EAD">
      <w:pPr>
        <w:numPr>
          <w:ilvl w:val="0"/>
          <w:numId w:val="10"/>
        </w:numPr>
        <w:jc w:val="both"/>
        <w:rPr>
          <w:rFonts w:ascii="Arial" w:hAnsi="Arial" w:cs="Arial"/>
        </w:rPr>
      </w:pPr>
      <w:r w:rsidRPr="00917EAD">
        <w:rPr>
          <w:rFonts w:ascii="Arial" w:hAnsi="Arial" w:cs="Arial"/>
          <w:b/>
          <w:bCs/>
        </w:rPr>
        <w:t>Operação:</w:t>
      </w:r>
      <w:r w:rsidRPr="00917EAD">
        <w:rPr>
          <w:rFonts w:ascii="Arial" w:hAnsi="Arial" w:cs="Arial"/>
        </w:rPr>
        <w:t xml:space="preserve"> Efetuar a baixa ou cancelamento. A baixa normalmente é automática via processamento de arquivo retorno CNAB. A baixa manual alerta se o valor recebido for inferior ao total a receber.</w:t>
      </w:r>
    </w:p>
    <w:p w14:paraId="5EF6627B" w14:textId="77777777" w:rsidR="00917EAD" w:rsidRDefault="00917EAD" w:rsidP="00917EAD">
      <w:pPr>
        <w:jc w:val="both"/>
        <w:rPr>
          <w:rFonts w:ascii="Arial" w:hAnsi="Arial" w:cs="Arial"/>
          <w:b/>
          <w:bCs/>
        </w:rPr>
      </w:pPr>
    </w:p>
    <w:p w14:paraId="0A8C4FA7" w14:textId="47914105" w:rsidR="00917EAD" w:rsidRPr="00917EAD" w:rsidRDefault="00917EAD" w:rsidP="00917EAD">
      <w:pPr>
        <w:jc w:val="both"/>
        <w:rPr>
          <w:rFonts w:ascii="Arial" w:hAnsi="Arial" w:cs="Arial"/>
        </w:rPr>
      </w:pPr>
      <w:r w:rsidRPr="00917EAD">
        <w:rPr>
          <w:rFonts w:ascii="Arial" w:hAnsi="Arial" w:cs="Arial"/>
          <w:b/>
          <w:bCs/>
        </w:rPr>
        <w:t>3.3. Movimento Financeiro</w:t>
      </w:r>
      <w:r>
        <w:rPr>
          <w:rFonts w:ascii="Arial" w:hAnsi="Arial" w:cs="Arial"/>
          <w:b/>
          <w:bCs/>
        </w:rPr>
        <w:tab/>
      </w:r>
      <w:r>
        <w:rPr>
          <w:rFonts w:ascii="Arial" w:hAnsi="Arial" w:cs="Arial"/>
        </w:rPr>
        <w:br/>
      </w:r>
      <w:r w:rsidRPr="00917EAD">
        <w:rPr>
          <w:rFonts w:ascii="Arial" w:hAnsi="Arial" w:cs="Arial"/>
        </w:rPr>
        <w:t>Permite gestão de créditos, débitos e transferências por conta bancária. Controle de entradas e saídas, com filtros por período, empresas e dados dos títulos. Para incluir um registro, clique em "Novo" e selecione o tipo de operação</w:t>
      </w:r>
    </w:p>
    <w:p w14:paraId="2F87AE82" w14:textId="77777777" w:rsidR="00917EAD" w:rsidRDefault="00917EAD" w:rsidP="00917EAD">
      <w:pPr>
        <w:jc w:val="both"/>
        <w:rPr>
          <w:rFonts w:ascii="Arial" w:hAnsi="Arial" w:cs="Arial"/>
        </w:rPr>
      </w:pPr>
    </w:p>
    <w:p w14:paraId="33A94616" w14:textId="08476D1A" w:rsidR="00917EAD" w:rsidRDefault="00917EAD" w:rsidP="00917EAD">
      <w:pPr>
        <w:jc w:val="both"/>
        <w:rPr>
          <w:rFonts w:ascii="Arial" w:hAnsi="Arial" w:cs="Arial"/>
        </w:rPr>
      </w:pPr>
      <w:r w:rsidRPr="00917EAD">
        <w:rPr>
          <w:rFonts w:ascii="Arial" w:hAnsi="Arial" w:cs="Arial"/>
          <w:b/>
          <w:bCs/>
        </w:rPr>
        <w:t>3.4. Débito</w:t>
      </w:r>
      <w:r>
        <w:rPr>
          <w:rFonts w:ascii="Arial" w:hAnsi="Arial" w:cs="Arial"/>
          <w:b/>
          <w:bCs/>
        </w:rPr>
        <w:tab/>
      </w:r>
      <w:r>
        <w:rPr>
          <w:rFonts w:ascii="Arial" w:hAnsi="Arial" w:cs="Arial"/>
        </w:rPr>
        <w:br/>
      </w:r>
      <w:r w:rsidRPr="00917EAD">
        <w:rPr>
          <w:rFonts w:ascii="Arial" w:hAnsi="Arial" w:cs="Arial"/>
        </w:rPr>
        <w:t>Subtrai o valor do saldo da conta bancária. Preencha</w:t>
      </w:r>
      <w:r>
        <w:rPr>
          <w:rFonts w:ascii="Arial" w:hAnsi="Arial" w:cs="Arial"/>
        </w:rPr>
        <w:t>:</w:t>
      </w:r>
      <w:r w:rsidRPr="00917EAD">
        <w:rPr>
          <w:rFonts w:ascii="Arial" w:hAnsi="Arial" w:cs="Arial"/>
        </w:rPr>
        <w:t xml:space="preserve"> "Fornecedor", "Número Documento", "Parcela", "Data Vencimento", "Valor Bruto", "Valor Juros de Mora", "Valor Multa", "Valor Desconto", "Valor Líquido", "Data Emissão", "Conta", "Plano de Conta", "Centro de Custo", "Observação", "Forma de Pagamento", "Valor" e "Data Pagamento".</w:t>
      </w:r>
    </w:p>
    <w:p w14:paraId="72E2F7C0" w14:textId="77777777" w:rsidR="00917EAD" w:rsidRPr="00917EAD" w:rsidRDefault="00917EAD" w:rsidP="00917EAD">
      <w:pPr>
        <w:jc w:val="both"/>
        <w:rPr>
          <w:rFonts w:ascii="Arial" w:hAnsi="Arial" w:cs="Arial"/>
        </w:rPr>
      </w:pPr>
    </w:p>
    <w:p w14:paraId="7FF27A6D" w14:textId="29604E29" w:rsidR="00917EAD" w:rsidRDefault="00917EAD" w:rsidP="00917EAD">
      <w:pPr>
        <w:jc w:val="both"/>
        <w:rPr>
          <w:rFonts w:ascii="Arial" w:hAnsi="Arial" w:cs="Arial"/>
        </w:rPr>
      </w:pPr>
      <w:r w:rsidRPr="00917EAD">
        <w:rPr>
          <w:rFonts w:ascii="Arial" w:hAnsi="Arial" w:cs="Arial"/>
          <w:b/>
          <w:bCs/>
        </w:rPr>
        <w:t>3.5. Crédito</w:t>
      </w:r>
      <w:r>
        <w:rPr>
          <w:rFonts w:ascii="Arial" w:hAnsi="Arial" w:cs="Arial"/>
          <w:b/>
          <w:bCs/>
        </w:rPr>
        <w:tab/>
      </w:r>
      <w:r>
        <w:rPr>
          <w:rFonts w:ascii="Arial" w:hAnsi="Arial" w:cs="Arial"/>
        </w:rPr>
        <w:br/>
      </w:r>
      <w:r w:rsidRPr="00917EAD">
        <w:rPr>
          <w:rFonts w:ascii="Arial" w:hAnsi="Arial" w:cs="Arial"/>
        </w:rPr>
        <w:t>Adiciona o valor ao saldo da conta bancária. Preencha</w:t>
      </w:r>
      <w:r>
        <w:rPr>
          <w:rFonts w:ascii="Arial" w:hAnsi="Arial" w:cs="Arial"/>
        </w:rPr>
        <w:t xml:space="preserve">: </w:t>
      </w:r>
      <w:r w:rsidRPr="00917EAD">
        <w:rPr>
          <w:rFonts w:ascii="Arial" w:hAnsi="Arial" w:cs="Arial"/>
        </w:rPr>
        <w:t>"Empresa", "Número Documento", "Parcela", "Nosso Número", "Data Vencimento", "Valor Bruto", "Valor Juros de Mora", "Valor Multa", "Taxas Administrativas", "Valor Desconto", "Valor Líquido", "Data Emissão", "Conta", "Plano de Conta", "Centro de Custo", "Espécie de Título", "Carteira Bancária", "Recibo", "Status Título", "Data Remessa", "Observação impressa no boleto", "Observação", "Valor" e "Data Recebimento".</w:t>
      </w:r>
    </w:p>
    <w:p w14:paraId="5D633690" w14:textId="77777777" w:rsidR="00917EAD" w:rsidRPr="00917EAD" w:rsidRDefault="00917EAD" w:rsidP="00917EAD">
      <w:pPr>
        <w:jc w:val="both"/>
        <w:rPr>
          <w:rFonts w:ascii="Arial" w:hAnsi="Arial" w:cs="Arial"/>
        </w:rPr>
      </w:pPr>
    </w:p>
    <w:p w14:paraId="144FAFE5" w14:textId="0D0291EA" w:rsidR="00917EAD" w:rsidRPr="00917EAD" w:rsidRDefault="00917EAD" w:rsidP="00917EAD">
      <w:pPr>
        <w:jc w:val="both"/>
        <w:rPr>
          <w:rFonts w:ascii="Arial" w:hAnsi="Arial" w:cs="Arial"/>
        </w:rPr>
      </w:pPr>
      <w:r w:rsidRPr="00917EAD">
        <w:rPr>
          <w:rFonts w:ascii="Arial" w:hAnsi="Arial" w:cs="Arial"/>
          <w:b/>
          <w:bCs/>
        </w:rPr>
        <w:lastRenderedPageBreak/>
        <w:t>3.6. Transferência</w:t>
      </w:r>
      <w:r>
        <w:rPr>
          <w:rFonts w:ascii="Arial" w:hAnsi="Arial" w:cs="Arial"/>
          <w:b/>
          <w:bCs/>
        </w:rPr>
        <w:tab/>
      </w:r>
      <w:r>
        <w:rPr>
          <w:rFonts w:ascii="Arial" w:hAnsi="Arial" w:cs="Arial"/>
        </w:rPr>
        <w:br/>
      </w:r>
      <w:r w:rsidRPr="00917EAD">
        <w:rPr>
          <w:rFonts w:ascii="Arial" w:hAnsi="Arial" w:cs="Arial"/>
        </w:rPr>
        <w:t>Transfere valor de uma conta bancária para outra. Selecione "Conta de Débito", "Conta de Crédito", "Valor" e "Data de Transferência". Todas as operações (Débito, Crédito, Transferência) refletem diretamente no saldo da conta.</w:t>
      </w:r>
    </w:p>
    <w:p w14:paraId="501BA740" w14:textId="77777777" w:rsidR="00917EAD" w:rsidRDefault="00917EAD" w:rsidP="00917EAD">
      <w:pPr>
        <w:jc w:val="both"/>
        <w:rPr>
          <w:rFonts w:ascii="Arial" w:hAnsi="Arial" w:cs="Arial"/>
        </w:rPr>
      </w:pPr>
      <w:r w:rsidRPr="00917EAD">
        <w:rPr>
          <w:rFonts w:ascii="Arial" w:hAnsi="Arial" w:cs="Arial"/>
          <w:b/>
          <w:bCs/>
        </w:rPr>
        <w:t>3.7. Extrato Financeiro</w:t>
      </w:r>
      <w:r w:rsidRPr="00917EAD">
        <w:rPr>
          <w:rFonts w:ascii="Arial" w:hAnsi="Arial" w:cs="Arial"/>
        </w:rPr>
        <w:t xml:space="preserve"> Permite realizar a conciliação bancária, comparando a movimentação do sistema com o extrato da conta bancária. Filtre a conta e o período desejado.</w:t>
      </w:r>
    </w:p>
    <w:p w14:paraId="7846F5B0" w14:textId="77777777" w:rsidR="00917EAD" w:rsidRPr="00917EAD" w:rsidRDefault="00917EAD" w:rsidP="00917EAD">
      <w:pPr>
        <w:jc w:val="both"/>
        <w:rPr>
          <w:rFonts w:ascii="Arial" w:hAnsi="Arial" w:cs="Arial"/>
        </w:rPr>
      </w:pPr>
    </w:p>
    <w:p w14:paraId="4FEC31E4" w14:textId="465F4F03" w:rsidR="00917EAD" w:rsidRPr="00917EAD" w:rsidRDefault="00917EAD" w:rsidP="00917EAD">
      <w:pPr>
        <w:jc w:val="both"/>
        <w:rPr>
          <w:rFonts w:ascii="Arial" w:hAnsi="Arial" w:cs="Arial"/>
        </w:rPr>
      </w:pPr>
      <w:r w:rsidRPr="00917EAD">
        <w:rPr>
          <w:rFonts w:ascii="Arial" w:hAnsi="Arial" w:cs="Arial"/>
          <w:b/>
          <w:bCs/>
        </w:rPr>
        <w:t>3.8. Remessa CNAB</w:t>
      </w:r>
      <w:r>
        <w:rPr>
          <w:rFonts w:ascii="Arial" w:hAnsi="Arial" w:cs="Arial"/>
          <w:b/>
          <w:bCs/>
        </w:rPr>
        <w:tab/>
      </w:r>
      <w:r>
        <w:rPr>
          <w:rFonts w:ascii="Arial" w:hAnsi="Arial" w:cs="Arial"/>
        </w:rPr>
        <w:br/>
      </w:r>
      <w:r w:rsidRPr="00917EAD">
        <w:rPr>
          <w:rFonts w:ascii="Arial" w:hAnsi="Arial" w:cs="Arial"/>
        </w:rPr>
        <w:t>Gera a remessa CNAB. Realize o filtro e clique em "Pesquisar". Clique em "Gerar Remessa". Títulos podem ser removidos da listagem. O arquivo é salvo na pasta Downloads.</w:t>
      </w:r>
    </w:p>
    <w:p w14:paraId="6F0F0A33" w14:textId="77777777" w:rsidR="00917EAD" w:rsidRDefault="00917EAD" w:rsidP="00917EAD">
      <w:pPr>
        <w:jc w:val="both"/>
        <w:rPr>
          <w:rFonts w:ascii="Arial" w:hAnsi="Arial" w:cs="Arial"/>
          <w:b/>
          <w:bCs/>
        </w:rPr>
      </w:pPr>
    </w:p>
    <w:p w14:paraId="18ECC93C" w14:textId="4DB41CB2" w:rsidR="007532EB" w:rsidRDefault="007532EB" w:rsidP="007532EB">
      <w:pPr>
        <w:jc w:val="both"/>
        <w:rPr>
          <w:rFonts w:ascii="Arial" w:hAnsi="Arial" w:cs="Arial"/>
        </w:rPr>
      </w:pPr>
      <w:r w:rsidRPr="007532EB">
        <w:rPr>
          <w:rFonts w:ascii="Arial" w:hAnsi="Arial" w:cs="Arial"/>
          <w:b/>
          <w:bCs/>
        </w:rPr>
        <w:t>3.9. Retorno CNAB</w:t>
      </w:r>
      <w:r>
        <w:rPr>
          <w:rFonts w:ascii="Arial" w:hAnsi="Arial" w:cs="Arial"/>
          <w:b/>
          <w:bCs/>
        </w:rPr>
        <w:tab/>
      </w:r>
      <w:r>
        <w:rPr>
          <w:rFonts w:ascii="Arial" w:hAnsi="Arial" w:cs="Arial"/>
          <w:b/>
          <w:bCs/>
        </w:rPr>
        <w:br/>
      </w:r>
      <w:r w:rsidRPr="007532EB">
        <w:rPr>
          <w:rFonts w:ascii="Arial" w:hAnsi="Arial" w:cs="Arial"/>
        </w:rPr>
        <w:t>Processa o retorno CNAB. Selecione a conta bancária e insira o arquivo de retorno baixado do banco, depois clique em "Processar Arquivo". O sistema fará a baixa dos títulos liquidados e gerará o demonstrativo de baixa.</w:t>
      </w:r>
    </w:p>
    <w:p w14:paraId="378F585A" w14:textId="77777777" w:rsidR="007532EB" w:rsidRPr="007532EB" w:rsidRDefault="007532EB" w:rsidP="007532EB">
      <w:pPr>
        <w:jc w:val="both"/>
        <w:rPr>
          <w:rFonts w:ascii="Arial" w:hAnsi="Arial" w:cs="Arial"/>
        </w:rPr>
      </w:pPr>
    </w:p>
    <w:p w14:paraId="0CE3600F" w14:textId="3C892894" w:rsidR="007532EB" w:rsidRPr="007532EB" w:rsidRDefault="007532EB" w:rsidP="007532EB">
      <w:pPr>
        <w:jc w:val="both"/>
        <w:rPr>
          <w:rFonts w:ascii="Arial" w:hAnsi="Arial" w:cs="Arial"/>
          <w:b/>
          <w:bCs/>
        </w:rPr>
      </w:pPr>
      <w:r w:rsidRPr="007532EB">
        <w:rPr>
          <w:rFonts w:ascii="Arial" w:hAnsi="Arial" w:cs="Arial"/>
          <w:b/>
          <w:bCs/>
        </w:rPr>
        <w:t>3.10. Reajuste de Contratos e Tabelas Preços</w:t>
      </w:r>
      <w:r>
        <w:rPr>
          <w:rFonts w:ascii="Arial" w:hAnsi="Arial" w:cs="Arial"/>
          <w:b/>
          <w:bCs/>
        </w:rPr>
        <w:tab/>
      </w:r>
      <w:r>
        <w:rPr>
          <w:rFonts w:ascii="Arial" w:hAnsi="Arial" w:cs="Arial"/>
          <w:b/>
          <w:bCs/>
        </w:rPr>
        <w:br/>
      </w:r>
      <w:r w:rsidRPr="007532EB">
        <w:rPr>
          <w:rFonts w:ascii="Arial" w:hAnsi="Arial" w:cs="Arial"/>
        </w:rPr>
        <w:t>Permite reajustar valores e vigência de contratos, e valores de tabelas de preços com base em um percentual definido pelo usuário.</w:t>
      </w:r>
    </w:p>
    <w:p w14:paraId="09E8D746" w14:textId="15A8FE69" w:rsidR="007532EB" w:rsidRPr="007532EB" w:rsidRDefault="007532EB" w:rsidP="007532EB">
      <w:pPr>
        <w:numPr>
          <w:ilvl w:val="0"/>
          <w:numId w:val="12"/>
        </w:numPr>
        <w:jc w:val="both"/>
        <w:rPr>
          <w:rFonts w:ascii="Arial" w:hAnsi="Arial" w:cs="Arial"/>
          <w:b/>
          <w:bCs/>
        </w:rPr>
      </w:pPr>
      <w:r w:rsidRPr="007532EB">
        <w:rPr>
          <w:rFonts w:ascii="Arial" w:hAnsi="Arial" w:cs="Arial"/>
          <w:b/>
          <w:bCs/>
        </w:rPr>
        <w:t xml:space="preserve">Reajustar: </w:t>
      </w:r>
      <w:r w:rsidRPr="007532EB">
        <w:rPr>
          <w:rFonts w:ascii="Arial" w:hAnsi="Arial" w:cs="Arial"/>
        </w:rPr>
        <w:t>Selecione o que deseja reajustar (</w:t>
      </w:r>
      <w:r>
        <w:rPr>
          <w:rFonts w:ascii="Arial" w:hAnsi="Arial" w:cs="Arial"/>
        </w:rPr>
        <w:t>“</w:t>
      </w:r>
      <w:r w:rsidRPr="007532EB">
        <w:rPr>
          <w:rFonts w:ascii="Arial" w:hAnsi="Arial" w:cs="Arial"/>
        </w:rPr>
        <w:t>Contratos</w:t>
      </w:r>
      <w:r>
        <w:rPr>
          <w:rFonts w:ascii="Arial" w:hAnsi="Arial" w:cs="Arial"/>
        </w:rPr>
        <w:t>”</w:t>
      </w:r>
      <w:r w:rsidRPr="007532EB">
        <w:rPr>
          <w:rFonts w:ascii="Arial" w:hAnsi="Arial" w:cs="Arial"/>
        </w:rPr>
        <w:t xml:space="preserve"> ou </w:t>
      </w:r>
      <w:r>
        <w:rPr>
          <w:rFonts w:ascii="Arial" w:hAnsi="Arial" w:cs="Arial"/>
        </w:rPr>
        <w:t>“</w:t>
      </w:r>
      <w:r w:rsidRPr="007532EB">
        <w:rPr>
          <w:rFonts w:ascii="Arial" w:hAnsi="Arial" w:cs="Arial"/>
        </w:rPr>
        <w:t>Tabelas de Preços</w:t>
      </w:r>
      <w:r>
        <w:rPr>
          <w:rFonts w:ascii="Arial" w:hAnsi="Arial" w:cs="Arial"/>
        </w:rPr>
        <w:t>”</w:t>
      </w:r>
      <w:r w:rsidRPr="007532EB">
        <w:rPr>
          <w:rFonts w:ascii="Arial" w:hAnsi="Arial" w:cs="Arial"/>
        </w:rPr>
        <w:t>).</w:t>
      </w:r>
    </w:p>
    <w:p w14:paraId="44975845" w14:textId="6FD3D1FA" w:rsidR="007532EB" w:rsidRPr="007532EB" w:rsidRDefault="007532EB" w:rsidP="007532EB">
      <w:pPr>
        <w:numPr>
          <w:ilvl w:val="0"/>
          <w:numId w:val="12"/>
        </w:numPr>
        <w:jc w:val="both"/>
        <w:rPr>
          <w:rFonts w:ascii="Arial" w:hAnsi="Arial" w:cs="Arial"/>
          <w:b/>
          <w:bCs/>
        </w:rPr>
      </w:pPr>
      <w:r w:rsidRPr="007532EB">
        <w:rPr>
          <w:rFonts w:ascii="Arial" w:hAnsi="Arial" w:cs="Arial"/>
          <w:b/>
          <w:bCs/>
        </w:rPr>
        <w:t xml:space="preserve">Operação: </w:t>
      </w:r>
      <w:r w:rsidRPr="007532EB">
        <w:rPr>
          <w:rFonts w:ascii="Arial" w:hAnsi="Arial" w:cs="Arial"/>
        </w:rPr>
        <w:t>Selecione o tipo de operação (</w:t>
      </w:r>
      <w:r>
        <w:rPr>
          <w:rFonts w:ascii="Arial" w:hAnsi="Arial" w:cs="Arial"/>
        </w:rPr>
        <w:t>“</w:t>
      </w:r>
      <w:r w:rsidRPr="007532EB">
        <w:rPr>
          <w:rFonts w:ascii="Arial" w:hAnsi="Arial" w:cs="Arial"/>
        </w:rPr>
        <w:t>Acréscimo</w:t>
      </w:r>
      <w:r>
        <w:rPr>
          <w:rFonts w:ascii="Arial" w:hAnsi="Arial" w:cs="Arial"/>
        </w:rPr>
        <w:t>”</w:t>
      </w:r>
      <w:r w:rsidRPr="007532EB">
        <w:rPr>
          <w:rFonts w:ascii="Arial" w:hAnsi="Arial" w:cs="Arial"/>
        </w:rPr>
        <w:t xml:space="preserve"> ou </w:t>
      </w:r>
      <w:r>
        <w:rPr>
          <w:rFonts w:ascii="Arial" w:hAnsi="Arial" w:cs="Arial"/>
        </w:rPr>
        <w:t>“</w:t>
      </w:r>
      <w:r w:rsidRPr="007532EB">
        <w:rPr>
          <w:rFonts w:ascii="Arial" w:hAnsi="Arial" w:cs="Arial"/>
        </w:rPr>
        <w:t>Decréscimo</w:t>
      </w:r>
      <w:r>
        <w:rPr>
          <w:rFonts w:ascii="Arial" w:hAnsi="Arial" w:cs="Arial"/>
        </w:rPr>
        <w:t>”</w:t>
      </w:r>
      <w:r w:rsidRPr="007532EB">
        <w:rPr>
          <w:rFonts w:ascii="Arial" w:hAnsi="Arial" w:cs="Arial"/>
        </w:rPr>
        <w:t>).</w:t>
      </w:r>
    </w:p>
    <w:p w14:paraId="7D221F9C" w14:textId="77777777" w:rsidR="007532EB" w:rsidRPr="007532EB" w:rsidRDefault="007532EB" w:rsidP="007532EB">
      <w:pPr>
        <w:numPr>
          <w:ilvl w:val="0"/>
          <w:numId w:val="12"/>
        </w:numPr>
        <w:jc w:val="both"/>
        <w:rPr>
          <w:rFonts w:ascii="Arial" w:hAnsi="Arial" w:cs="Arial"/>
          <w:b/>
          <w:bCs/>
        </w:rPr>
      </w:pPr>
      <w:r w:rsidRPr="007532EB">
        <w:rPr>
          <w:rFonts w:ascii="Arial" w:hAnsi="Arial" w:cs="Arial"/>
          <w:b/>
          <w:bCs/>
        </w:rPr>
        <w:t xml:space="preserve">Decréscimo Utilizando Regra de Três: </w:t>
      </w:r>
      <w:r w:rsidRPr="007532EB">
        <w:rPr>
          <w:rFonts w:ascii="Arial" w:hAnsi="Arial" w:cs="Arial"/>
        </w:rPr>
        <w:t>Usado para retificar um reajuste incorreto, retornando o valor ao estado anterior.</w:t>
      </w:r>
    </w:p>
    <w:p w14:paraId="2123ADFE" w14:textId="10F20C3D" w:rsidR="007532EB" w:rsidRPr="007532EB" w:rsidRDefault="007532EB" w:rsidP="007532EB">
      <w:pPr>
        <w:numPr>
          <w:ilvl w:val="0"/>
          <w:numId w:val="12"/>
        </w:numPr>
        <w:jc w:val="both"/>
        <w:rPr>
          <w:rFonts w:ascii="Arial" w:hAnsi="Arial" w:cs="Arial"/>
          <w:b/>
          <w:bCs/>
        </w:rPr>
      </w:pPr>
      <w:r w:rsidRPr="007532EB">
        <w:rPr>
          <w:rFonts w:ascii="Arial" w:hAnsi="Arial" w:cs="Arial"/>
          <w:b/>
          <w:bCs/>
        </w:rPr>
        <w:t xml:space="preserve">Percentual Reajuste (%): </w:t>
      </w:r>
      <w:r w:rsidRPr="007532EB">
        <w:rPr>
          <w:rFonts w:ascii="Arial" w:hAnsi="Arial" w:cs="Arial"/>
        </w:rPr>
        <w:t xml:space="preserve">Percentual definido no cadastro da unidade (Configurações » Unidades » Adm). No entanto, o percentual definido nos </w:t>
      </w:r>
      <w:r>
        <w:rPr>
          <w:rFonts w:ascii="Arial" w:hAnsi="Arial" w:cs="Arial"/>
        </w:rPr>
        <w:t>“</w:t>
      </w:r>
      <w:r w:rsidRPr="007532EB">
        <w:rPr>
          <w:rFonts w:ascii="Arial" w:hAnsi="Arial" w:cs="Arial"/>
        </w:rPr>
        <w:t>Parâmetros de Cobrança</w:t>
      </w:r>
      <w:r>
        <w:rPr>
          <w:rFonts w:ascii="Arial" w:hAnsi="Arial" w:cs="Arial"/>
        </w:rPr>
        <w:t>”</w:t>
      </w:r>
      <w:r w:rsidRPr="007532EB">
        <w:rPr>
          <w:rFonts w:ascii="Arial" w:hAnsi="Arial" w:cs="Arial"/>
        </w:rPr>
        <w:t xml:space="preserve"> da empresa terá prioridade.</w:t>
      </w:r>
    </w:p>
    <w:p w14:paraId="70D6A8BC" w14:textId="58A203B2" w:rsidR="007532EB" w:rsidRPr="007532EB" w:rsidRDefault="007532EB" w:rsidP="007532EB">
      <w:pPr>
        <w:numPr>
          <w:ilvl w:val="0"/>
          <w:numId w:val="12"/>
        </w:numPr>
        <w:jc w:val="both"/>
        <w:rPr>
          <w:rFonts w:ascii="Arial" w:hAnsi="Arial" w:cs="Arial"/>
          <w:b/>
          <w:bCs/>
        </w:rPr>
      </w:pPr>
      <w:r w:rsidRPr="007532EB">
        <w:rPr>
          <w:rFonts w:ascii="Arial" w:hAnsi="Arial" w:cs="Arial"/>
          <w:b/>
          <w:bCs/>
        </w:rPr>
        <w:t xml:space="preserve">Por: </w:t>
      </w:r>
      <w:r w:rsidRPr="007532EB">
        <w:rPr>
          <w:rFonts w:ascii="Arial" w:hAnsi="Arial" w:cs="Arial"/>
        </w:rPr>
        <w:t xml:space="preserve">Filtre por </w:t>
      </w:r>
      <w:r>
        <w:rPr>
          <w:rFonts w:ascii="Arial" w:hAnsi="Arial" w:cs="Arial"/>
        </w:rPr>
        <w:t>“</w:t>
      </w:r>
      <w:r w:rsidRPr="007532EB">
        <w:rPr>
          <w:rFonts w:ascii="Arial" w:hAnsi="Arial" w:cs="Arial"/>
        </w:rPr>
        <w:t>empresa</w:t>
      </w:r>
      <w:r>
        <w:rPr>
          <w:rFonts w:ascii="Arial" w:hAnsi="Arial" w:cs="Arial"/>
        </w:rPr>
        <w:t>”</w:t>
      </w:r>
      <w:r w:rsidRPr="007532EB">
        <w:rPr>
          <w:rFonts w:ascii="Arial" w:hAnsi="Arial" w:cs="Arial"/>
        </w:rPr>
        <w:t xml:space="preserve"> (selecione a empresa) ou por </w:t>
      </w:r>
      <w:r>
        <w:rPr>
          <w:rFonts w:ascii="Arial" w:hAnsi="Arial" w:cs="Arial"/>
        </w:rPr>
        <w:t>“</w:t>
      </w:r>
      <w:r w:rsidRPr="007532EB">
        <w:rPr>
          <w:rFonts w:ascii="Arial" w:hAnsi="Arial" w:cs="Arial"/>
        </w:rPr>
        <w:t>período de vencimento dos contratos</w:t>
      </w:r>
      <w:r>
        <w:rPr>
          <w:rFonts w:ascii="Arial" w:hAnsi="Arial" w:cs="Arial"/>
        </w:rPr>
        <w:t>”</w:t>
      </w:r>
      <w:r w:rsidRPr="007532EB">
        <w:rPr>
          <w:rFonts w:ascii="Arial" w:hAnsi="Arial" w:cs="Arial"/>
        </w:rPr>
        <w:t>. Permite incluir contratos atrasados.</w:t>
      </w:r>
    </w:p>
    <w:p w14:paraId="76142EBA" w14:textId="77777777" w:rsidR="007532EB" w:rsidRPr="007532EB" w:rsidRDefault="007532EB" w:rsidP="007532EB">
      <w:pPr>
        <w:numPr>
          <w:ilvl w:val="0"/>
          <w:numId w:val="12"/>
        </w:numPr>
        <w:jc w:val="both"/>
        <w:rPr>
          <w:rFonts w:ascii="Arial" w:hAnsi="Arial" w:cs="Arial"/>
        </w:rPr>
      </w:pPr>
      <w:r w:rsidRPr="007532EB">
        <w:rPr>
          <w:rFonts w:ascii="Arial" w:hAnsi="Arial" w:cs="Arial"/>
        </w:rPr>
        <w:t>Selecione os itens para aplicar o reajuste. Se for tabela de preço, selecione a tabela desejada</w:t>
      </w:r>
    </w:p>
    <w:p w14:paraId="735B132A" w14:textId="77777777" w:rsidR="00917EAD" w:rsidRDefault="00917EAD" w:rsidP="007532EB">
      <w:pPr>
        <w:jc w:val="both"/>
        <w:rPr>
          <w:rFonts w:ascii="Arial" w:hAnsi="Arial" w:cs="Arial"/>
        </w:rPr>
      </w:pPr>
    </w:p>
    <w:p w14:paraId="495CDECB" w14:textId="77777777" w:rsidR="007532EB" w:rsidRDefault="007532EB" w:rsidP="007532EB">
      <w:pPr>
        <w:jc w:val="both"/>
        <w:rPr>
          <w:rFonts w:ascii="Arial" w:hAnsi="Arial" w:cs="Arial"/>
        </w:rPr>
      </w:pPr>
    </w:p>
    <w:p w14:paraId="47A88594" w14:textId="7B27F1D0" w:rsidR="007532EB" w:rsidRDefault="007532EB" w:rsidP="007532EB">
      <w:pPr>
        <w:jc w:val="both"/>
        <w:rPr>
          <w:rFonts w:ascii="Arial" w:hAnsi="Arial" w:cs="Arial"/>
        </w:rPr>
      </w:pPr>
      <w:r w:rsidRPr="007532EB">
        <w:rPr>
          <w:rFonts w:ascii="Arial" w:hAnsi="Arial" w:cs="Arial"/>
          <w:b/>
          <w:bCs/>
        </w:rPr>
        <w:lastRenderedPageBreak/>
        <w:t>3.11. Minhas Faturas</w:t>
      </w:r>
      <w:r>
        <w:rPr>
          <w:rFonts w:ascii="Arial" w:hAnsi="Arial" w:cs="Arial"/>
          <w:b/>
          <w:bCs/>
        </w:rPr>
        <w:tab/>
      </w:r>
      <w:r>
        <w:rPr>
          <w:rFonts w:ascii="Arial" w:hAnsi="Arial" w:cs="Arial"/>
        </w:rPr>
        <w:br/>
      </w:r>
      <w:r w:rsidRPr="007532EB">
        <w:rPr>
          <w:rFonts w:ascii="Arial" w:hAnsi="Arial" w:cs="Arial"/>
        </w:rPr>
        <w:t>Módulo exclusivo para usuários RH, permitindo acesso prático a demonstrativos financeiros, boletos e notas fiscais para pagamento, e ao histórico de boletos já pagos. A integração para notas fiscais é apenas para o município de São Paulo.</w:t>
      </w:r>
    </w:p>
    <w:p w14:paraId="3C7CBE66" w14:textId="77777777" w:rsidR="007532EB" w:rsidRDefault="007532EB" w:rsidP="007532EB">
      <w:pPr>
        <w:jc w:val="both"/>
        <w:rPr>
          <w:rFonts w:ascii="Arial" w:hAnsi="Arial" w:cs="Arial"/>
        </w:rPr>
      </w:pPr>
    </w:p>
    <w:p w14:paraId="4B622364" w14:textId="5343E285" w:rsidR="007532EB" w:rsidRPr="007532EB" w:rsidRDefault="007532EB" w:rsidP="007532EB">
      <w:pPr>
        <w:jc w:val="both"/>
        <w:rPr>
          <w:rFonts w:ascii="Arial" w:hAnsi="Arial" w:cs="Arial"/>
          <w:b/>
          <w:bCs/>
        </w:rPr>
      </w:pPr>
      <w:r w:rsidRPr="007532EB">
        <w:rPr>
          <w:rFonts w:ascii="Arial" w:hAnsi="Arial" w:cs="Arial"/>
          <w:b/>
          <w:bCs/>
        </w:rPr>
        <w:t xml:space="preserve">4. Configurações Globais (Menu » Configurações » Configurações Gerais) </w:t>
      </w:r>
      <w:r>
        <w:rPr>
          <w:rFonts w:ascii="Arial" w:hAnsi="Arial" w:cs="Arial"/>
          <w:b/>
          <w:bCs/>
        </w:rPr>
        <w:br/>
      </w:r>
      <w:r w:rsidRPr="007532EB">
        <w:rPr>
          <w:rFonts w:ascii="Arial" w:hAnsi="Arial" w:cs="Arial"/>
        </w:rPr>
        <w:t>Para garantir o correto funcionamento dos processos financeiros e de faturamento, algumas configurações gerais devem ser estabelecidas.</w:t>
      </w:r>
    </w:p>
    <w:p w14:paraId="71841E01" w14:textId="77777777" w:rsidR="007532EB" w:rsidRDefault="007532EB" w:rsidP="007532EB">
      <w:pPr>
        <w:jc w:val="both"/>
        <w:rPr>
          <w:rFonts w:ascii="Arial" w:hAnsi="Arial" w:cs="Arial"/>
          <w:b/>
          <w:bCs/>
        </w:rPr>
      </w:pPr>
    </w:p>
    <w:p w14:paraId="0EF49291" w14:textId="7346D6F5" w:rsidR="007532EB" w:rsidRPr="007532EB" w:rsidRDefault="007532EB" w:rsidP="007532EB">
      <w:pPr>
        <w:jc w:val="both"/>
        <w:rPr>
          <w:rFonts w:ascii="Arial" w:hAnsi="Arial" w:cs="Arial"/>
        </w:rPr>
      </w:pPr>
      <w:r w:rsidRPr="007532EB">
        <w:rPr>
          <w:rFonts w:ascii="Arial" w:hAnsi="Arial" w:cs="Arial"/>
          <w:b/>
          <w:bCs/>
        </w:rPr>
        <w:t>4.1. Aba Financeiro</w:t>
      </w:r>
      <w:r>
        <w:rPr>
          <w:rFonts w:ascii="Arial" w:hAnsi="Arial" w:cs="Arial"/>
          <w:b/>
          <w:bCs/>
        </w:rPr>
        <w:tab/>
      </w:r>
      <w:r>
        <w:rPr>
          <w:rFonts w:ascii="Arial" w:hAnsi="Arial" w:cs="Arial"/>
        </w:rPr>
        <w:br/>
      </w:r>
      <w:r w:rsidRPr="007532EB">
        <w:rPr>
          <w:rFonts w:ascii="Arial" w:hAnsi="Arial" w:cs="Arial"/>
        </w:rPr>
        <w:t>Define a ação do sistema quando vencimentos caem em dias não úteis e a forma de retenção de impostos em parcelamentos. Também permite bloquear empresas inadimplentes automaticamente.</w:t>
      </w:r>
    </w:p>
    <w:p w14:paraId="57A772FB" w14:textId="77777777" w:rsidR="007532EB" w:rsidRPr="007532EB" w:rsidRDefault="007532EB" w:rsidP="007532EB">
      <w:pPr>
        <w:numPr>
          <w:ilvl w:val="0"/>
          <w:numId w:val="13"/>
        </w:numPr>
        <w:jc w:val="both"/>
        <w:rPr>
          <w:rFonts w:ascii="Arial" w:hAnsi="Arial" w:cs="Arial"/>
        </w:rPr>
      </w:pPr>
      <w:r w:rsidRPr="007532EB">
        <w:rPr>
          <w:rFonts w:ascii="Arial" w:hAnsi="Arial" w:cs="Arial"/>
          <w:b/>
          <w:bCs/>
        </w:rPr>
        <w:t>Qual Ação Quando o Vencimento Coincidir em Dia Não-Útil:</w:t>
      </w:r>
      <w:r w:rsidRPr="007532EB">
        <w:rPr>
          <w:rFonts w:ascii="Arial" w:hAnsi="Arial" w:cs="Arial"/>
        </w:rPr>
        <w:t xml:space="preserve"> Para exemplificar, imagine uma situação em que o vencimento do título caiu no domingo. </w:t>
      </w:r>
    </w:p>
    <w:p w14:paraId="4DF2EAC3" w14:textId="77777777" w:rsidR="007532EB" w:rsidRPr="007532EB" w:rsidRDefault="007532EB" w:rsidP="007532EB">
      <w:pPr>
        <w:numPr>
          <w:ilvl w:val="1"/>
          <w:numId w:val="13"/>
        </w:numPr>
        <w:jc w:val="both"/>
        <w:rPr>
          <w:rFonts w:ascii="Arial" w:hAnsi="Arial" w:cs="Arial"/>
        </w:rPr>
      </w:pPr>
      <w:r w:rsidRPr="007532EB">
        <w:rPr>
          <w:rFonts w:ascii="Arial" w:hAnsi="Arial" w:cs="Arial"/>
          <w:b/>
          <w:bCs/>
        </w:rPr>
        <w:t>Manter:</w:t>
      </w:r>
      <w:r w:rsidRPr="007532EB">
        <w:rPr>
          <w:rFonts w:ascii="Arial" w:hAnsi="Arial" w:cs="Arial"/>
        </w:rPr>
        <w:t xml:space="preserve"> Mantém o vencimento no dia não útil.</w:t>
      </w:r>
    </w:p>
    <w:p w14:paraId="7B252409" w14:textId="77777777" w:rsidR="007532EB" w:rsidRPr="007532EB" w:rsidRDefault="007532EB" w:rsidP="007532EB">
      <w:pPr>
        <w:numPr>
          <w:ilvl w:val="1"/>
          <w:numId w:val="13"/>
        </w:numPr>
        <w:jc w:val="both"/>
        <w:rPr>
          <w:rFonts w:ascii="Arial" w:hAnsi="Arial" w:cs="Arial"/>
        </w:rPr>
      </w:pPr>
      <w:r w:rsidRPr="007532EB">
        <w:rPr>
          <w:rFonts w:ascii="Arial" w:hAnsi="Arial" w:cs="Arial"/>
          <w:b/>
          <w:bCs/>
        </w:rPr>
        <w:t>Avance para o Primeiro Dia Útil:</w:t>
      </w:r>
      <w:r w:rsidRPr="007532EB">
        <w:rPr>
          <w:rFonts w:ascii="Arial" w:hAnsi="Arial" w:cs="Arial"/>
        </w:rPr>
        <w:t xml:space="preserve"> Avança a data do vencimento para o próximo dia útil (ex: segunda-feira).</w:t>
      </w:r>
    </w:p>
    <w:p w14:paraId="5AE46E5F" w14:textId="77777777" w:rsidR="007532EB" w:rsidRPr="007532EB" w:rsidRDefault="007532EB" w:rsidP="007532EB">
      <w:pPr>
        <w:numPr>
          <w:ilvl w:val="1"/>
          <w:numId w:val="13"/>
        </w:numPr>
        <w:jc w:val="both"/>
        <w:rPr>
          <w:rFonts w:ascii="Arial" w:hAnsi="Arial" w:cs="Arial"/>
        </w:rPr>
      </w:pPr>
      <w:r w:rsidRPr="007532EB">
        <w:rPr>
          <w:rFonts w:ascii="Arial" w:hAnsi="Arial" w:cs="Arial"/>
          <w:b/>
          <w:bCs/>
        </w:rPr>
        <w:t>Retroceda para o Primeiro Dia Útil:</w:t>
      </w:r>
      <w:r w:rsidRPr="007532EB">
        <w:rPr>
          <w:rFonts w:ascii="Arial" w:hAnsi="Arial" w:cs="Arial"/>
        </w:rPr>
        <w:t xml:space="preserve"> Retrocede a data do vencimento para o dia útil anterior (ex: sexta-feira).</w:t>
      </w:r>
    </w:p>
    <w:p w14:paraId="086B0B28" w14:textId="77777777" w:rsidR="007532EB" w:rsidRPr="007532EB" w:rsidRDefault="007532EB" w:rsidP="007532EB">
      <w:pPr>
        <w:numPr>
          <w:ilvl w:val="0"/>
          <w:numId w:val="13"/>
        </w:numPr>
        <w:jc w:val="both"/>
        <w:rPr>
          <w:rFonts w:ascii="Arial" w:hAnsi="Arial" w:cs="Arial"/>
        </w:rPr>
      </w:pPr>
      <w:r w:rsidRPr="007532EB">
        <w:rPr>
          <w:rFonts w:ascii="Arial" w:hAnsi="Arial" w:cs="Arial"/>
          <w:b/>
          <w:bCs/>
        </w:rPr>
        <w:t>Retenção dos Impostos em Parcelamento:</w:t>
      </w:r>
      <w:r w:rsidRPr="007532EB">
        <w:rPr>
          <w:rFonts w:ascii="Arial" w:hAnsi="Arial" w:cs="Arial"/>
        </w:rPr>
        <w:t xml:space="preserve"> </w:t>
      </w:r>
    </w:p>
    <w:p w14:paraId="0D97AC71" w14:textId="77777777" w:rsidR="007532EB" w:rsidRPr="007532EB" w:rsidRDefault="007532EB" w:rsidP="007532EB">
      <w:pPr>
        <w:numPr>
          <w:ilvl w:val="1"/>
          <w:numId w:val="13"/>
        </w:numPr>
        <w:jc w:val="both"/>
        <w:rPr>
          <w:rFonts w:ascii="Arial" w:hAnsi="Arial" w:cs="Arial"/>
        </w:rPr>
      </w:pPr>
      <w:r w:rsidRPr="007532EB">
        <w:rPr>
          <w:rFonts w:ascii="Arial" w:hAnsi="Arial" w:cs="Arial"/>
          <w:b/>
          <w:bCs/>
        </w:rPr>
        <w:t>Parcelado:</w:t>
      </w:r>
      <w:r w:rsidRPr="007532EB">
        <w:rPr>
          <w:rFonts w:ascii="Arial" w:hAnsi="Arial" w:cs="Arial"/>
        </w:rPr>
        <w:t xml:space="preserve"> Impostos parcelados junto com o título.</w:t>
      </w:r>
    </w:p>
    <w:p w14:paraId="0EBF134A" w14:textId="77777777" w:rsidR="007532EB" w:rsidRPr="007532EB" w:rsidRDefault="007532EB" w:rsidP="007532EB">
      <w:pPr>
        <w:numPr>
          <w:ilvl w:val="1"/>
          <w:numId w:val="13"/>
        </w:numPr>
        <w:jc w:val="both"/>
        <w:rPr>
          <w:rFonts w:ascii="Arial" w:hAnsi="Arial" w:cs="Arial"/>
        </w:rPr>
      </w:pPr>
      <w:r w:rsidRPr="007532EB">
        <w:rPr>
          <w:rFonts w:ascii="Arial" w:hAnsi="Arial" w:cs="Arial"/>
          <w:b/>
          <w:bCs/>
        </w:rPr>
        <w:t>Na 1ª Parcela:</w:t>
      </w:r>
      <w:r w:rsidRPr="007532EB">
        <w:rPr>
          <w:rFonts w:ascii="Arial" w:hAnsi="Arial" w:cs="Arial"/>
        </w:rPr>
        <w:t xml:space="preserve"> Retenção total na primeira parcela.</w:t>
      </w:r>
    </w:p>
    <w:p w14:paraId="5353C61D" w14:textId="77777777" w:rsidR="007532EB" w:rsidRPr="007532EB" w:rsidRDefault="007532EB" w:rsidP="007532EB">
      <w:pPr>
        <w:numPr>
          <w:ilvl w:val="1"/>
          <w:numId w:val="13"/>
        </w:numPr>
        <w:jc w:val="both"/>
        <w:rPr>
          <w:rFonts w:ascii="Arial" w:hAnsi="Arial" w:cs="Arial"/>
        </w:rPr>
      </w:pPr>
      <w:r w:rsidRPr="007532EB">
        <w:rPr>
          <w:rFonts w:ascii="Arial" w:hAnsi="Arial" w:cs="Arial"/>
          <w:b/>
          <w:bCs/>
        </w:rPr>
        <w:t>Na Última Parcela:</w:t>
      </w:r>
      <w:r w:rsidRPr="007532EB">
        <w:rPr>
          <w:rFonts w:ascii="Arial" w:hAnsi="Arial" w:cs="Arial"/>
        </w:rPr>
        <w:t xml:space="preserve"> Retenção total na última parcela.</w:t>
      </w:r>
    </w:p>
    <w:p w14:paraId="4FE42445" w14:textId="77777777" w:rsidR="007532EB" w:rsidRPr="007532EB" w:rsidRDefault="007532EB" w:rsidP="007532EB">
      <w:pPr>
        <w:numPr>
          <w:ilvl w:val="0"/>
          <w:numId w:val="13"/>
        </w:numPr>
        <w:jc w:val="both"/>
        <w:rPr>
          <w:rFonts w:ascii="Arial" w:hAnsi="Arial" w:cs="Arial"/>
        </w:rPr>
      </w:pPr>
      <w:r w:rsidRPr="007532EB">
        <w:rPr>
          <w:rFonts w:ascii="Arial" w:hAnsi="Arial" w:cs="Arial"/>
          <w:b/>
          <w:bCs/>
        </w:rPr>
        <w:t>Clientes Inadimplentes:</w:t>
      </w:r>
      <w:r w:rsidRPr="007532EB">
        <w:rPr>
          <w:rFonts w:ascii="Arial" w:hAnsi="Arial" w:cs="Arial"/>
        </w:rPr>
        <w:t xml:space="preserve"> Se marcado, o sistema validará se possui títulos vencidos no Contas a Receber. Caso tenha algum título que passou da data de vencimento, o sistema bloqueará automaticamente os agendamentos e atendimentos para a empresa responsável pelo título. O campo "Dias Após o Vencimento" define os dias de tolerância.</w:t>
      </w:r>
    </w:p>
    <w:p w14:paraId="7E504DD2" w14:textId="7F4977B7" w:rsidR="007532EB" w:rsidRPr="007532EB" w:rsidRDefault="007532EB" w:rsidP="007532EB">
      <w:pPr>
        <w:numPr>
          <w:ilvl w:val="0"/>
          <w:numId w:val="13"/>
        </w:numPr>
        <w:jc w:val="both"/>
        <w:rPr>
          <w:rFonts w:ascii="Arial" w:hAnsi="Arial" w:cs="Arial"/>
        </w:rPr>
      </w:pPr>
      <w:r w:rsidRPr="007532EB">
        <w:rPr>
          <w:rFonts w:ascii="Arial" w:hAnsi="Arial" w:cs="Arial"/>
          <w:b/>
          <w:bCs/>
        </w:rPr>
        <w:t>Plano de Conta para Faturamento de Contratos/Pedidos de Vendas/Atendimentos no Caixa:</w:t>
      </w:r>
      <w:r w:rsidRPr="007532EB">
        <w:rPr>
          <w:rFonts w:ascii="Arial" w:hAnsi="Arial" w:cs="Arial"/>
        </w:rPr>
        <w:t xml:space="preserve"> Define o plano de conta padrão a ser inserido automaticamente no título do Contas a Receber para cada tipo de faturamento</w:t>
      </w:r>
      <w:r>
        <w:rPr>
          <w:rFonts w:ascii="Arial" w:hAnsi="Arial" w:cs="Arial"/>
        </w:rPr>
        <w:t>.</w:t>
      </w:r>
    </w:p>
    <w:p w14:paraId="7A378486" w14:textId="77777777" w:rsidR="007532EB" w:rsidRPr="00917EAD" w:rsidRDefault="007532EB" w:rsidP="007532EB">
      <w:pPr>
        <w:jc w:val="both"/>
        <w:rPr>
          <w:rFonts w:ascii="Arial" w:hAnsi="Arial" w:cs="Arial"/>
        </w:rPr>
      </w:pPr>
    </w:p>
    <w:sectPr w:rsidR="007532EB" w:rsidRPr="00917E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9743B"/>
    <w:multiLevelType w:val="multilevel"/>
    <w:tmpl w:val="8350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D22DB"/>
    <w:multiLevelType w:val="multilevel"/>
    <w:tmpl w:val="C290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414B8"/>
    <w:multiLevelType w:val="multilevel"/>
    <w:tmpl w:val="1AB4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E21F0"/>
    <w:multiLevelType w:val="multilevel"/>
    <w:tmpl w:val="5B822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B54E9"/>
    <w:multiLevelType w:val="multilevel"/>
    <w:tmpl w:val="6A7E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32016"/>
    <w:multiLevelType w:val="multilevel"/>
    <w:tmpl w:val="2488F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D91A49"/>
    <w:multiLevelType w:val="multilevel"/>
    <w:tmpl w:val="4952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FF6FD5"/>
    <w:multiLevelType w:val="multilevel"/>
    <w:tmpl w:val="F7923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C06429"/>
    <w:multiLevelType w:val="multilevel"/>
    <w:tmpl w:val="9758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BC552E"/>
    <w:multiLevelType w:val="multilevel"/>
    <w:tmpl w:val="F92EE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9F46B9"/>
    <w:multiLevelType w:val="multilevel"/>
    <w:tmpl w:val="DD18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483233"/>
    <w:multiLevelType w:val="multilevel"/>
    <w:tmpl w:val="F7D8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905EA4"/>
    <w:multiLevelType w:val="hybridMultilevel"/>
    <w:tmpl w:val="26EEE1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859582513">
    <w:abstractNumId w:val="12"/>
  </w:num>
  <w:num w:numId="2" w16cid:durableId="378214767">
    <w:abstractNumId w:val="5"/>
  </w:num>
  <w:num w:numId="3" w16cid:durableId="389161112">
    <w:abstractNumId w:val="7"/>
  </w:num>
  <w:num w:numId="4" w16cid:durableId="1110974395">
    <w:abstractNumId w:val="10"/>
  </w:num>
  <w:num w:numId="5" w16cid:durableId="417411898">
    <w:abstractNumId w:val="9"/>
  </w:num>
  <w:num w:numId="6" w16cid:durableId="1428115639">
    <w:abstractNumId w:val="1"/>
  </w:num>
  <w:num w:numId="7" w16cid:durableId="226039698">
    <w:abstractNumId w:val="6"/>
  </w:num>
  <w:num w:numId="8" w16cid:durableId="1953779904">
    <w:abstractNumId w:val="11"/>
  </w:num>
  <w:num w:numId="9" w16cid:durableId="2004353310">
    <w:abstractNumId w:val="8"/>
  </w:num>
  <w:num w:numId="10" w16cid:durableId="262035703">
    <w:abstractNumId w:val="4"/>
  </w:num>
  <w:num w:numId="11" w16cid:durableId="1258633113">
    <w:abstractNumId w:val="2"/>
  </w:num>
  <w:num w:numId="12" w16cid:durableId="250552437">
    <w:abstractNumId w:val="0"/>
  </w:num>
  <w:num w:numId="13" w16cid:durableId="4345951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64D"/>
    <w:rsid w:val="000F1561"/>
    <w:rsid w:val="00120F41"/>
    <w:rsid w:val="007532EB"/>
    <w:rsid w:val="00761C49"/>
    <w:rsid w:val="008570B4"/>
    <w:rsid w:val="00917EAD"/>
    <w:rsid w:val="00A76058"/>
    <w:rsid w:val="00AE16EE"/>
    <w:rsid w:val="00D376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E15CE"/>
  <w15:chartTrackingRefBased/>
  <w15:docId w15:val="{BA21CD0B-F92D-4F5E-A78A-C0A5143CC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76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376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3764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3764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3764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3764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3764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3764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3764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3764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3764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3764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3764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3764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3764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3764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3764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3764D"/>
    <w:rPr>
      <w:rFonts w:eastAsiaTheme="majorEastAsia" w:cstheme="majorBidi"/>
      <w:color w:val="272727" w:themeColor="text1" w:themeTint="D8"/>
    </w:rPr>
  </w:style>
  <w:style w:type="paragraph" w:styleId="Ttulo">
    <w:name w:val="Title"/>
    <w:basedOn w:val="Normal"/>
    <w:next w:val="Normal"/>
    <w:link w:val="TtuloChar"/>
    <w:uiPriority w:val="10"/>
    <w:qFormat/>
    <w:rsid w:val="00D376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3764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3764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3764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3764D"/>
    <w:pPr>
      <w:spacing w:before="160"/>
      <w:jc w:val="center"/>
    </w:pPr>
    <w:rPr>
      <w:i/>
      <w:iCs/>
      <w:color w:val="404040" w:themeColor="text1" w:themeTint="BF"/>
    </w:rPr>
  </w:style>
  <w:style w:type="character" w:customStyle="1" w:styleId="CitaoChar">
    <w:name w:val="Citação Char"/>
    <w:basedOn w:val="Fontepargpadro"/>
    <w:link w:val="Citao"/>
    <w:uiPriority w:val="29"/>
    <w:rsid w:val="00D3764D"/>
    <w:rPr>
      <w:i/>
      <w:iCs/>
      <w:color w:val="404040" w:themeColor="text1" w:themeTint="BF"/>
    </w:rPr>
  </w:style>
  <w:style w:type="paragraph" w:styleId="PargrafodaLista">
    <w:name w:val="List Paragraph"/>
    <w:basedOn w:val="Normal"/>
    <w:uiPriority w:val="34"/>
    <w:qFormat/>
    <w:rsid w:val="00D3764D"/>
    <w:pPr>
      <w:ind w:left="720"/>
      <w:contextualSpacing/>
    </w:pPr>
  </w:style>
  <w:style w:type="character" w:styleId="nfaseIntensa">
    <w:name w:val="Intense Emphasis"/>
    <w:basedOn w:val="Fontepargpadro"/>
    <w:uiPriority w:val="21"/>
    <w:qFormat/>
    <w:rsid w:val="00D3764D"/>
    <w:rPr>
      <w:i/>
      <w:iCs/>
      <w:color w:val="0F4761" w:themeColor="accent1" w:themeShade="BF"/>
    </w:rPr>
  </w:style>
  <w:style w:type="paragraph" w:styleId="CitaoIntensa">
    <w:name w:val="Intense Quote"/>
    <w:basedOn w:val="Normal"/>
    <w:next w:val="Normal"/>
    <w:link w:val="CitaoIntensaChar"/>
    <w:uiPriority w:val="30"/>
    <w:qFormat/>
    <w:rsid w:val="00D376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3764D"/>
    <w:rPr>
      <w:i/>
      <w:iCs/>
      <w:color w:val="0F4761" w:themeColor="accent1" w:themeShade="BF"/>
    </w:rPr>
  </w:style>
  <w:style w:type="character" w:styleId="RefernciaIntensa">
    <w:name w:val="Intense Reference"/>
    <w:basedOn w:val="Fontepargpadro"/>
    <w:uiPriority w:val="32"/>
    <w:qFormat/>
    <w:rsid w:val="00D376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90077">
      <w:bodyDiv w:val="1"/>
      <w:marLeft w:val="0"/>
      <w:marRight w:val="0"/>
      <w:marTop w:val="0"/>
      <w:marBottom w:val="0"/>
      <w:divBdr>
        <w:top w:val="none" w:sz="0" w:space="0" w:color="auto"/>
        <w:left w:val="none" w:sz="0" w:space="0" w:color="auto"/>
        <w:bottom w:val="none" w:sz="0" w:space="0" w:color="auto"/>
        <w:right w:val="none" w:sz="0" w:space="0" w:color="auto"/>
      </w:divBdr>
    </w:div>
    <w:div w:id="191311075">
      <w:bodyDiv w:val="1"/>
      <w:marLeft w:val="0"/>
      <w:marRight w:val="0"/>
      <w:marTop w:val="0"/>
      <w:marBottom w:val="0"/>
      <w:divBdr>
        <w:top w:val="none" w:sz="0" w:space="0" w:color="auto"/>
        <w:left w:val="none" w:sz="0" w:space="0" w:color="auto"/>
        <w:bottom w:val="none" w:sz="0" w:space="0" w:color="auto"/>
        <w:right w:val="none" w:sz="0" w:space="0" w:color="auto"/>
      </w:divBdr>
    </w:div>
    <w:div w:id="292180435">
      <w:bodyDiv w:val="1"/>
      <w:marLeft w:val="0"/>
      <w:marRight w:val="0"/>
      <w:marTop w:val="0"/>
      <w:marBottom w:val="0"/>
      <w:divBdr>
        <w:top w:val="none" w:sz="0" w:space="0" w:color="auto"/>
        <w:left w:val="none" w:sz="0" w:space="0" w:color="auto"/>
        <w:bottom w:val="none" w:sz="0" w:space="0" w:color="auto"/>
        <w:right w:val="none" w:sz="0" w:space="0" w:color="auto"/>
      </w:divBdr>
    </w:div>
    <w:div w:id="344525394">
      <w:bodyDiv w:val="1"/>
      <w:marLeft w:val="0"/>
      <w:marRight w:val="0"/>
      <w:marTop w:val="0"/>
      <w:marBottom w:val="0"/>
      <w:divBdr>
        <w:top w:val="none" w:sz="0" w:space="0" w:color="auto"/>
        <w:left w:val="none" w:sz="0" w:space="0" w:color="auto"/>
        <w:bottom w:val="none" w:sz="0" w:space="0" w:color="auto"/>
        <w:right w:val="none" w:sz="0" w:space="0" w:color="auto"/>
      </w:divBdr>
    </w:div>
    <w:div w:id="601838387">
      <w:bodyDiv w:val="1"/>
      <w:marLeft w:val="0"/>
      <w:marRight w:val="0"/>
      <w:marTop w:val="0"/>
      <w:marBottom w:val="0"/>
      <w:divBdr>
        <w:top w:val="none" w:sz="0" w:space="0" w:color="auto"/>
        <w:left w:val="none" w:sz="0" w:space="0" w:color="auto"/>
        <w:bottom w:val="none" w:sz="0" w:space="0" w:color="auto"/>
        <w:right w:val="none" w:sz="0" w:space="0" w:color="auto"/>
      </w:divBdr>
    </w:div>
    <w:div w:id="657266997">
      <w:bodyDiv w:val="1"/>
      <w:marLeft w:val="0"/>
      <w:marRight w:val="0"/>
      <w:marTop w:val="0"/>
      <w:marBottom w:val="0"/>
      <w:divBdr>
        <w:top w:val="none" w:sz="0" w:space="0" w:color="auto"/>
        <w:left w:val="none" w:sz="0" w:space="0" w:color="auto"/>
        <w:bottom w:val="none" w:sz="0" w:space="0" w:color="auto"/>
        <w:right w:val="none" w:sz="0" w:space="0" w:color="auto"/>
      </w:divBdr>
    </w:div>
    <w:div w:id="863976046">
      <w:bodyDiv w:val="1"/>
      <w:marLeft w:val="0"/>
      <w:marRight w:val="0"/>
      <w:marTop w:val="0"/>
      <w:marBottom w:val="0"/>
      <w:divBdr>
        <w:top w:val="none" w:sz="0" w:space="0" w:color="auto"/>
        <w:left w:val="none" w:sz="0" w:space="0" w:color="auto"/>
        <w:bottom w:val="none" w:sz="0" w:space="0" w:color="auto"/>
        <w:right w:val="none" w:sz="0" w:space="0" w:color="auto"/>
      </w:divBdr>
    </w:div>
    <w:div w:id="879513487">
      <w:bodyDiv w:val="1"/>
      <w:marLeft w:val="0"/>
      <w:marRight w:val="0"/>
      <w:marTop w:val="0"/>
      <w:marBottom w:val="0"/>
      <w:divBdr>
        <w:top w:val="none" w:sz="0" w:space="0" w:color="auto"/>
        <w:left w:val="none" w:sz="0" w:space="0" w:color="auto"/>
        <w:bottom w:val="none" w:sz="0" w:space="0" w:color="auto"/>
        <w:right w:val="none" w:sz="0" w:space="0" w:color="auto"/>
      </w:divBdr>
    </w:div>
    <w:div w:id="944381388">
      <w:bodyDiv w:val="1"/>
      <w:marLeft w:val="0"/>
      <w:marRight w:val="0"/>
      <w:marTop w:val="0"/>
      <w:marBottom w:val="0"/>
      <w:divBdr>
        <w:top w:val="none" w:sz="0" w:space="0" w:color="auto"/>
        <w:left w:val="none" w:sz="0" w:space="0" w:color="auto"/>
        <w:bottom w:val="none" w:sz="0" w:space="0" w:color="auto"/>
        <w:right w:val="none" w:sz="0" w:space="0" w:color="auto"/>
      </w:divBdr>
    </w:div>
    <w:div w:id="946883757">
      <w:bodyDiv w:val="1"/>
      <w:marLeft w:val="0"/>
      <w:marRight w:val="0"/>
      <w:marTop w:val="0"/>
      <w:marBottom w:val="0"/>
      <w:divBdr>
        <w:top w:val="none" w:sz="0" w:space="0" w:color="auto"/>
        <w:left w:val="none" w:sz="0" w:space="0" w:color="auto"/>
        <w:bottom w:val="none" w:sz="0" w:space="0" w:color="auto"/>
        <w:right w:val="none" w:sz="0" w:space="0" w:color="auto"/>
      </w:divBdr>
    </w:div>
    <w:div w:id="1074164128">
      <w:bodyDiv w:val="1"/>
      <w:marLeft w:val="0"/>
      <w:marRight w:val="0"/>
      <w:marTop w:val="0"/>
      <w:marBottom w:val="0"/>
      <w:divBdr>
        <w:top w:val="none" w:sz="0" w:space="0" w:color="auto"/>
        <w:left w:val="none" w:sz="0" w:space="0" w:color="auto"/>
        <w:bottom w:val="none" w:sz="0" w:space="0" w:color="auto"/>
        <w:right w:val="none" w:sz="0" w:space="0" w:color="auto"/>
      </w:divBdr>
    </w:div>
    <w:div w:id="1155951934">
      <w:bodyDiv w:val="1"/>
      <w:marLeft w:val="0"/>
      <w:marRight w:val="0"/>
      <w:marTop w:val="0"/>
      <w:marBottom w:val="0"/>
      <w:divBdr>
        <w:top w:val="none" w:sz="0" w:space="0" w:color="auto"/>
        <w:left w:val="none" w:sz="0" w:space="0" w:color="auto"/>
        <w:bottom w:val="none" w:sz="0" w:space="0" w:color="auto"/>
        <w:right w:val="none" w:sz="0" w:space="0" w:color="auto"/>
      </w:divBdr>
    </w:div>
    <w:div w:id="1178302874">
      <w:bodyDiv w:val="1"/>
      <w:marLeft w:val="0"/>
      <w:marRight w:val="0"/>
      <w:marTop w:val="0"/>
      <w:marBottom w:val="0"/>
      <w:divBdr>
        <w:top w:val="none" w:sz="0" w:space="0" w:color="auto"/>
        <w:left w:val="none" w:sz="0" w:space="0" w:color="auto"/>
        <w:bottom w:val="none" w:sz="0" w:space="0" w:color="auto"/>
        <w:right w:val="none" w:sz="0" w:space="0" w:color="auto"/>
      </w:divBdr>
    </w:div>
    <w:div w:id="1244681066">
      <w:bodyDiv w:val="1"/>
      <w:marLeft w:val="0"/>
      <w:marRight w:val="0"/>
      <w:marTop w:val="0"/>
      <w:marBottom w:val="0"/>
      <w:divBdr>
        <w:top w:val="none" w:sz="0" w:space="0" w:color="auto"/>
        <w:left w:val="none" w:sz="0" w:space="0" w:color="auto"/>
        <w:bottom w:val="none" w:sz="0" w:space="0" w:color="auto"/>
        <w:right w:val="none" w:sz="0" w:space="0" w:color="auto"/>
      </w:divBdr>
    </w:div>
    <w:div w:id="1280528252">
      <w:bodyDiv w:val="1"/>
      <w:marLeft w:val="0"/>
      <w:marRight w:val="0"/>
      <w:marTop w:val="0"/>
      <w:marBottom w:val="0"/>
      <w:divBdr>
        <w:top w:val="none" w:sz="0" w:space="0" w:color="auto"/>
        <w:left w:val="none" w:sz="0" w:space="0" w:color="auto"/>
        <w:bottom w:val="none" w:sz="0" w:space="0" w:color="auto"/>
        <w:right w:val="none" w:sz="0" w:space="0" w:color="auto"/>
      </w:divBdr>
    </w:div>
    <w:div w:id="1293705902">
      <w:bodyDiv w:val="1"/>
      <w:marLeft w:val="0"/>
      <w:marRight w:val="0"/>
      <w:marTop w:val="0"/>
      <w:marBottom w:val="0"/>
      <w:divBdr>
        <w:top w:val="none" w:sz="0" w:space="0" w:color="auto"/>
        <w:left w:val="none" w:sz="0" w:space="0" w:color="auto"/>
        <w:bottom w:val="none" w:sz="0" w:space="0" w:color="auto"/>
        <w:right w:val="none" w:sz="0" w:space="0" w:color="auto"/>
      </w:divBdr>
    </w:div>
    <w:div w:id="1385133187">
      <w:bodyDiv w:val="1"/>
      <w:marLeft w:val="0"/>
      <w:marRight w:val="0"/>
      <w:marTop w:val="0"/>
      <w:marBottom w:val="0"/>
      <w:divBdr>
        <w:top w:val="none" w:sz="0" w:space="0" w:color="auto"/>
        <w:left w:val="none" w:sz="0" w:space="0" w:color="auto"/>
        <w:bottom w:val="none" w:sz="0" w:space="0" w:color="auto"/>
        <w:right w:val="none" w:sz="0" w:space="0" w:color="auto"/>
      </w:divBdr>
    </w:div>
    <w:div w:id="1450658047">
      <w:bodyDiv w:val="1"/>
      <w:marLeft w:val="0"/>
      <w:marRight w:val="0"/>
      <w:marTop w:val="0"/>
      <w:marBottom w:val="0"/>
      <w:divBdr>
        <w:top w:val="none" w:sz="0" w:space="0" w:color="auto"/>
        <w:left w:val="none" w:sz="0" w:space="0" w:color="auto"/>
        <w:bottom w:val="none" w:sz="0" w:space="0" w:color="auto"/>
        <w:right w:val="none" w:sz="0" w:space="0" w:color="auto"/>
      </w:divBdr>
    </w:div>
    <w:div w:id="1471052136">
      <w:bodyDiv w:val="1"/>
      <w:marLeft w:val="0"/>
      <w:marRight w:val="0"/>
      <w:marTop w:val="0"/>
      <w:marBottom w:val="0"/>
      <w:divBdr>
        <w:top w:val="none" w:sz="0" w:space="0" w:color="auto"/>
        <w:left w:val="none" w:sz="0" w:space="0" w:color="auto"/>
        <w:bottom w:val="none" w:sz="0" w:space="0" w:color="auto"/>
        <w:right w:val="none" w:sz="0" w:space="0" w:color="auto"/>
      </w:divBdr>
    </w:div>
    <w:div w:id="1631863515">
      <w:bodyDiv w:val="1"/>
      <w:marLeft w:val="0"/>
      <w:marRight w:val="0"/>
      <w:marTop w:val="0"/>
      <w:marBottom w:val="0"/>
      <w:divBdr>
        <w:top w:val="none" w:sz="0" w:space="0" w:color="auto"/>
        <w:left w:val="none" w:sz="0" w:space="0" w:color="auto"/>
        <w:bottom w:val="none" w:sz="0" w:space="0" w:color="auto"/>
        <w:right w:val="none" w:sz="0" w:space="0" w:color="auto"/>
      </w:divBdr>
    </w:div>
    <w:div w:id="1777290509">
      <w:bodyDiv w:val="1"/>
      <w:marLeft w:val="0"/>
      <w:marRight w:val="0"/>
      <w:marTop w:val="0"/>
      <w:marBottom w:val="0"/>
      <w:divBdr>
        <w:top w:val="none" w:sz="0" w:space="0" w:color="auto"/>
        <w:left w:val="none" w:sz="0" w:space="0" w:color="auto"/>
        <w:bottom w:val="none" w:sz="0" w:space="0" w:color="auto"/>
        <w:right w:val="none" w:sz="0" w:space="0" w:color="auto"/>
      </w:divBdr>
    </w:div>
    <w:div w:id="1805151466">
      <w:bodyDiv w:val="1"/>
      <w:marLeft w:val="0"/>
      <w:marRight w:val="0"/>
      <w:marTop w:val="0"/>
      <w:marBottom w:val="0"/>
      <w:divBdr>
        <w:top w:val="none" w:sz="0" w:space="0" w:color="auto"/>
        <w:left w:val="none" w:sz="0" w:space="0" w:color="auto"/>
        <w:bottom w:val="none" w:sz="0" w:space="0" w:color="auto"/>
        <w:right w:val="none" w:sz="0" w:space="0" w:color="auto"/>
      </w:divBdr>
    </w:div>
    <w:div w:id="1805391981">
      <w:bodyDiv w:val="1"/>
      <w:marLeft w:val="0"/>
      <w:marRight w:val="0"/>
      <w:marTop w:val="0"/>
      <w:marBottom w:val="0"/>
      <w:divBdr>
        <w:top w:val="none" w:sz="0" w:space="0" w:color="auto"/>
        <w:left w:val="none" w:sz="0" w:space="0" w:color="auto"/>
        <w:bottom w:val="none" w:sz="0" w:space="0" w:color="auto"/>
        <w:right w:val="none" w:sz="0" w:space="0" w:color="auto"/>
      </w:divBdr>
    </w:div>
    <w:div w:id="1929267325">
      <w:bodyDiv w:val="1"/>
      <w:marLeft w:val="0"/>
      <w:marRight w:val="0"/>
      <w:marTop w:val="0"/>
      <w:marBottom w:val="0"/>
      <w:divBdr>
        <w:top w:val="none" w:sz="0" w:space="0" w:color="auto"/>
        <w:left w:val="none" w:sz="0" w:space="0" w:color="auto"/>
        <w:bottom w:val="none" w:sz="0" w:space="0" w:color="auto"/>
        <w:right w:val="none" w:sz="0" w:space="0" w:color="auto"/>
      </w:divBdr>
    </w:div>
    <w:div w:id="1947810406">
      <w:bodyDiv w:val="1"/>
      <w:marLeft w:val="0"/>
      <w:marRight w:val="0"/>
      <w:marTop w:val="0"/>
      <w:marBottom w:val="0"/>
      <w:divBdr>
        <w:top w:val="none" w:sz="0" w:space="0" w:color="auto"/>
        <w:left w:val="none" w:sz="0" w:space="0" w:color="auto"/>
        <w:bottom w:val="none" w:sz="0" w:space="0" w:color="auto"/>
        <w:right w:val="none" w:sz="0" w:space="0" w:color="auto"/>
      </w:divBdr>
    </w:div>
    <w:div w:id="1953585328">
      <w:bodyDiv w:val="1"/>
      <w:marLeft w:val="0"/>
      <w:marRight w:val="0"/>
      <w:marTop w:val="0"/>
      <w:marBottom w:val="0"/>
      <w:divBdr>
        <w:top w:val="none" w:sz="0" w:space="0" w:color="auto"/>
        <w:left w:val="none" w:sz="0" w:space="0" w:color="auto"/>
        <w:bottom w:val="none" w:sz="0" w:space="0" w:color="auto"/>
        <w:right w:val="none" w:sz="0" w:space="0" w:color="auto"/>
      </w:divBdr>
    </w:div>
    <w:div w:id="2015258116">
      <w:bodyDiv w:val="1"/>
      <w:marLeft w:val="0"/>
      <w:marRight w:val="0"/>
      <w:marTop w:val="0"/>
      <w:marBottom w:val="0"/>
      <w:divBdr>
        <w:top w:val="none" w:sz="0" w:space="0" w:color="auto"/>
        <w:left w:val="none" w:sz="0" w:space="0" w:color="auto"/>
        <w:bottom w:val="none" w:sz="0" w:space="0" w:color="auto"/>
        <w:right w:val="none" w:sz="0" w:space="0" w:color="auto"/>
      </w:divBdr>
    </w:div>
    <w:div w:id="2038659238">
      <w:bodyDiv w:val="1"/>
      <w:marLeft w:val="0"/>
      <w:marRight w:val="0"/>
      <w:marTop w:val="0"/>
      <w:marBottom w:val="0"/>
      <w:divBdr>
        <w:top w:val="none" w:sz="0" w:space="0" w:color="auto"/>
        <w:left w:val="none" w:sz="0" w:space="0" w:color="auto"/>
        <w:bottom w:val="none" w:sz="0" w:space="0" w:color="auto"/>
        <w:right w:val="none" w:sz="0" w:space="0" w:color="auto"/>
      </w:divBdr>
    </w:div>
    <w:div w:id="206910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13</Pages>
  <Words>3413</Words>
  <Characters>18431</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DE SOUZA CRUZ</dc:creator>
  <cp:keywords/>
  <dc:description/>
  <cp:lastModifiedBy>GUILHERME DE SOUZA CRUZ</cp:lastModifiedBy>
  <cp:revision>4</cp:revision>
  <dcterms:created xsi:type="dcterms:W3CDTF">2025-06-16T01:59:00Z</dcterms:created>
  <dcterms:modified xsi:type="dcterms:W3CDTF">2025-06-16T03:10:00Z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2025-06-16T02:03:01Z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38ae2f02-5710-4e12-80bb-83600c3fdf1e</vt:lpwstr>
  </property>
  <property fmtid="{D5CDD505-2E9C-101B-9397-08002B2CF9AE}" pid="7" name="MSIP_Label_defa4170-0d19-0005-0004-bc88714345d2_ActionId">
    <vt:lpwstr>4b46ebfc-53bb-4f86-83f0-4eedc131f7b8</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