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60" w:after="100" w:line="360" w:lineRule="auto"/>
      </w:pPr>
      <w:r>
        <w:rPr>
          <w:rFonts w:ascii="Arial" w:hAnsi="Arial" w:eastAsia="Arial" w:cs="Arial"/>
          <w:b/>
          <w:i w:val="0"/>
          <w:color w:val="000000"/>
          <w:sz w:val="32"/>
        </w:rPr>
        <w:t>COMP1786 Logbook Upload Template</w:t>
      </w:r>
    </w:p>
    <w:p>
      <w:pPr>
        <w:spacing w:after="120" w:line="360" w:lineRule="auto"/>
      </w:pPr>
      <w:r>
        <w:rPr>
          <w:rFonts w:ascii="Arial" w:hAnsi="Arial" w:eastAsia="Arial" w:cs="Arial"/>
          <w:b w:val="0"/>
          <w:i w:val="0"/>
          <w:color w:val="000000"/>
          <w:sz w:val="22"/>
        </w:rPr>
        <w:t>COMP1786 (2026-27) Mobile Application Design and Development - CW2 logbook, Exercise 1.</w:t>
      </w:r>
    </w:p>
    <w:p>
      <w:pPr>
        <w:keepNext/>
        <w:spacing w:before="160" w:after="100" w:line="360" w:lineRule="auto"/>
      </w:pPr>
      <w:r>
        <w:rPr>
          <w:rFonts w:ascii="Arial" w:hAnsi="Arial" w:eastAsia="Arial" w:cs="Arial"/>
          <w:b/>
          <w:i w:val="0"/>
          <w:color w:val="000000"/>
          <w:sz w:val="28"/>
        </w:rPr>
        <w:t>1.    Basic Information</w:t>
      </w:r>
    </w:p>
    <w:tbl>
      <w:tblPr>
        <w:tblW w:type="auto" w:w="0"/>
        <w:jc w:val="center"/>
        <w:tblLayout w:type="fixed"/>
        <w:tblLook w:firstColumn="1" w:firstRow="1" w:lastColumn="0" w:lastRow="0" w:noHBand="0" w:noVBand="1" w:val="04A0"/>
      </w:tblPr>
      <w:tblGrid>
        <w:gridCol w:w="4961"/>
        <w:gridCol w:w="4961"/>
      </w:tblGrid>
      <w:tr>
        <w:tc>
          <w:tcPr>
            <w:tcW w:type="dxa" w:w="4968"/>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shd w:fill="D9EAF7"/>
          </w:tcPr>
          <w:p>
            <w:pPr>
              <w:spacing w:after="0" w:line="360" w:lineRule="auto"/>
            </w:pPr>
            <w:r>
              <w:rPr>
                <w:rFonts w:ascii="Arial" w:hAnsi="Arial" w:eastAsia="Arial" w:cs="Arial"/>
                <w:b/>
                <w:i w:val="0"/>
                <w:color w:val="000000"/>
                <w:sz w:val="22"/>
              </w:rPr>
              <w:t>1.1  Student name</w:t>
            </w:r>
          </w:p>
        </w:tc>
        <w:tc>
          <w:tcPr>
            <w:tcW w:type="dxa" w:w="5112"/>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tcPr>
          <w:p>
            <w:pPr>
              <w:spacing w:after="0" w:line="360" w:lineRule="auto"/>
            </w:pPr>
            <w:r>
              <w:rPr>
                <w:rFonts w:ascii="Arial" w:hAnsi="Arial" w:eastAsia="Arial" w:cs="Arial"/>
                <w:b w:val="0"/>
                <w:i w:val="0"/>
                <w:color w:val="000000"/>
                <w:sz w:val="22"/>
              </w:rPr>
              <w:t>Htun Khaing Lynn</w:t>
              <w:br/>
              <w:t>Student ID: [ADD STUDENT ID]</w:t>
            </w:r>
          </w:p>
        </w:tc>
      </w:tr>
      <w:tr>
        <w:tc>
          <w:tcPr>
            <w:tcW w:type="dxa" w:w="4968"/>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shd w:fill="D9EAF7"/>
          </w:tcPr>
          <w:p>
            <w:pPr>
              <w:spacing w:after="0" w:line="360" w:lineRule="auto"/>
            </w:pPr>
            <w:r>
              <w:rPr>
                <w:rFonts w:ascii="Arial" w:hAnsi="Arial" w:eastAsia="Arial" w:cs="Arial"/>
                <w:b/>
                <w:i w:val="0"/>
                <w:color w:val="000000"/>
                <w:sz w:val="22"/>
              </w:rPr>
              <w:t>1.2  Who did you work with?</w:t>
            </w:r>
          </w:p>
        </w:tc>
        <w:tc>
          <w:tcPr>
            <w:tcW w:type="dxa" w:w="5112"/>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tcPr>
          <w:p>
            <w:pPr>
              <w:spacing w:after="0" w:line="360" w:lineRule="auto"/>
            </w:pPr>
            <w:r>
              <w:rPr>
                <w:rFonts w:ascii="Arial" w:hAnsi="Arial" w:eastAsia="Arial" w:cs="Arial"/>
                <w:b w:val="0"/>
                <w:i w:val="0"/>
                <w:color w:val="000000"/>
                <w:sz w:val="22"/>
              </w:rPr>
              <w:t>Name: Not applicable</w:t>
              <w:br/>
              <w:t>Login id: Not applicable</w:t>
              <w:br/>
              <w:t>This exercise was completed individually.</w:t>
            </w:r>
          </w:p>
        </w:tc>
      </w:tr>
      <w:tr>
        <w:tc>
          <w:tcPr>
            <w:tcW w:type="dxa" w:w="4968"/>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shd w:fill="D9EAF7"/>
          </w:tcPr>
          <w:p>
            <w:pPr>
              <w:spacing w:after="0" w:line="360" w:lineRule="auto"/>
            </w:pPr>
            <w:r>
              <w:rPr>
                <w:rFonts w:ascii="Arial" w:hAnsi="Arial" w:eastAsia="Arial" w:cs="Arial"/>
                <w:b/>
                <w:i w:val="0"/>
                <w:color w:val="000000"/>
                <w:sz w:val="22"/>
              </w:rPr>
              <w:t>1.3  Which Exercise is this?</w:t>
            </w:r>
          </w:p>
        </w:tc>
        <w:tc>
          <w:tcPr>
            <w:tcW w:type="dxa" w:w="5112"/>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tcPr>
          <w:p>
            <w:pPr>
              <w:spacing w:after="0" w:line="360" w:lineRule="auto"/>
            </w:pPr>
            <w:r>
              <w:rPr>
                <w:rFonts w:ascii="Arial" w:hAnsi="Arial" w:eastAsia="Arial" w:cs="Arial"/>
                <w:b w:val="0"/>
                <w:i w:val="0"/>
                <w:color w:val="000000"/>
                <w:sz w:val="22"/>
              </w:rPr>
              <w:t>Exercise 1</w:t>
            </w:r>
          </w:p>
        </w:tc>
      </w:tr>
      <w:tr>
        <w:tc>
          <w:tcPr>
            <w:tcW w:type="dxa" w:w="4968"/>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shd w:fill="D9EAF7"/>
          </w:tcPr>
          <w:p>
            <w:pPr>
              <w:spacing w:after="0" w:line="360" w:lineRule="auto"/>
            </w:pPr>
            <w:r>
              <w:rPr>
                <w:rFonts w:ascii="Arial" w:hAnsi="Arial" w:eastAsia="Arial" w:cs="Arial"/>
                <w:b/>
                <w:i w:val="0"/>
                <w:color w:val="000000"/>
                <w:sz w:val="22"/>
              </w:rPr>
              <w:t>1.4  How well did you complete the exercise? Tick as appropriate.</w:t>
            </w:r>
          </w:p>
        </w:tc>
        <w:tc>
          <w:tcPr>
            <w:tcW w:type="dxa" w:w="5112"/>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tcPr>
          <w:p>
            <w:pPr>
              <w:spacing w:after="0" w:line="360" w:lineRule="auto"/>
            </w:pPr>
            <w:r>
              <w:rPr>
                <w:rFonts w:ascii="Arial" w:hAnsi="Arial" w:eastAsia="Arial" w:cs="Arial"/>
                <w:b w:val="0"/>
                <w:i w:val="0"/>
                <w:color w:val="000000"/>
                <w:sz w:val="22"/>
              </w:rPr>
              <w:t>☐ I tried but couldn't complete it</w:t>
              <w:br/>
              <w:t>☐ I did it but I feel I should have done better</w:t>
              <w:br/>
              <w:t>☑ I did everything that was asked</w:t>
              <w:br/>
              <w:t>☐ I did more than was asked for</w:t>
            </w:r>
          </w:p>
        </w:tc>
      </w:tr>
      <w:tr>
        <w:tc>
          <w:tcPr>
            <w:tcW w:type="dxa" w:w="4968"/>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shd w:fill="D9EAF7"/>
          </w:tcPr>
          <w:p>
            <w:pPr>
              <w:spacing w:after="0" w:line="360" w:lineRule="auto"/>
            </w:pPr>
            <w:r>
              <w:rPr>
                <w:rFonts w:ascii="Arial" w:hAnsi="Arial" w:eastAsia="Arial" w:cs="Arial"/>
                <w:b/>
                <w:i w:val="0"/>
                <w:color w:val="000000"/>
                <w:sz w:val="22"/>
              </w:rPr>
              <w:t>1.5  Briefly explain your answer to question 1.4</w:t>
            </w:r>
          </w:p>
        </w:tc>
        <w:tc>
          <w:tcPr>
            <w:tcW w:type="dxa" w:w="5112"/>
            <w:vAlign w:val="top"/>
            <w:tcBorders>
              <w:top w:val="single" w:sz="6" w:color="000000"/>
              <w:left w:val="single" w:sz="6" w:color="000000"/>
              <w:bottom w:val="single" w:sz="6" w:color="000000"/>
              <w:right w:val="single" w:sz="6" w:color="000000"/>
            </w:tcBorders>
            <w:tcMar>
              <w:top w:w="120" w:type="dxa"/>
              <w:start w:w="120" w:type="dxa"/>
              <w:bottom w:w="120" w:type="dxa"/>
              <w:end w:w="120" w:type="dxa"/>
            </w:tcMar>
          </w:tcPr>
          <w:p>
            <w:pPr>
              <w:spacing w:after="0" w:line="360" w:lineRule="auto"/>
            </w:pPr>
            <w:r>
              <w:rPr>
                <w:rFonts w:ascii="Arial" w:hAnsi="Arial" w:eastAsia="Arial" w:cs="Arial"/>
                <w:b w:val="0"/>
                <w:i w:val="0"/>
                <w:color w:val="000000"/>
                <w:sz w:val="22"/>
              </w:rPr>
              <w:t>The Java BMI Calculator accepts weight in kilograms or pounds and height in centimetres or metres. It converts the selected units, calculates adult BMI, shows Underweight, Healthy weight, Overweight or Obese in words and colour, and rejects missing, non-numeric or out-of-range input. Labels, messages, category colours, styles and the result panel use Android resources. Pure Java tests cover conversion, category boundaries, validation ranges and comma decimals. The app therefore completes the requested calculation, controls, validation and presentation requirements.</w:t>
            </w:r>
          </w:p>
        </w:tc>
      </w:tr>
    </w:tbl>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8"/>
        </w:rPr>
        <w:t>2.    Exercise answer</w:t>
      </w:r>
    </w:p>
    <w:p>
      <w:pPr>
        <w:keepNext/>
        <w:spacing w:before="160" w:after="100" w:line="360" w:lineRule="auto"/>
      </w:pPr>
      <w:r>
        <w:rPr>
          <w:rFonts w:ascii="Arial" w:hAnsi="Arial" w:eastAsia="Arial" w:cs="Arial"/>
          <w:b/>
          <w:i w:val="0"/>
          <w:color w:val="000000"/>
          <w:sz w:val="24"/>
        </w:rPr>
        <w:t>2.1  Screen shots demonstrating what you achieved</w:t>
      </w:r>
    </w:p>
    <w:p>
      <w:pPr>
        <w:spacing w:after="120" w:line="360" w:lineRule="auto"/>
      </w:pPr>
      <w:r>
        <w:rPr>
          <w:rFonts w:ascii="Arial" w:hAnsi="Arial" w:eastAsia="Arial" w:cs="Arial"/>
          <w:b w:val="0"/>
          <w:i w:val="0"/>
          <w:color w:val="000000"/>
          <w:sz w:val="22"/>
        </w:rPr>
        <w:t>The following genuine Android screenshots show the completed exercise, valid unit conversions and input validation on a running device or emulator.</w:t>
      </w:r>
    </w:p>
    <w:p>
      <w:pPr>
        <w:keepNext/>
        <w:spacing w:before="160" w:after="100" w:line="360" w:lineRule="auto"/>
      </w:pPr>
      <w:r>
        <w:rPr>
          <w:rFonts w:ascii="Arial" w:hAnsi="Arial" w:eastAsia="Arial" w:cs="Arial"/>
          <w:b/>
          <w:i w:val="0"/>
          <w:color w:val="000000"/>
          <w:sz w:val="24"/>
        </w:rPr>
        <w:t>Screenshot 1 - Valid kilograms/centimetres result</w:t>
      </w:r>
    </w:p>
    <w:tbl>
      <w:tblPr>
        <w:tblW w:type="auto" w:w="0"/>
        <w:jc w:val="center"/>
        <w:tblLook w:firstColumn="1" w:firstRow="1" w:lastColumn="0" w:lastRow="0" w:noHBand="0" w:noVBand="1" w:val="04A0"/>
      </w:tblPr>
      <w:tblGrid>
        <w:gridCol w:w="9922"/>
      </w:tblGrid>
      <w:tr>
        <w:tc>
          <w:tcPr>
            <w:tcW w:type="dxa" w:w="9922"/>
            <w:tcBorders>
              <w:top w:val="single" w:sz="8" w:color="F2F2F2"/>
              <w:left w:val="single" w:sz="8" w:color="F2F2F2"/>
              <w:bottom w:val="single" w:sz="8" w:color="F2F2F2"/>
              <w:right w:val="single" w:sz="8" w:color="F2F2F2"/>
            </w:tcBorders>
            <w:tcMar>
              <w:top w:w="120" w:type="dxa"/>
              <w:start w:w="120" w:type="dxa"/>
              <w:bottom w:w="120" w:type="dxa"/>
              <w:end w:w="120" w:type="dxa"/>
            </w:tcMar>
            <w:vAlign w:val="center"/>
          </w:tcPr>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2651760" cy="5913332"/>
                  <wp:docPr id="1" name="Picture 1" descr="BMI Calculator screenshot showing valid kilograms/centimetres result. Valid calculation, BMI value, selected units and category feedback."/>
                  <wp:cNvGraphicFramePr>
                    <a:graphicFrameLocks noChangeAspect="1"/>
                  </wp:cNvGraphicFramePr>
                  <a:graphic>
                    <a:graphicData uri="http://schemas.openxmlformats.org/drawingml/2006/picture">
                      <pic:pic>
                        <pic:nvPicPr>
                          <pic:cNvPr id="0" name="bmi-valid-kilograms-centimetres.jpg"/>
                          <pic:cNvPicPr/>
                        </pic:nvPicPr>
                        <pic:blipFill>
                          <a:blip r:embed="rId13"/>
                          <a:stretch>
                            <a:fillRect/>
                          </a:stretch>
                        </pic:blipFill>
                        <pic:spPr>
                          <a:xfrm>
                            <a:off x="0" y="0"/>
                            <a:ext cx="2651760" cy="5913332"/>
                          </a:xfrm>
                          <a:prstGeom prst="rect"/>
                        </pic:spPr>
                      </pic:pic>
                    </a:graphicData>
                  </a:graphic>
                </wp:inline>
              </w:drawing>
            </w:r>
          </w:p>
        </w:tc>
      </w:tr>
    </w:tbl>
    <w:p>
      <w:pPr>
        <w:spacing w:after="120" w:before="120" w:line="360" w:lineRule="auto"/>
      </w:pPr>
      <w:r>
        <w:rPr>
          <w:rFonts w:ascii="Arial" w:hAnsi="Arial" w:eastAsia="Arial" w:cs="Arial"/>
          <w:b w:val="0"/>
          <w:i w:val="0"/>
          <w:color w:val="000000"/>
          <w:sz w:val="22"/>
        </w:rPr>
        <w:t>What this demonstrates: Valid calculation, BMI value, selected units and category feedback.</w:t>
      </w:r>
    </w:p>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Screenshot 2 - Pounds conversion</w:t>
      </w:r>
    </w:p>
    <w:tbl>
      <w:tblPr>
        <w:tblW w:type="auto" w:w="0"/>
        <w:jc w:val="center"/>
        <w:tblLook w:firstColumn="1" w:firstRow="1" w:lastColumn="0" w:lastRow="0" w:noHBand="0" w:noVBand="1" w:val="04A0"/>
      </w:tblPr>
      <w:tblGrid>
        <w:gridCol w:w="9922"/>
      </w:tblGrid>
      <w:tr>
        <w:tc>
          <w:tcPr>
            <w:tcW w:type="dxa" w:w="9922"/>
            <w:tcBorders>
              <w:top w:val="single" w:sz="8" w:color="F2F2F2"/>
              <w:left w:val="single" w:sz="8" w:color="F2F2F2"/>
              <w:bottom w:val="single" w:sz="8" w:color="F2F2F2"/>
              <w:right w:val="single" w:sz="8" w:color="F2F2F2"/>
            </w:tcBorders>
            <w:tcMar>
              <w:top w:w="120" w:type="dxa"/>
              <w:start w:w="120" w:type="dxa"/>
              <w:bottom w:w="120" w:type="dxa"/>
              <w:end w:w="120" w:type="dxa"/>
            </w:tcMar>
            <w:vAlign w:val="center"/>
          </w:tcPr>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2651760" cy="5913332"/>
                  <wp:docPr id="2" name="Picture 2" descr="BMI Calculator screenshot showing pounds conversion. Weight conversion from pounds to kilograms."/>
                  <wp:cNvGraphicFramePr>
                    <a:graphicFrameLocks noChangeAspect="1"/>
                  </wp:cNvGraphicFramePr>
                  <a:graphic>
                    <a:graphicData uri="http://schemas.openxmlformats.org/drawingml/2006/picture">
                      <pic:pic>
                        <pic:nvPicPr>
                          <pic:cNvPr id="0" name="bmi-pounds-conversion.jpg"/>
                          <pic:cNvPicPr/>
                        </pic:nvPicPr>
                        <pic:blipFill>
                          <a:blip r:embed="rId14"/>
                          <a:stretch>
                            <a:fillRect/>
                          </a:stretch>
                        </pic:blipFill>
                        <pic:spPr>
                          <a:xfrm>
                            <a:off x="0" y="0"/>
                            <a:ext cx="2651760" cy="5913332"/>
                          </a:xfrm>
                          <a:prstGeom prst="rect"/>
                        </pic:spPr>
                      </pic:pic>
                    </a:graphicData>
                  </a:graphic>
                </wp:inline>
              </w:drawing>
            </w:r>
          </w:p>
        </w:tc>
      </w:tr>
    </w:tbl>
    <w:p>
      <w:pPr>
        <w:spacing w:after="120" w:before="120" w:line="360" w:lineRule="auto"/>
      </w:pPr>
      <w:r>
        <w:rPr>
          <w:rFonts w:ascii="Arial" w:hAnsi="Arial" w:eastAsia="Arial" w:cs="Arial"/>
          <w:b w:val="0"/>
          <w:i w:val="0"/>
          <w:color w:val="000000"/>
          <w:sz w:val="22"/>
        </w:rPr>
        <w:t>What this demonstrates: Weight conversion from pounds to kilograms.</w:t>
      </w:r>
    </w:p>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Screenshot 3 - Metres conversion</w:t>
      </w:r>
    </w:p>
    <w:tbl>
      <w:tblPr>
        <w:tblW w:type="auto" w:w="0"/>
        <w:jc w:val="center"/>
        <w:tblLook w:firstColumn="1" w:firstRow="1" w:lastColumn="0" w:lastRow="0" w:noHBand="0" w:noVBand="1" w:val="04A0"/>
      </w:tblPr>
      <w:tblGrid>
        <w:gridCol w:w="9922"/>
      </w:tblGrid>
      <w:tr>
        <w:tc>
          <w:tcPr>
            <w:tcW w:type="dxa" w:w="9922"/>
            <w:tcBorders>
              <w:top w:val="single" w:sz="8" w:color="F2F2F2"/>
              <w:left w:val="single" w:sz="8" w:color="F2F2F2"/>
              <w:bottom w:val="single" w:sz="8" w:color="F2F2F2"/>
              <w:right w:val="single" w:sz="8" w:color="F2F2F2"/>
            </w:tcBorders>
            <w:tcMar>
              <w:top w:w="120" w:type="dxa"/>
              <w:start w:w="120" w:type="dxa"/>
              <w:bottom w:w="120" w:type="dxa"/>
              <w:end w:w="120" w:type="dxa"/>
            </w:tcMar>
            <w:vAlign w:val="center"/>
          </w:tcPr>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2651760" cy="5913332"/>
                  <wp:docPr id="3" name="Picture 3" descr="BMI Calculator screenshot showing metres conversion. Height conversion from metres and consistent calculation."/>
                  <wp:cNvGraphicFramePr>
                    <a:graphicFrameLocks noChangeAspect="1"/>
                  </wp:cNvGraphicFramePr>
                  <a:graphic>
                    <a:graphicData uri="http://schemas.openxmlformats.org/drawingml/2006/picture">
                      <pic:pic>
                        <pic:nvPicPr>
                          <pic:cNvPr id="0" name="bmi-metres-conversion.jpg"/>
                          <pic:cNvPicPr/>
                        </pic:nvPicPr>
                        <pic:blipFill>
                          <a:blip r:embed="rId15"/>
                          <a:stretch>
                            <a:fillRect/>
                          </a:stretch>
                        </pic:blipFill>
                        <pic:spPr>
                          <a:xfrm>
                            <a:off x="0" y="0"/>
                            <a:ext cx="2651760" cy="5913332"/>
                          </a:xfrm>
                          <a:prstGeom prst="rect"/>
                        </pic:spPr>
                      </pic:pic>
                    </a:graphicData>
                  </a:graphic>
                </wp:inline>
              </w:drawing>
            </w:r>
          </w:p>
        </w:tc>
      </w:tr>
    </w:tbl>
    <w:p>
      <w:pPr>
        <w:spacing w:after="120" w:before="120" w:line="360" w:lineRule="auto"/>
      </w:pPr>
      <w:r>
        <w:rPr>
          <w:rFonts w:ascii="Arial" w:hAnsi="Arial" w:eastAsia="Arial" w:cs="Arial"/>
          <w:b w:val="0"/>
          <w:i w:val="0"/>
          <w:color w:val="000000"/>
          <w:sz w:val="22"/>
        </w:rPr>
        <w:t>What this demonstrates: Height conversion from metres and consistent calculation.</w:t>
      </w:r>
    </w:p>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Screenshot 4 - Missing weight validation</w:t>
      </w:r>
    </w:p>
    <w:tbl>
      <w:tblPr>
        <w:tblW w:type="auto" w:w="0"/>
        <w:jc w:val="center"/>
        <w:tblLook w:firstColumn="1" w:firstRow="1" w:lastColumn="0" w:lastRow="0" w:noHBand="0" w:noVBand="1" w:val="04A0"/>
      </w:tblPr>
      <w:tblGrid>
        <w:gridCol w:w="9922"/>
      </w:tblGrid>
      <w:tr>
        <w:tc>
          <w:tcPr>
            <w:tcW w:type="dxa" w:w="9922"/>
            <w:tcBorders>
              <w:top w:val="single" w:sz="8" w:color="F2F2F2"/>
              <w:left w:val="single" w:sz="8" w:color="F2F2F2"/>
              <w:bottom w:val="single" w:sz="8" w:color="F2F2F2"/>
              <w:right w:val="single" w:sz="8" w:color="F2F2F2"/>
            </w:tcBorders>
            <w:tcMar>
              <w:top w:w="120" w:type="dxa"/>
              <w:start w:w="120" w:type="dxa"/>
              <w:bottom w:w="120" w:type="dxa"/>
              <w:end w:w="120" w:type="dxa"/>
            </w:tcMar>
            <w:vAlign w:val="center"/>
          </w:tcPr>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2651760" cy="5913332"/>
                  <wp:docPr id="4" name="Picture 4" descr="BMI Calculator screenshot showing missing weight validation. A required value is rejected and no stale BMI is shown."/>
                  <wp:cNvGraphicFramePr>
                    <a:graphicFrameLocks noChangeAspect="1"/>
                  </wp:cNvGraphicFramePr>
                  <a:graphic>
                    <a:graphicData uri="http://schemas.openxmlformats.org/drawingml/2006/picture">
                      <pic:pic>
                        <pic:nvPicPr>
                          <pic:cNvPr id="0" name="bmi-missing-weight-validation.jpg"/>
                          <pic:cNvPicPr/>
                        </pic:nvPicPr>
                        <pic:blipFill>
                          <a:blip r:embed="rId16"/>
                          <a:stretch>
                            <a:fillRect/>
                          </a:stretch>
                        </pic:blipFill>
                        <pic:spPr>
                          <a:xfrm>
                            <a:off x="0" y="0"/>
                            <a:ext cx="2651760" cy="5913332"/>
                          </a:xfrm>
                          <a:prstGeom prst="rect"/>
                        </pic:spPr>
                      </pic:pic>
                    </a:graphicData>
                  </a:graphic>
                </wp:inline>
              </w:drawing>
            </w:r>
          </w:p>
        </w:tc>
      </w:tr>
    </w:tbl>
    <w:p>
      <w:pPr>
        <w:spacing w:after="120" w:before="120" w:line="360" w:lineRule="auto"/>
      </w:pPr>
      <w:r>
        <w:rPr>
          <w:rFonts w:ascii="Arial" w:hAnsi="Arial" w:eastAsia="Arial" w:cs="Arial"/>
          <w:b w:val="0"/>
          <w:i w:val="0"/>
          <w:color w:val="000000"/>
          <w:sz w:val="22"/>
        </w:rPr>
        <w:t>What this demonstrates: A required value is rejected and no stale BMI is shown.</w:t>
      </w:r>
    </w:p>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Screenshot 5 - Range validation</w:t>
      </w:r>
    </w:p>
    <w:tbl>
      <w:tblPr>
        <w:tblW w:type="auto" w:w="0"/>
        <w:jc w:val="center"/>
        <w:tblLook w:firstColumn="1" w:firstRow="1" w:lastColumn="0" w:lastRow="0" w:noHBand="0" w:noVBand="1" w:val="04A0"/>
      </w:tblPr>
      <w:tblGrid>
        <w:gridCol w:w="9922"/>
      </w:tblGrid>
      <w:tr>
        <w:tc>
          <w:tcPr>
            <w:tcW w:type="dxa" w:w="9922"/>
            <w:tcBorders>
              <w:top w:val="single" w:sz="8" w:color="F2F2F2"/>
              <w:left w:val="single" w:sz="8" w:color="F2F2F2"/>
              <w:bottom w:val="single" w:sz="8" w:color="F2F2F2"/>
              <w:right w:val="single" w:sz="8" w:color="F2F2F2"/>
            </w:tcBorders>
            <w:tcMar>
              <w:top w:w="120" w:type="dxa"/>
              <w:start w:w="120" w:type="dxa"/>
              <w:bottom w:w="120" w:type="dxa"/>
              <w:end w:w="120" w:type="dxa"/>
            </w:tcMar>
            <w:vAlign w:val="center"/>
          </w:tcPr>
          <w:p>
            <w:pPr>
              <w:spacing w:line="360" w:lineRule="auto"/>
              <w:jc w:val="center"/>
            </w:pPr>
            <w:r>
              <w:rPr>
                <w:rFonts w:ascii="Arial" w:hAnsi="Arial" w:eastAsia="Arial" w:cs="Arial"/>
                <w:color w:val="000000"/>
                <w:sz w:val="22"/>
              </w:rPr>
              <w:drawing>
                <wp:inline xmlns:a="http://schemas.openxmlformats.org/drawingml/2006/main" xmlns:pic="http://schemas.openxmlformats.org/drawingml/2006/picture">
                  <wp:extent cx="2651760" cy="5913332"/>
                  <wp:docPr id="5" name="Picture 5" descr="BMI Calculator screenshot showing range validation. Numeric but unreasonable values are rejected for the selected unit."/>
                  <wp:cNvGraphicFramePr>
                    <a:graphicFrameLocks noChangeAspect="1"/>
                  </wp:cNvGraphicFramePr>
                  <a:graphic>
                    <a:graphicData uri="http://schemas.openxmlformats.org/drawingml/2006/picture">
                      <pic:pic>
                        <pic:nvPicPr>
                          <pic:cNvPr id="0" name="bmi-range-validation.jpg"/>
                          <pic:cNvPicPr/>
                        </pic:nvPicPr>
                        <pic:blipFill>
                          <a:blip r:embed="rId17"/>
                          <a:stretch>
                            <a:fillRect/>
                          </a:stretch>
                        </pic:blipFill>
                        <pic:spPr>
                          <a:xfrm>
                            <a:off x="0" y="0"/>
                            <a:ext cx="2651760" cy="5913332"/>
                          </a:xfrm>
                          <a:prstGeom prst="rect"/>
                        </pic:spPr>
                      </pic:pic>
                    </a:graphicData>
                  </a:graphic>
                </wp:inline>
              </w:drawing>
            </w:r>
          </w:p>
        </w:tc>
      </w:tr>
    </w:tbl>
    <w:p>
      <w:pPr>
        <w:spacing w:after="120" w:before="120" w:line="360" w:lineRule="auto"/>
      </w:pPr>
      <w:r>
        <w:rPr>
          <w:rFonts w:ascii="Arial" w:hAnsi="Arial" w:eastAsia="Arial" w:cs="Arial"/>
          <w:b w:val="0"/>
          <w:i w:val="0"/>
          <w:color w:val="000000"/>
          <w:sz w:val="22"/>
        </w:rPr>
        <w:t>What this demonstrates: Numeric but unreasonable values are rejected for the selected unit.</w:t>
      </w:r>
    </w:p>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2.2  Code that you wrote</w:t>
      </w:r>
    </w:p>
    <w:p>
      <w:pPr>
        <w:spacing w:after="120" w:line="360" w:lineRule="auto"/>
      </w:pPr>
      <w:r>
        <w:rPr>
          <w:rFonts w:ascii="Arial" w:hAnsi="Arial" w:eastAsia="Arial" w:cs="Arial"/>
          <w:b w:val="0"/>
          <w:i w:val="0"/>
          <w:color w:val="000000"/>
          <w:sz w:val="22"/>
        </w:rPr>
        <w:t>The relevant source is copied below as editable text, not screenshots. No generated line numbers are added. Generated files and build output are excluded.</w:t>
      </w:r>
    </w:p>
    <w:p>
      <w:pPr>
        <w:keepNext/>
        <w:spacing w:before="160" w:after="100" w:line="360" w:lineRule="auto"/>
      </w:pPr>
      <w:r>
        <w:rPr>
          <w:rFonts w:ascii="Arial" w:hAnsi="Arial" w:eastAsia="Arial" w:cs="Arial"/>
          <w:b/>
          <w:i w:val="0"/>
          <w:color w:val="000000"/>
          <w:sz w:val="24"/>
        </w:rPr>
        <w:t>bmiapp/src/main/java/com/htunkhainglinn/bmicalculator/BmiCalculator.java</w:t>
      </w:r>
    </w:p>
    <w:p>
      <w:pPr>
        <w:spacing w:after="120" w:line="360" w:lineRule="auto"/>
      </w:pPr>
      <w:r>
        <w:rPr>
          <w:rFonts w:ascii="Arial" w:hAnsi="Arial" w:eastAsia="Arial" w:cs="Arial"/>
          <w:b w:val="0"/>
          <w:i w:val="0"/>
          <w:color w:val="000000"/>
          <w:sz w:val="22"/>
        </w:rPr>
        <w:t>Pure Java logic validates measurements, converts units, calculates BMI and assigns the four adult categories. Keeping this outside the Activity makes it directly unit-testable.</w:t>
      </w:r>
    </w:p>
    <w:tbl>
      <w:tblPr>
        <w:tblW w:type="auto" w:w="0"/>
        <w:jc w:val="center"/>
        <w:tblLayout w:type="fixed"/>
        <w:tblLook w:firstColumn="1" w:firstRow="1" w:lastColumn="0" w:lastRow="0" w:noHBand="0" w:noVBand="1" w:val="04A0"/>
      </w:tblPr>
      <w:tblGrid>
        <w:gridCol w:w="9922"/>
      </w:tblGrid>
      <w:tr>
        <w:tc>
          <w:tcPr>
            <w:tcW w:type="dxa" w:w="9720"/>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240" w:lineRule="auto"/>
              <w:ind w:left="0" w:right="0" w:firstLine="0"/>
            </w:pPr>
            <w:r>
              <w:rPr>
                <w:rFonts w:ascii="Courier New" w:hAnsi="Courier New" w:eastAsia="Courier New" w:cs="Courier New"/>
                <w:b w:val="0"/>
                <w:i w:val="0"/>
                <w:color w:val="000000"/>
                <w:sz w:val="22"/>
              </w:rPr>
              <w:t>package com.htunkhainglinn.bmicalculator;</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Pure calculation and validation logic for adult BMI. */</w:t>
            </w:r>
          </w:p>
          <w:p>
            <w:pPr>
              <w:keepNext w:val="0"/>
              <w:keepLines w:val="0"/>
              <w:spacing w:before="0" w:after="0" w:line="240" w:lineRule="auto"/>
              <w:ind w:left="0" w:right="0" w:firstLine="0"/>
            </w:pPr>
            <w:r>
              <w:rPr>
                <w:rFonts w:ascii="Courier New" w:hAnsi="Courier New" w:eastAsia="Courier New" w:cs="Courier New"/>
                <w:b w:val="0"/>
                <w:i w:val="0"/>
                <w:color w:val="000000"/>
                <w:sz w:val="22"/>
              </w:rPr>
              <w:t>public final class BmiCalculator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static final double KILOGRAMS_PER_POUND = 0.45359237;</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enum WeightUnit { KILOGRAMS, POUNDS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enum HeightUnit { CENTIMETRES, METRES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enum Category { UNDERWEIGHT, HEALTHY, OVERWEIGHT, OBESE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enum FieldError { NONE, MISSING, NOT_A_NUMBER, OUT_OF_RANGE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static final class Outcome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final double bmi;</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final Category 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final FieldError weightError;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final FieldError 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Outcome(double bmi, Category category, FieldError weightError, FieldError heightError)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this.bmi = bmi;</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this.category = 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this.weightError = weightError;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this.heightError = 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boolean isValid()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weightError == FieldError.NONE &amp;&amp; heightError == FieldError.NONE;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static final class Measurement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final double 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final FieldError 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Measurement(double value, FieldError error)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this.value = 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this.error = 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BmiCalculator() {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public static Outcome calculate(String weightText, WeightUnit weightUnit,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String heightText, HeightUnit heightUnit)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(weightUnit == null || heightUnit == null)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throw new IllegalArgumentException("Units are required");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Measurement weight = readMeasurement(weightText,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weightUnit == WeightUnit.KILOGRAMS ? 20 : 44,</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weightUnit == WeightUnit.KILOGRAMS ? 300 : 661);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Measurement height = readMeasurement(heightText,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heightUnit == HeightUnit.CENTIMETRES ? 50 : 0.5,</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heightUnit == HeightUnit.CENTIMETRES ? 250 : 2.5);</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(weight.error != FieldError.NONE || height.error != FieldError.NONE)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Outcome(Double.NaN, null, weight.error, 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double kilograms = weightUnit ==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weight.value : weight.value * KILOGRAMS_PER_POUND;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double metres = heightUnit == HeightUnit.METRES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height.value : height.value / 100.0;</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double bmi = kilograms / (metres * 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 category = bmi &lt; 18.5 ? Category.UNDERWEIGHT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bmi &lt; 25.0 ? Category.HEALTHY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bmi &lt; 30.0 ? Category.OVERWEIGHT : Category.OBESE;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Outcome(bmi, category, FieldError.NONE, FieldError.NONE);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static Measurement readMeasurement(String raw, double minimum, double maximum)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String text = raw == null ? "" : raw.trim();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(text.isEmpty())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Measurement(Double.NaN, FieldError.MISSING);</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A pasted comma decimal is accepted, but signs, exponents and multiple separators are not.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(!text.matches("[0-9]+([.,][0-9]+)?"))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Measurement(Double.NaN, FieldError.NOT_A_NUMBER);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double 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try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value = Double.parseDouble(text.replace(',',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catch (NumberFormatException exception)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Measurement(Double.NaN, FieldError.NOT_A_NUMBER);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(!Double.isFinite(value) || value &lt; minimum || value &gt; maximum)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Measurement(Double.NaN, FieldError.OUT_OF_RANGE);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new Measurement(value, FieldError.NONE);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w:t>
            </w:r>
          </w:p>
        </w:tc>
      </w:tr>
    </w:tbl>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bmiapp/src/main/java/com/htunkhainglinn/bmicalculator/BmiActivity.java</w:t>
      </w:r>
    </w:p>
    <w:p>
      <w:pPr>
        <w:spacing w:after="120" w:line="360" w:lineRule="auto"/>
      </w:pPr>
      <w:r>
        <w:rPr>
          <w:rFonts w:ascii="Arial" w:hAnsi="Arial" w:eastAsia="Arial" w:cs="Arial"/>
          <w:b w:val="0"/>
          <w:i w:val="0"/>
          <w:color w:val="000000"/>
          <w:sz w:val="22"/>
        </w:rPr>
        <w:t>The Activity reads the selected radio-button units, displays field-specific resource messages and renders the valid BMI result without duplicating calculation rules.</w:t>
      </w:r>
    </w:p>
    <w:tbl>
      <w:tblPr>
        <w:tblW w:type="auto" w:w="0"/>
        <w:jc w:val="center"/>
        <w:tblLayout w:type="fixed"/>
        <w:tblLook w:firstColumn="1" w:firstRow="1" w:lastColumn="0" w:lastRow="0" w:noHBand="0" w:noVBand="1" w:val="04A0"/>
      </w:tblPr>
      <w:tblGrid>
        <w:gridCol w:w="9922"/>
      </w:tblGrid>
      <w:tr>
        <w:tc>
          <w:tcPr>
            <w:tcW w:type="dxa" w:w="9720"/>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240" w:lineRule="auto"/>
              <w:ind w:left="0" w:right="0" w:firstLine="0"/>
            </w:pPr>
            <w:r>
              <w:rPr>
                <w:rFonts w:ascii="Courier New" w:hAnsi="Courier New" w:eastAsia="Courier New" w:cs="Courier New"/>
                <w:b w:val="0"/>
                <w:i w:val="0"/>
                <w:color w:val="000000"/>
                <w:sz w:val="22"/>
              </w:rPr>
              <w:t>package com.htunkhainglinn.bmicalculator;</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android.app.Activity;</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android.os.Bundle;</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android.text.Editable;</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android.text.TextWatcher;</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android.view.View;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android.widget.Button;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android.widget.EditText;</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android.widget.RadioGroup;</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android.widget.TextView;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androidx.core.view.ViewCompat;</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androidx.core.view.WindowInsetsCompat;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java.util.Locale;</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public final class BmiActivity extends Activity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EditText weightInput;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EditText heightInput;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RadioGroup weightUnits;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RadioGroup heightUnits;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View resultPanel;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TextView resultStatus;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TextView bmiValue;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TextView categoryValue;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TextView categoryBand;</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@Override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protected void onCreate(Bundle savedInstanceState)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super.onCreate(savedInstanceState);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setContentView(R.layout.activity_bmi);</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View root = findViewById(R.id.root);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ViewCompat.setOnApplyWindowInsetsListener(root, (view, insets) -&gt;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androidx.core.graphics.Insets bars = insets.getInsets(WindowInsetsCompat.Type.systemBars());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view.setPadding(bars.left, bars.top, bars.right, bars.bottom);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insets;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weightInput = findViewById(R.id.weight_input);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heightInput = findViewById(R.id.height_input);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weightUnits = findViewById(R.id.weight_units);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heightUnits = findViewById(R.id.height_units);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resultPanel = findViewById(R.id.result_panel);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resultStatus = findViewById(R.id.result_status);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bmiValue = findViewById(R.id.bmi_value);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categoryValue = findViewById(R.id.category_value);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categoryBand = findViewById(R.id.category_band);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Button calculateButton = findViewById(R.id.calculate_button);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TextWatcher clearOnEdit = new TextWatcher()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@Override public void beforeTextChanged(CharSequence text, int start, int count, int after) {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@Override public void onTextChanged(CharSequence text, int start, int before, int count)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clearResult();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@Override public void afterTextChanged(Editable text) {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weightInput.addTextChangedListener(clearOnEdit);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heightInput.addTextChangedListener(clearOnEdit);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weightUnits.setOnCheckedChangeListener((group, checkedId) -&gt; clearResult());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heightUnits.setOnCheckedChangeListener((group, checkedId) -&gt; clearResult());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calculateButton.setOnClickListener(view -&gt; calculate());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void clearResult()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resultPanel.setVisibility(View.GONE);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resultStatus.setVisibility(View.GONE);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weightInput.setError(null);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heightInput.setError(null);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void calculate()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BmiCalculator.WeightUnit weightUnit = weightUnits.getCheckedRadioButtonId() == R.id.unit_lb</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BmiCalculator.WeightUnit.POUNDS : BmiCalculator.WeightUnit.KILOGRAMS;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BmiCalculator.HeightUnit heightUnit = heightUnits.getCheckedRadioButtonId() == R.id.unit_m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BmiCalculator.HeightUnit.METRES : BmiCalculator.HeightUnit.CENTIMETRES;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outcome = BmiCalculator.calculate(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weightInput.getText().toString(), weightUnit,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heightInput.getText().toString(), heightUnit);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if (!outcome.isValid())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resultPanel.setVisibility(View.GONE);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showFieldError(weightInput, outcome.weightError,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weightUnit == BmiCalculator.WeightUnit.KILOGRAMS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R.string.weight_range_kg : R.string.weight_range_lb);</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showFieldError(heightInput, outcome.heightError,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heightUnit == BmiCalculator.HeightUnit.CENTIMETRES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R.string.height_range_cm : R.string.height_range_m);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resultStatus.setText(R.string.correct_inputs);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resultStatus.setVisibility(View.VISIBLE);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weightInput.setError(null);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heightInput.setError(null);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resultStatus.setVisibility(View.GONE);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bmiValue.setText(String.format(Locale.getDefault(), "%.2f", outcome.bmi));</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int label;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int band;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int color;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switch (outcome.category)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UNDERWEIGHT: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label = R.string.category_underweight;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band = R.string.band_underweight;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color = R.color.category_underweight;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HEALTHY: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label = R.string.category_healthy;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band = R.string.band_healthy;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color = R.color.category_healthy;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OVERWEIGHT: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label = R.string.category_overweight;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band = R.string.band_overweight;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color = R.color.category_overweight;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default: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label = R.string.category_obese;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band = R.string.band_obese;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color = R.color.category_obese;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categoryValue.setText(label);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categoryValue.setTextColor(getColor(color));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categoryBand.setText(band);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resultPanel.setVisibility(View.VISIBLE);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void showFieldError(EditText field, BmiCalculator.FieldError error, int rangeMessage)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switch (error)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MISSING: field.setError(getString(R.string.required_field));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NOT_A_NUMBER: field.setError(getString(R.string.valid_number));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case OUT_OF_RANGE: field.setError(getString(rangeMessage)); break;</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default: field.setError(null);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w:t>
            </w:r>
          </w:p>
        </w:tc>
      </w:tr>
    </w:tbl>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bmiapp/src/main/res/layout/activity_bmi.xml</w:t>
      </w:r>
    </w:p>
    <w:p>
      <w:pPr>
        <w:spacing w:after="120" w:line="360" w:lineRule="auto"/>
      </w:pPr>
      <w:r>
        <w:rPr>
          <w:rFonts w:ascii="Arial" w:hAnsi="Arial" w:eastAsia="Arial" w:cs="Arial"/>
          <w:b w:val="0"/>
          <w:i w:val="0"/>
          <w:color w:val="000000"/>
          <w:sz w:val="22"/>
        </w:rPr>
        <w:t>The scrollable layout provides labelled numeric inputs, selectable unit controls, a clear calculate action and an accessible text result panel.</w:t>
      </w:r>
    </w:p>
    <w:tbl>
      <w:tblPr>
        <w:tblW w:type="auto" w:w="0"/>
        <w:jc w:val="center"/>
        <w:tblLayout w:type="fixed"/>
        <w:tblLook w:firstColumn="1" w:firstRow="1" w:lastColumn="0" w:lastRow="0" w:noHBand="0" w:noVBand="1" w:val="04A0"/>
      </w:tblPr>
      <w:tblGrid>
        <w:gridCol w:w="9922"/>
      </w:tblGrid>
      <w:tr>
        <w:tc>
          <w:tcPr>
            <w:tcW w:type="dxa" w:w="9720"/>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240" w:lineRule="auto"/>
              <w:ind w:left="0" w:right="0" w:firstLine="0"/>
            </w:pPr>
            <w:r>
              <w:rPr>
                <w:rFonts w:ascii="Courier New" w:hAnsi="Courier New" w:eastAsia="Courier New" w:cs="Courier New"/>
                <w:b w:val="0"/>
                <w:i w:val="0"/>
                <w:color w:val="000000"/>
                <w:sz w:val="22"/>
              </w:rPr>
              <w:t>&lt;?xml version="1.0" encoding="utf-8"?&gt;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&lt;ScrollView xmlns:android="http://schemas.android.com/apk/res/android"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android:id="@+id/root"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android:fillViewport="true"&gt;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&lt;LinearLayout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android:orientation="vertical"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android:padding="24dp"&gt;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android:text="@string/screen_title"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android:textAppearance="@style/TextAppearance.Bmi.Title"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android:layout_marginTop="8dp"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android:text="@string/screen_intro"</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android:textAppearance="@style/TextAppearance.Bmi.Body"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android:layout_marginTop="28dp"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android:text="@string/weight_label"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android:textAppearance="@style/TextAppearance.Bmi.FieldLabel"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&lt;EditText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android:id="@+id/weight_input"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android:hint="@string/weight_hint"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android:importantForAutofill="no"</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android:inputType="numberDecimal"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android:maxLines="1"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&lt;RadioGroup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android:id="@+id/weight_units"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android:layout_marginTop="6dp"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android:orientation="horizontal"&gt;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android:id="@+id/unit_kg"</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android:layout_weight="1"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android:checked="true"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android:text="@string/unit_kg"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android:id="@+id/unit_lb"</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android:layout_weight="1"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android:text="@string/unit_lb"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&lt;/RadioGroup&gt;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android:layout_marginTop="20dp"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android:text="@string/height_label"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android:textAppearance="@style/TextAppearance.Bmi.FieldLabel"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&lt;EditText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android:id="@+id/height_input"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android:hint="@string/height_hint"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android:importantForAutofill="no"</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android:inputType="numberDecimal"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android:maxLines="1"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&lt;RadioGroup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android:id="@+id/height_units"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android:layout_marginTop="6dp"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android:orientation="horizontal"&gt;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android:id="@+id/unit_cm"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android:layout_weight="1"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android:checked="true"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android:text="@string/unit_cm"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android:id="@+id/unit_m"</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android:layout_weight="1"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android:text="@string/unit_m"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&lt;/RadioGroup&gt;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android:id="@+id/calculate_button"</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android:layout_marginTop="28dp"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android:minHeight="52dp"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android:text="@string/calculate_button"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android:id="@+id/result_status"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android:layout_marginTop="16dp"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android:accessibilityLiveRegion="polite"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android:visibility="gone"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&lt;LinearLayout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android:id="@+id/result_panel"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android:layout_marginTop="24dp"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android:background="@drawable/result_background"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android:accessibilityLiveRegion="polite"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android:orientation="vertical"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android:padding="20dp"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android:visibility="gone"&gt;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android:text="@string/result_label"</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android:textAppearance="@style/TextAppearance.Bmi.FieldLabel"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android:id="@+id/bmi_value"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android:layout_marginTop="4dp"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android:textAppearance="@style/TextAppearance.Bmi.Result"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android:id="@+id/category_value"</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android:layout_marginTop="10dp"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android:textAppearance="@style/TextAppearance.Bmi.Category"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android:id="@+id/category_band"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android:layout_marginTop="4dp"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android:textAppearance="@style/TextAppearance.Bmi.Body"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&lt;/LinearLayout&gt;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&lt;TextView</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android:layout_width="match_parent"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android:layout_height="wrap_content"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android:layout_marginTop="24dp"</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android:text="@string/bmi_disclaimer"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android:textAppearance="@style/TextAppearance.Bmi.Note" /&gt;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&lt;/LinearLayout&gt;</w:t>
            </w:r>
          </w:p>
          <w:p>
            <w:pPr>
              <w:keepNext w:val="0"/>
              <w:keepLines w:val="0"/>
              <w:spacing w:before="0" w:after="0" w:line="240" w:lineRule="auto"/>
              <w:ind w:left="0" w:right="0" w:firstLine="0"/>
            </w:pPr>
            <w:r>
              <w:rPr>
                <w:rFonts w:ascii="Courier New" w:hAnsi="Courier New" w:eastAsia="Courier New" w:cs="Courier New"/>
                <w:b w:val="0"/>
                <w:i w:val="0"/>
                <w:color w:val="000000"/>
                <w:sz w:val="22"/>
              </w:rPr>
              <w:t>&lt;/ScrollView&gt;</w:t>
            </w:r>
          </w:p>
        </w:tc>
      </w:tr>
    </w:tbl>
    <w:p>
      <w:pPr>
        <w:spacing w:line="360" w:lineRule="auto"/>
      </w:pPr>
      <w:r>
        <w:rPr>
          <w:rFonts w:ascii="Arial" w:hAnsi="Arial" w:eastAsia="Arial" w:cs="Arial"/>
          <w:color w:val="000000"/>
          <w:sz w:val="22"/>
        </w:rPr>
        <w:br w:type="page"/>
      </w:r>
    </w:p>
    <w:p>
      <w:pPr>
        <w:keepNext/>
        <w:spacing w:before="160" w:after="100" w:line="360" w:lineRule="auto"/>
      </w:pPr>
      <w:r>
        <w:rPr>
          <w:rFonts w:ascii="Arial" w:hAnsi="Arial" w:eastAsia="Arial" w:cs="Arial"/>
          <w:b/>
          <w:i w:val="0"/>
          <w:color w:val="000000"/>
          <w:sz w:val="24"/>
        </w:rPr>
        <w:t>bmiapp/src/test/java/com/htunkhainglinn/bmicalculator/BmiCalculatorTest.java</w:t>
      </w:r>
    </w:p>
    <w:p>
      <w:pPr>
        <w:spacing w:after="120" w:line="360" w:lineRule="auto"/>
      </w:pPr>
      <w:r>
        <w:rPr>
          <w:rFonts w:ascii="Arial" w:hAnsi="Arial" w:eastAsia="Arial" w:cs="Arial"/>
          <w:b w:val="0"/>
          <w:i w:val="0"/>
          <w:color w:val="000000"/>
          <w:sz w:val="22"/>
        </w:rPr>
        <w:t>The unit tests verify representative calculations, boundary categories, missing/invalid input, unit-specific ranges and decimal-comma support.</w:t>
      </w:r>
    </w:p>
    <w:tbl>
      <w:tblPr>
        <w:tblW w:type="auto" w:w="0"/>
        <w:jc w:val="center"/>
        <w:tblLayout w:type="fixed"/>
        <w:tblLook w:firstColumn="1" w:firstRow="1" w:lastColumn="0" w:lastRow="0" w:noHBand="0" w:noVBand="1" w:val="04A0"/>
      </w:tblPr>
      <w:tblGrid>
        <w:gridCol w:w="9922"/>
      </w:tblGrid>
      <w:tr>
        <w:tc>
          <w:tcPr>
            <w:tcW w:type="dxa" w:w="9720"/>
            <w:tcBorders>
              <w:top w:val="nil"/>
              <w:left w:val="nil"/>
              <w:bottom w:val="nil"/>
              <w:right w:val="nil"/>
              <w:insideH w:val="nil"/>
              <w:insideV w:val="nil"/>
            </w:tcBorders>
            <w:tcMar>
              <w:top w:w="240" w:type="dxa"/>
              <w:start w:w="280" w:type="dxa"/>
              <w:bottom w:w="240" w:type="dxa"/>
              <w:end w:w="280" w:type="dxa"/>
            </w:tcMar>
          </w:tcPr>
          <w:p>
            <w:pPr>
              <w:keepNext w:val="0"/>
              <w:keepLines w:val="0"/>
              <w:spacing w:before="0" w:after="0" w:line="240" w:lineRule="auto"/>
              <w:ind w:left="0" w:right="0" w:firstLine="0"/>
            </w:pPr>
            <w:r>
              <w:rPr>
                <w:rFonts w:ascii="Courier New" w:hAnsi="Courier New" w:eastAsia="Courier New" w:cs="Courier New"/>
                <w:b w:val="0"/>
                <w:i w:val="0"/>
                <w:color w:val="000000"/>
                <w:sz w:val="22"/>
              </w:rPr>
              <w:t>package com.htunkhainglinn.bmicalculator;</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com.htunkhainglinn.bmicalculator.BmiCalculator.Category;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com.htunkhainglinn.bmicalculator.BmiCalculator.FieldError;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com.htunkhainglinn.bmicalculator.BmiCalculator.HeightUnit;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com.htunkhainglinn.bmicalculator.BmiCalculator.WeightUnit;</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org.junit.Assert.assertEquals;</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org.junit.Assert.assertFalse;</w:t>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static org.junit.Assert.assertTrue;</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import org.junit.Test;</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public class BmiCalculatorTest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kilogramsAndCentimetresCalculateHealthyBmi()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result = BmiCalculator.calculate("70",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"175", HeightUnit.CENTIMETRES);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assertTrue(result.isValid());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assertEquals(22.86, result.bmi, 0.01);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assertEquals(Category.HEALTHY, result.category);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poundsAndMetresConvertToSameBmi()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result = BmiCalculator.calculate("154.32358353", WeightUnit.POUNDS,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"1.75", HeightUnit.METRES);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assertTrue(result.isValid());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assertEquals(22.86, result.bmi, 0.01);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categoryBoundariesBelongToHigherBand()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assertEquals(Category.UNDERWEIGHT, calculateAtTwoMetres("73.96").category);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assertEquals(Category.HEALTHY, calculateAtTwoMetres("74").category);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assertEquals(Category.OVERWEIGHT, calculateAtTwoMetres("100").category);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assertEquals(Category.OBESE, calculateAtTwoMetres("120").category);</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missingAndInvalidFieldsPreventCalculation()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result = BmiCalculator.calculate("abc",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 HeightUnit.CENTIMETRES);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assertFalse(result.isValid());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assertEquals(FieldError.NOT_A_NUMBER, result.weightError);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assertEquals(FieldError.MISSING, result.heightError);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assertTrue(Double.isNaN(result.bmi));</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selectedUnitRangesAreEnforced()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result = BmiCalculator.calculate("70",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"175", HeightUnit.METRES);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assertFalse(result.isValid());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assertEquals(FieldError.OUT_OF_RANGE, result.heightError);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assertEquals(FieldError.NONE, result.weightError);</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@Test public void commaDecimalIsAccepted()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BmiCalculator.Outcome result = BmiCalculator.calculate("70,5",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"1,75", HeightUnit.METRES);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assertTrue(result.isValid());</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assertEquals(23.02, result.bmi, 0.01);</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private static BmiCalculator.Outcome calculateAtTwoMetres(String kilograms) {</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return BmiCalculator.calculate(kilograms, WeightUnit.KILOGRAMS,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"2", HeightUnit.METRES);</w:t>
            </w:r>
          </w:p>
          <w:p>
            <w:pPr>
              <w:keepNext w:val="0"/>
              <w:keepLines w:val="0"/>
              <w:spacing w:before="0" w:after="0" w:line="240" w:lineRule="auto"/>
              <w:ind w:left="0" w:right="0" w:firstLine="0"/>
            </w:pPr>
            <w:r>
              <w:rPr>
                <w:rFonts w:ascii="Courier New" w:hAnsi="Courier New" w:eastAsia="Courier New" w:cs="Courier New"/>
                <w:b w:val="0"/>
                <w:i w:val="0"/>
                <w:color w:val="000000"/>
                <w:sz w:val="22"/>
              </w:rPr>
              <w:t xml:space="preserve">    }</w:t>
            </w:r>
          </w:p>
          <w:p>
            <w:pPr>
              <w:keepNext w:val="0"/>
              <w:keepLines w:val="0"/>
              <w:spacing w:before="0" w:after="0" w:line="240" w:lineRule="auto"/>
              <w:ind w:left="0" w:right="0" w:firstLine="0"/>
            </w:pPr>
            <w:r>
              <w:rPr>
                <w:rFonts w:ascii="Courier New" w:hAnsi="Courier New" w:eastAsia="Courier New" w:cs="Courier New"/>
                <w:b w:val="0"/>
                <w:i w:val="0"/>
                <w:color w:val="000000"/>
                <w:sz w:val="22"/>
              </w:rPr>
              <w:t>}</w:t>
            </w:r>
          </w:p>
        </w:tc>
      </w:tr>
    </w:tbl>
    <w:sectPr w:rsidR="002111EA" w:rsidRPr="005E2355" w:rsidSect="00E146E8">
      <w:headerReference w:type="default" r:id="rId11"/>
      <w:footerReference w:type="default" r:id="rId12"/>
      <w:pgSz w:w="11906" w:h="16838"/>
      <w:pgMar w:top="1134" w:right="992" w:bottom="567" w:left="99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Arial" w:hAnsi="Arial" w:eastAsia="Arial" w:cs="Arial"/>
        <w:b w:val="0"/>
        <w:i w:val="0"/>
        <w:color w:val="000000"/>
        <w:sz w:val="22"/>
      </w:rPr>
      <w:t xml:space="preserve">COMP1786 Exercise 1  |  Page </w:t>
    </w:r>
    <w:r>
      <w:rPr>
        <w:rFonts w:ascii="Arial" w:hAnsi="Arial" w:eastAsia="Arial" w:cs="Arial"/>
        <w:color w:val="000000"/>
        <w:sz w:val="22"/>
      </w:rPr>
      <w:fldChar w:fldCharType="begin"/>
      <w:instrText xml:space="preserve">PAGE</w:instrText>
      <w:fldChar w:fldCharType="separate"/>
      <w:t>1</w:t>
      <w:fldChar w:fldCharType="end"/>
    </w:r>
    <w:r>
      <w:rPr>
        <w:rFonts w:ascii="Arial" w:hAnsi="Arial" w:eastAsia="Arial" w:cs="Arial"/>
        <w:b w:val="0"/>
        <w:i w:val="0"/>
        <w:color w:val="000000"/>
        <w:sz w:val="22"/>
      </w:rPr>
      <w:t xml:space="preserve"> of </w:t>
    </w:r>
    <w:r>
      <w:rPr>
        <w:rFonts w:ascii="Arial" w:hAnsi="Arial" w:eastAsia="Arial" w:cs="Arial"/>
        <w:color w:val="000000"/>
        <w:sz w:val="22"/>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pPr>
    <w:r>
      <w:rPr>
        <w:rFonts w:ascii="Arial" w:hAnsi="Arial" w:eastAsia="Arial" w:cs="Arial"/>
        <w:b w:val="0"/>
        <w:i w:val="0"/>
        <w:color w:val="000000"/>
        <w:sz w:val="22"/>
      </w:rPr>
      <w:t>Htun Khaing Lynn | [ADD STUDENT 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1CC"/>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3234D6"/>
    <w:multiLevelType w:val="multilevel"/>
    <w:tmpl w:val="1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63F3"/>
    <w:multiLevelType w:val="multilevel"/>
    <w:tmpl w:val="740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193"/>
    <w:multiLevelType w:val="multilevel"/>
    <w:tmpl w:val="B6E4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E1E2E"/>
    <w:multiLevelType w:val="multilevel"/>
    <w:tmpl w:val="F6F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41A90"/>
    <w:multiLevelType w:val="hybridMultilevel"/>
    <w:tmpl w:val="87A8C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AA0289"/>
    <w:multiLevelType w:val="hybridMultilevel"/>
    <w:tmpl w:val="D1A4F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DD0EB5"/>
    <w:multiLevelType w:val="multilevel"/>
    <w:tmpl w:val="B41A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D2C0A"/>
    <w:multiLevelType w:val="multilevel"/>
    <w:tmpl w:val="531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E69C3"/>
    <w:multiLevelType w:val="multilevel"/>
    <w:tmpl w:val="6A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3211"/>
    <w:multiLevelType w:val="multilevel"/>
    <w:tmpl w:val="F54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C2957"/>
    <w:multiLevelType w:val="multilevel"/>
    <w:tmpl w:val="316C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C1714"/>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DD45CEB"/>
    <w:multiLevelType w:val="hybridMultilevel"/>
    <w:tmpl w:val="CD667DB0"/>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319F4B1C"/>
    <w:multiLevelType w:val="hybridMultilevel"/>
    <w:tmpl w:val="75108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9F44AC"/>
    <w:multiLevelType w:val="multilevel"/>
    <w:tmpl w:val="6B1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64B78"/>
    <w:multiLevelType w:val="multilevel"/>
    <w:tmpl w:val="0E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6B28D5"/>
    <w:multiLevelType w:val="multilevel"/>
    <w:tmpl w:val="44C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76D28"/>
    <w:multiLevelType w:val="hybridMultilevel"/>
    <w:tmpl w:val="BAB676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421A250D"/>
    <w:multiLevelType w:val="multilevel"/>
    <w:tmpl w:val="2F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25BD6"/>
    <w:multiLevelType w:val="multilevel"/>
    <w:tmpl w:val="D8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87DD6"/>
    <w:multiLevelType w:val="hybridMultilevel"/>
    <w:tmpl w:val="DEEA4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87B4D91"/>
    <w:multiLevelType w:val="hybridMultilevel"/>
    <w:tmpl w:val="F29A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1206FB"/>
    <w:multiLevelType w:val="hybridMultilevel"/>
    <w:tmpl w:val="030E7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CAA6947"/>
    <w:multiLevelType w:val="multilevel"/>
    <w:tmpl w:val="30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41E9E"/>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4FA77429"/>
    <w:multiLevelType w:val="multilevel"/>
    <w:tmpl w:val="42E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154F7"/>
    <w:multiLevelType w:val="hybridMultilevel"/>
    <w:tmpl w:val="AA7E31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3F47C54"/>
    <w:multiLevelType w:val="hybridMultilevel"/>
    <w:tmpl w:val="FE3252E6"/>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5411461F"/>
    <w:multiLevelType w:val="hybridMultilevel"/>
    <w:tmpl w:val="AF3E6260"/>
    <w:lvl w:ilvl="0" w:tplc="432E94D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844FB8"/>
    <w:multiLevelType w:val="hybridMultilevel"/>
    <w:tmpl w:val="372CDFA8"/>
    <w:lvl w:ilvl="0" w:tplc="E6BA2D3C">
      <w:start w:val="1"/>
      <w:numFmt w:val="bullet"/>
      <w:lvlText w:val=""/>
      <w:lvlJc w:val="left"/>
      <w:pPr>
        <w:tabs>
          <w:tab w:val="num" w:pos="1080"/>
        </w:tabs>
        <w:ind w:left="1080" w:hanging="72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6F423DB"/>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B187231"/>
    <w:multiLevelType w:val="hybridMultilevel"/>
    <w:tmpl w:val="00A2B84A"/>
    <w:lvl w:ilvl="0" w:tplc="2C563B0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5BB276D3"/>
    <w:multiLevelType w:val="hybridMultilevel"/>
    <w:tmpl w:val="787EF5DA"/>
    <w:lvl w:ilvl="0" w:tplc="36E65C80">
      <w:start w:val="1"/>
      <w:numFmt w:val="decimal"/>
      <w:lvlText w:val="%1."/>
      <w:lvlJc w:val="left"/>
      <w:pPr>
        <w:tabs>
          <w:tab w:val="num" w:pos="720"/>
        </w:tabs>
        <w:ind w:left="720" w:hanging="360"/>
      </w:pPr>
    </w:lvl>
    <w:lvl w:ilvl="1" w:tplc="34C28206" w:tentative="1">
      <w:start w:val="1"/>
      <w:numFmt w:val="decimal"/>
      <w:lvlText w:val="%2."/>
      <w:lvlJc w:val="left"/>
      <w:pPr>
        <w:tabs>
          <w:tab w:val="num" w:pos="1440"/>
        </w:tabs>
        <w:ind w:left="1440" w:hanging="360"/>
      </w:pPr>
    </w:lvl>
    <w:lvl w:ilvl="2" w:tplc="A74477DA" w:tentative="1">
      <w:start w:val="1"/>
      <w:numFmt w:val="decimal"/>
      <w:lvlText w:val="%3."/>
      <w:lvlJc w:val="left"/>
      <w:pPr>
        <w:tabs>
          <w:tab w:val="num" w:pos="2160"/>
        </w:tabs>
        <w:ind w:left="2160" w:hanging="360"/>
      </w:pPr>
    </w:lvl>
    <w:lvl w:ilvl="3" w:tplc="6AE8E74A" w:tentative="1">
      <w:start w:val="1"/>
      <w:numFmt w:val="decimal"/>
      <w:lvlText w:val="%4."/>
      <w:lvlJc w:val="left"/>
      <w:pPr>
        <w:tabs>
          <w:tab w:val="num" w:pos="2880"/>
        </w:tabs>
        <w:ind w:left="2880" w:hanging="360"/>
      </w:pPr>
    </w:lvl>
    <w:lvl w:ilvl="4" w:tplc="A0EE4BE8" w:tentative="1">
      <w:start w:val="1"/>
      <w:numFmt w:val="decimal"/>
      <w:lvlText w:val="%5."/>
      <w:lvlJc w:val="left"/>
      <w:pPr>
        <w:tabs>
          <w:tab w:val="num" w:pos="3600"/>
        </w:tabs>
        <w:ind w:left="3600" w:hanging="360"/>
      </w:pPr>
    </w:lvl>
    <w:lvl w:ilvl="5" w:tplc="5F92FA68" w:tentative="1">
      <w:start w:val="1"/>
      <w:numFmt w:val="decimal"/>
      <w:lvlText w:val="%6."/>
      <w:lvlJc w:val="left"/>
      <w:pPr>
        <w:tabs>
          <w:tab w:val="num" w:pos="4320"/>
        </w:tabs>
        <w:ind w:left="4320" w:hanging="360"/>
      </w:pPr>
    </w:lvl>
    <w:lvl w:ilvl="6" w:tplc="09D69DBA" w:tentative="1">
      <w:start w:val="1"/>
      <w:numFmt w:val="decimal"/>
      <w:lvlText w:val="%7."/>
      <w:lvlJc w:val="left"/>
      <w:pPr>
        <w:tabs>
          <w:tab w:val="num" w:pos="5040"/>
        </w:tabs>
        <w:ind w:left="5040" w:hanging="360"/>
      </w:pPr>
    </w:lvl>
    <w:lvl w:ilvl="7" w:tplc="5C6878F2" w:tentative="1">
      <w:start w:val="1"/>
      <w:numFmt w:val="decimal"/>
      <w:lvlText w:val="%8."/>
      <w:lvlJc w:val="left"/>
      <w:pPr>
        <w:tabs>
          <w:tab w:val="num" w:pos="5760"/>
        </w:tabs>
        <w:ind w:left="5760" w:hanging="360"/>
      </w:pPr>
    </w:lvl>
    <w:lvl w:ilvl="8" w:tplc="81F40414" w:tentative="1">
      <w:start w:val="1"/>
      <w:numFmt w:val="decimal"/>
      <w:lvlText w:val="%9."/>
      <w:lvlJc w:val="left"/>
      <w:pPr>
        <w:tabs>
          <w:tab w:val="num" w:pos="6480"/>
        </w:tabs>
        <w:ind w:left="6480" w:hanging="360"/>
      </w:pPr>
    </w:lvl>
  </w:abstractNum>
  <w:abstractNum w:abstractNumId="36" w15:restartNumberingAfterBreak="0">
    <w:nsid w:val="5C711C85"/>
    <w:multiLevelType w:val="multilevel"/>
    <w:tmpl w:val="8F2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12E82"/>
    <w:multiLevelType w:val="hybridMultilevel"/>
    <w:tmpl w:val="15420D58"/>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23F614E"/>
    <w:multiLevelType w:val="hybridMultilevel"/>
    <w:tmpl w:val="613251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0" w15:restartNumberingAfterBreak="0">
    <w:nsid w:val="660807BF"/>
    <w:multiLevelType w:val="multilevel"/>
    <w:tmpl w:val="C37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00D14"/>
    <w:multiLevelType w:val="multilevel"/>
    <w:tmpl w:val="BF0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24076">
    <w:abstractNumId w:val="41"/>
  </w:num>
  <w:num w:numId="2" w16cid:durableId="2063167402">
    <w:abstractNumId w:val="8"/>
  </w:num>
  <w:num w:numId="3" w16cid:durableId="1069960640">
    <w:abstractNumId w:val="9"/>
  </w:num>
  <w:num w:numId="4" w16cid:durableId="1311902264">
    <w:abstractNumId w:val="23"/>
  </w:num>
  <w:num w:numId="5" w16cid:durableId="2146853085">
    <w:abstractNumId w:val="32"/>
  </w:num>
  <w:num w:numId="6" w16cid:durableId="1607619475">
    <w:abstractNumId w:val="37"/>
  </w:num>
  <w:num w:numId="7" w16cid:durableId="1648901451">
    <w:abstractNumId w:val="20"/>
  </w:num>
  <w:num w:numId="8" w16cid:durableId="102891757">
    <w:abstractNumId w:val="29"/>
  </w:num>
  <w:num w:numId="9" w16cid:durableId="332152858">
    <w:abstractNumId w:val="13"/>
  </w:num>
  <w:num w:numId="10" w16cid:durableId="897473288">
    <w:abstractNumId w:val="15"/>
  </w:num>
  <w:num w:numId="11" w16cid:durableId="1476678667">
    <w:abstractNumId w:val="27"/>
  </w:num>
  <w:num w:numId="12" w16cid:durableId="229120736">
    <w:abstractNumId w:val="30"/>
  </w:num>
  <w:num w:numId="13" w16cid:durableId="2136943468">
    <w:abstractNumId w:val="24"/>
  </w:num>
  <w:num w:numId="14" w16cid:durableId="1763332658">
    <w:abstractNumId w:val="38"/>
  </w:num>
  <w:num w:numId="15" w16cid:durableId="1674725135">
    <w:abstractNumId w:val="1"/>
  </w:num>
  <w:num w:numId="16" w16cid:durableId="1985818092">
    <w:abstractNumId w:val="17"/>
  </w:num>
  <w:num w:numId="17" w16cid:durableId="880020538">
    <w:abstractNumId w:val="12"/>
  </w:num>
  <w:num w:numId="18" w16cid:durableId="21708915">
    <w:abstractNumId w:val="41"/>
  </w:num>
  <w:num w:numId="19" w16cid:durableId="591548954">
    <w:abstractNumId w:val="14"/>
  </w:num>
  <w:num w:numId="20" w16cid:durableId="13501385">
    <w:abstractNumId w:val="34"/>
  </w:num>
  <w:num w:numId="21" w16cid:durableId="332727448">
    <w:abstractNumId w:val="25"/>
  </w:num>
  <w:num w:numId="22" w16cid:durableId="1556087718">
    <w:abstractNumId w:val="21"/>
  </w:num>
  <w:num w:numId="23" w16cid:durableId="848298143">
    <w:abstractNumId w:val="3"/>
  </w:num>
  <w:num w:numId="24" w16cid:durableId="979848251">
    <w:abstractNumId w:val="16"/>
  </w:num>
  <w:num w:numId="25" w16cid:durableId="1377661332">
    <w:abstractNumId w:val="33"/>
  </w:num>
  <w:num w:numId="26" w16cid:durableId="1598758413">
    <w:abstractNumId w:val="26"/>
  </w:num>
  <w:num w:numId="27" w16cid:durableId="701903607">
    <w:abstractNumId w:val="4"/>
  </w:num>
  <w:num w:numId="28" w16cid:durableId="1395817136">
    <w:abstractNumId w:val="19"/>
  </w:num>
  <w:num w:numId="29" w16cid:durableId="1877426345">
    <w:abstractNumId w:val="7"/>
  </w:num>
  <w:num w:numId="30" w16cid:durableId="2021272285">
    <w:abstractNumId w:val="39"/>
  </w:num>
  <w:num w:numId="31" w16cid:durableId="910895261">
    <w:abstractNumId w:val="18"/>
  </w:num>
  <w:num w:numId="32" w16cid:durableId="215892284">
    <w:abstractNumId w:val="2"/>
  </w:num>
  <w:num w:numId="33" w16cid:durableId="1649700459">
    <w:abstractNumId w:val="11"/>
  </w:num>
  <w:num w:numId="34" w16cid:durableId="674845180">
    <w:abstractNumId w:val="40"/>
  </w:num>
  <w:num w:numId="35" w16cid:durableId="1676228779">
    <w:abstractNumId w:val="6"/>
  </w:num>
  <w:num w:numId="36" w16cid:durableId="973874702">
    <w:abstractNumId w:val="0"/>
  </w:num>
  <w:num w:numId="37" w16cid:durableId="70084466">
    <w:abstractNumId w:val="31"/>
  </w:num>
  <w:num w:numId="38" w16cid:durableId="1111901707">
    <w:abstractNumId w:val="10"/>
  </w:num>
  <w:num w:numId="39" w16cid:durableId="267078696">
    <w:abstractNumId w:val="28"/>
  </w:num>
  <w:num w:numId="40" w16cid:durableId="1702244992">
    <w:abstractNumId w:val="35"/>
  </w:num>
  <w:num w:numId="41" w16cid:durableId="1752656408">
    <w:abstractNumId w:val="22"/>
  </w:num>
  <w:num w:numId="42" w16cid:durableId="734472573">
    <w:abstractNumId w:val="36"/>
  </w:num>
  <w:num w:numId="43" w16cid:durableId="158426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A3D"/>
    <w:rsid w:val="00043EE7"/>
    <w:rsid w:val="000A53E6"/>
    <w:rsid w:val="000B0123"/>
    <w:rsid w:val="000E0BF5"/>
    <w:rsid w:val="00126346"/>
    <w:rsid w:val="00136879"/>
    <w:rsid w:val="0015242A"/>
    <w:rsid w:val="00156665"/>
    <w:rsid w:val="00187FBE"/>
    <w:rsid w:val="001B48E9"/>
    <w:rsid w:val="001B7A08"/>
    <w:rsid w:val="001C0836"/>
    <w:rsid w:val="001C3163"/>
    <w:rsid w:val="001D649D"/>
    <w:rsid w:val="001D7114"/>
    <w:rsid w:val="001F28C0"/>
    <w:rsid w:val="001F2A3D"/>
    <w:rsid w:val="002111EA"/>
    <w:rsid w:val="00254753"/>
    <w:rsid w:val="00295B9D"/>
    <w:rsid w:val="002A1134"/>
    <w:rsid w:val="002A666A"/>
    <w:rsid w:val="002D0BA7"/>
    <w:rsid w:val="002D4375"/>
    <w:rsid w:val="00336805"/>
    <w:rsid w:val="00352326"/>
    <w:rsid w:val="00374F84"/>
    <w:rsid w:val="003D0173"/>
    <w:rsid w:val="003D06CB"/>
    <w:rsid w:val="003D0D8D"/>
    <w:rsid w:val="003D36E2"/>
    <w:rsid w:val="003F1CC0"/>
    <w:rsid w:val="003F2357"/>
    <w:rsid w:val="00412184"/>
    <w:rsid w:val="0042299E"/>
    <w:rsid w:val="00430A91"/>
    <w:rsid w:val="004332FF"/>
    <w:rsid w:val="00454D7A"/>
    <w:rsid w:val="0046124D"/>
    <w:rsid w:val="00465487"/>
    <w:rsid w:val="004956DB"/>
    <w:rsid w:val="004A152C"/>
    <w:rsid w:val="004A1A82"/>
    <w:rsid w:val="004A71BA"/>
    <w:rsid w:val="004F0BF5"/>
    <w:rsid w:val="005269CB"/>
    <w:rsid w:val="00551CBA"/>
    <w:rsid w:val="00561C63"/>
    <w:rsid w:val="005E2355"/>
    <w:rsid w:val="005F7794"/>
    <w:rsid w:val="00643359"/>
    <w:rsid w:val="006713AB"/>
    <w:rsid w:val="006811E2"/>
    <w:rsid w:val="00685F23"/>
    <w:rsid w:val="00690D7B"/>
    <w:rsid w:val="006E34E0"/>
    <w:rsid w:val="006E4C3D"/>
    <w:rsid w:val="00701EF2"/>
    <w:rsid w:val="00726AC6"/>
    <w:rsid w:val="007810D9"/>
    <w:rsid w:val="007A562C"/>
    <w:rsid w:val="007B3806"/>
    <w:rsid w:val="007C2816"/>
    <w:rsid w:val="007C50A6"/>
    <w:rsid w:val="007F19DE"/>
    <w:rsid w:val="00801317"/>
    <w:rsid w:val="00804640"/>
    <w:rsid w:val="00817026"/>
    <w:rsid w:val="00823E19"/>
    <w:rsid w:val="0084355B"/>
    <w:rsid w:val="00852997"/>
    <w:rsid w:val="00854FEB"/>
    <w:rsid w:val="0088609D"/>
    <w:rsid w:val="008901B2"/>
    <w:rsid w:val="008901FC"/>
    <w:rsid w:val="008B388E"/>
    <w:rsid w:val="008C3245"/>
    <w:rsid w:val="008C5CED"/>
    <w:rsid w:val="008D174F"/>
    <w:rsid w:val="008E4BBD"/>
    <w:rsid w:val="008F690A"/>
    <w:rsid w:val="009126A9"/>
    <w:rsid w:val="00912D2C"/>
    <w:rsid w:val="0094368E"/>
    <w:rsid w:val="00963309"/>
    <w:rsid w:val="00972154"/>
    <w:rsid w:val="0098789B"/>
    <w:rsid w:val="00994D27"/>
    <w:rsid w:val="00995BB7"/>
    <w:rsid w:val="009A0FFB"/>
    <w:rsid w:val="009A4051"/>
    <w:rsid w:val="009A7115"/>
    <w:rsid w:val="009B3C3A"/>
    <w:rsid w:val="009C1A3F"/>
    <w:rsid w:val="009C2414"/>
    <w:rsid w:val="009F00E2"/>
    <w:rsid w:val="00A02591"/>
    <w:rsid w:val="00A168E9"/>
    <w:rsid w:val="00A3466D"/>
    <w:rsid w:val="00A42ED7"/>
    <w:rsid w:val="00A445BD"/>
    <w:rsid w:val="00A92ECC"/>
    <w:rsid w:val="00AB0565"/>
    <w:rsid w:val="00B5625D"/>
    <w:rsid w:val="00B61FA5"/>
    <w:rsid w:val="00B81F87"/>
    <w:rsid w:val="00BA664C"/>
    <w:rsid w:val="00BB071E"/>
    <w:rsid w:val="00BC046B"/>
    <w:rsid w:val="00BC37AE"/>
    <w:rsid w:val="00BD0513"/>
    <w:rsid w:val="00BD4E4C"/>
    <w:rsid w:val="00BF530A"/>
    <w:rsid w:val="00BF5C55"/>
    <w:rsid w:val="00C054A1"/>
    <w:rsid w:val="00C14AF6"/>
    <w:rsid w:val="00C24947"/>
    <w:rsid w:val="00C51A6C"/>
    <w:rsid w:val="00C9063A"/>
    <w:rsid w:val="00CA79DD"/>
    <w:rsid w:val="00CC50B3"/>
    <w:rsid w:val="00CE5F30"/>
    <w:rsid w:val="00D137E5"/>
    <w:rsid w:val="00D354F5"/>
    <w:rsid w:val="00D8452B"/>
    <w:rsid w:val="00DB344E"/>
    <w:rsid w:val="00DC31FC"/>
    <w:rsid w:val="00DC5683"/>
    <w:rsid w:val="00DF163F"/>
    <w:rsid w:val="00E146E8"/>
    <w:rsid w:val="00E15D3F"/>
    <w:rsid w:val="00E453FC"/>
    <w:rsid w:val="00E6481F"/>
    <w:rsid w:val="00E70E7C"/>
    <w:rsid w:val="00E73B64"/>
    <w:rsid w:val="00E7481F"/>
    <w:rsid w:val="00E967D6"/>
    <w:rsid w:val="00EA29DE"/>
    <w:rsid w:val="00F12D38"/>
    <w:rsid w:val="00F407A6"/>
    <w:rsid w:val="00F40858"/>
    <w:rsid w:val="00F4372B"/>
    <w:rsid w:val="00F45B64"/>
    <w:rsid w:val="00F56E7A"/>
    <w:rsid w:val="00F7746A"/>
    <w:rsid w:val="00FB2656"/>
    <w:rsid w:val="00FE49C7"/>
    <w:rsid w:val="00FF07A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29FC"/>
  <w15:chartTrackingRefBased/>
  <w15:docId w15:val="{8129B1D7-05B4-40C4-9DB1-91AF0549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9D"/>
    <w:pPr>
      <w:spacing w:after="200" w:line="360" w:lineRule="auto"/>
    </w:pPr>
    <w:rPr>
      <w:rFonts w:ascii="Arial" w:hAnsi="Arial" w:eastAsia="Arial"/>
      <w:color w:val="000000"/>
      <w:sz w:val="22"/>
      <w:szCs w:val="22"/>
      <w:lang w:eastAsia="en-US"/>
    </w:rPr>
  </w:style>
  <w:style w:type="paragraph" w:styleId="Heading3">
    <w:name w:val="heading 3"/>
    <w:basedOn w:val="Normal"/>
    <w:next w:val="Normal"/>
    <w:link w:val="Heading3Char"/>
    <w:uiPriority w:val="9"/>
    <w:semiHidden/>
    <w:unhideWhenUsed/>
    <w:qFormat/>
    <w:rsid w:val="004A71BA"/>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1F2A3D"/>
    <w:pPr>
      <w:spacing w:before="100" w:beforeAutospacing="1" w:after="100" w:afterAutospacing="1" w:line="240" w:lineRule="auto"/>
      <w:outlineLvl w:val="3"/>
    </w:pPr>
    <w:rPr>
      <w:rFonts w:ascii="Arial" w:eastAsia="Times New Roman" w:hAnsi="Arial" w:cs="Arial"/>
      <w:color w:val="00000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F2A3D"/>
    <w:rPr>
      <w:rFonts w:ascii="Arial" w:eastAsia="Times New Roman" w:hAnsi="Arial" w:cs="Arial"/>
      <w:color w:val="000000"/>
      <w:sz w:val="24"/>
      <w:szCs w:val="24"/>
      <w:lang w:eastAsia="en-GB"/>
    </w:rPr>
  </w:style>
  <w:style w:type="character" w:styleId="Hyperlink">
    <w:name w:val="Hyperlink"/>
    <w:uiPriority w:val="99"/>
    <w:semiHidden/>
    <w:unhideWhenUsed/>
    <w:rsid w:val="001F2A3D"/>
    <w:rPr>
      <w:strike w:val="0"/>
      <w:dstrike w:val="0"/>
      <w:color w:val="0000FF"/>
      <w:u w:val="none"/>
      <w:effect w:val="none"/>
    </w:rPr>
  </w:style>
  <w:style w:type="paragraph" w:styleId="NormalWeb">
    <w:name w:val="Normal (Web)"/>
    <w:basedOn w:val="Normal"/>
    <w:uiPriority w:val="99"/>
    <w:unhideWhenUsed/>
    <w:rsid w:val="001F2A3D"/>
    <w:pPr>
      <w:spacing w:before="100" w:beforeAutospacing="1" w:after="100" w:afterAutospacing="1" w:line="240" w:lineRule="auto"/>
    </w:pPr>
    <w:rPr>
      <w:rFonts w:ascii="Arial" w:eastAsia="Times New Roman" w:hAnsi="Arial" w:cs="Arial"/>
      <w:color w:val="000000"/>
      <w:sz w:val="24"/>
      <w:szCs w:val="24"/>
      <w:lang w:eastAsia="en-GB"/>
    </w:rPr>
  </w:style>
  <w:style w:type="paragraph" w:styleId="BalloonText">
    <w:name w:val="Balloon Text"/>
    <w:basedOn w:val="Normal"/>
    <w:link w:val="BalloonTextChar"/>
    <w:uiPriority w:val="99"/>
    <w:semiHidden/>
    <w:unhideWhenUsed/>
    <w:rsid w:val="001F2A3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2A3D"/>
    <w:rPr>
      <w:rFonts w:ascii="Tahoma" w:hAnsi="Tahoma" w:cs="Tahoma"/>
      <w:sz w:val="16"/>
      <w:szCs w:val="16"/>
    </w:rPr>
  </w:style>
  <w:style w:type="paragraph" w:styleId="NoSpacing">
    <w:name w:val="No Spacing"/>
    <w:uiPriority w:val="1"/>
    <w:qFormat/>
    <w:rsid w:val="00295B9D"/>
    <w:rPr>
      <w:sz w:val="22"/>
      <w:szCs w:val="22"/>
      <w:lang w:eastAsia="en-US"/>
    </w:rPr>
  </w:style>
  <w:style w:type="character" w:customStyle="1" w:styleId="apple-converted-space">
    <w:name w:val="apple-converted-space"/>
    <w:basedOn w:val="DefaultParagraphFont"/>
    <w:rsid w:val="00E70E7C"/>
  </w:style>
  <w:style w:type="paragraph" w:styleId="ListParagraph">
    <w:name w:val="List Paragraph"/>
    <w:basedOn w:val="Normal"/>
    <w:uiPriority w:val="34"/>
    <w:qFormat/>
    <w:rsid w:val="00852997"/>
    <w:pPr>
      <w:ind w:left="720"/>
    </w:pPr>
  </w:style>
  <w:style w:type="character" w:customStyle="1" w:styleId="Heading3Char">
    <w:name w:val="Heading 3 Char"/>
    <w:link w:val="Heading3"/>
    <w:uiPriority w:val="9"/>
    <w:semiHidden/>
    <w:rsid w:val="004A71BA"/>
    <w:rPr>
      <w:rFonts w:ascii="Cambria" w:eastAsia="Times New Roman" w:hAnsi="Cambria" w:cs="Times New Roman"/>
      <w:b/>
      <w:bCs/>
      <w:sz w:val="26"/>
      <w:szCs w:val="26"/>
      <w:lang w:eastAsia="en-US"/>
    </w:rPr>
  </w:style>
  <w:style w:type="character" w:styleId="Strong">
    <w:name w:val="Strong"/>
    <w:uiPriority w:val="22"/>
    <w:qFormat/>
    <w:rsid w:val="004A7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80">
      <w:bodyDiv w:val="1"/>
      <w:marLeft w:val="0"/>
      <w:marRight w:val="0"/>
      <w:marTop w:val="0"/>
      <w:marBottom w:val="0"/>
      <w:divBdr>
        <w:top w:val="none" w:sz="0" w:space="0" w:color="auto"/>
        <w:left w:val="none" w:sz="0" w:space="0" w:color="auto"/>
        <w:bottom w:val="none" w:sz="0" w:space="0" w:color="auto"/>
        <w:right w:val="none" w:sz="0" w:space="0" w:color="auto"/>
      </w:divBdr>
    </w:div>
    <w:div w:id="223759040">
      <w:bodyDiv w:val="1"/>
      <w:marLeft w:val="0"/>
      <w:marRight w:val="0"/>
      <w:marTop w:val="0"/>
      <w:marBottom w:val="0"/>
      <w:divBdr>
        <w:top w:val="none" w:sz="0" w:space="0" w:color="auto"/>
        <w:left w:val="none" w:sz="0" w:space="0" w:color="auto"/>
        <w:bottom w:val="none" w:sz="0" w:space="0" w:color="auto"/>
        <w:right w:val="none" w:sz="0" w:space="0" w:color="auto"/>
      </w:divBdr>
    </w:div>
    <w:div w:id="231546483">
      <w:bodyDiv w:val="1"/>
      <w:marLeft w:val="0"/>
      <w:marRight w:val="0"/>
      <w:marTop w:val="0"/>
      <w:marBottom w:val="0"/>
      <w:divBdr>
        <w:top w:val="none" w:sz="0" w:space="0" w:color="auto"/>
        <w:left w:val="none" w:sz="0" w:space="0" w:color="auto"/>
        <w:bottom w:val="none" w:sz="0" w:space="0" w:color="auto"/>
        <w:right w:val="none" w:sz="0" w:space="0" w:color="auto"/>
      </w:divBdr>
    </w:div>
    <w:div w:id="293221151">
      <w:bodyDiv w:val="1"/>
      <w:marLeft w:val="0"/>
      <w:marRight w:val="0"/>
      <w:marTop w:val="0"/>
      <w:marBottom w:val="0"/>
      <w:divBdr>
        <w:top w:val="none" w:sz="0" w:space="0" w:color="auto"/>
        <w:left w:val="none" w:sz="0" w:space="0" w:color="auto"/>
        <w:bottom w:val="none" w:sz="0" w:space="0" w:color="auto"/>
        <w:right w:val="none" w:sz="0" w:space="0" w:color="auto"/>
      </w:divBdr>
    </w:div>
    <w:div w:id="384178500">
      <w:bodyDiv w:val="1"/>
      <w:marLeft w:val="0"/>
      <w:marRight w:val="0"/>
      <w:marTop w:val="0"/>
      <w:marBottom w:val="0"/>
      <w:divBdr>
        <w:top w:val="none" w:sz="0" w:space="0" w:color="auto"/>
        <w:left w:val="none" w:sz="0" w:space="0" w:color="auto"/>
        <w:bottom w:val="none" w:sz="0" w:space="0" w:color="auto"/>
        <w:right w:val="none" w:sz="0" w:space="0" w:color="auto"/>
      </w:divBdr>
    </w:div>
    <w:div w:id="395081969">
      <w:bodyDiv w:val="1"/>
      <w:marLeft w:val="0"/>
      <w:marRight w:val="0"/>
      <w:marTop w:val="0"/>
      <w:marBottom w:val="0"/>
      <w:divBdr>
        <w:top w:val="none" w:sz="0" w:space="0" w:color="auto"/>
        <w:left w:val="none" w:sz="0" w:space="0" w:color="auto"/>
        <w:bottom w:val="none" w:sz="0" w:space="0" w:color="auto"/>
        <w:right w:val="none" w:sz="0" w:space="0" w:color="auto"/>
      </w:divBdr>
    </w:div>
    <w:div w:id="578945105">
      <w:bodyDiv w:val="1"/>
      <w:marLeft w:val="0"/>
      <w:marRight w:val="0"/>
      <w:marTop w:val="0"/>
      <w:marBottom w:val="0"/>
      <w:divBdr>
        <w:top w:val="none" w:sz="0" w:space="0" w:color="auto"/>
        <w:left w:val="none" w:sz="0" w:space="0" w:color="auto"/>
        <w:bottom w:val="none" w:sz="0" w:space="0" w:color="auto"/>
        <w:right w:val="none" w:sz="0" w:space="0" w:color="auto"/>
      </w:divBdr>
    </w:div>
    <w:div w:id="990644997">
      <w:bodyDiv w:val="1"/>
      <w:marLeft w:val="0"/>
      <w:marRight w:val="0"/>
      <w:marTop w:val="0"/>
      <w:marBottom w:val="0"/>
      <w:divBdr>
        <w:top w:val="none" w:sz="0" w:space="0" w:color="auto"/>
        <w:left w:val="none" w:sz="0" w:space="0" w:color="auto"/>
        <w:bottom w:val="none" w:sz="0" w:space="0" w:color="auto"/>
        <w:right w:val="none" w:sz="0" w:space="0" w:color="auto"/>
      </w:divBdr>
    </w:div>
    <w:div w:id="1841460047">
      <w:bodyDiv w:val="1"/>
      <w:marLeft w:val="0"/>
      <w:marRight w:val="0"/>
      <w:marTop w:val="0"/>
      <w:marBottom w:val="0"/>
      <w:divBdr>
        <w:top w:val="none" w:sz="0" w:space="0" w:color="auto"/>
        <w:left w:val="none" w:sz="0" w:space="0" w:color="auto"/>
        <w:bottom w:val="none" w:sz="0" w:space="0" w:color="auto"/>
        <w:right w:val="none" w:sz="0" w:space="0" w:color="auto"/>
      </w:divBdr>
    </w:div>
    <w:div w:id="2002075191">
      <w:bodyDiv w:val="1"/>
      <w:marLeft w:val="0"/>
      <w:marRight w:val="0"/>
      <w:marTop w:val="0"/>
      <w:marBottom w:val="0"/>
      <w:divBdr>
        <w:top w:val="none" w:sz="0" w:space="0" w:color="auto"/>
        <w:left w:val="none" w:sz="0" w:space="0" w:color="auto"/>
        <w:bottom w:val="none" w:sz="0" w:space="0" w:color="auto"/>
        <w:right w:val="none" w:sz="0" w:space="0" w:color="auto"/>
      </w:divBdr>
      <w:divsChild>
        <w:div w:id="13959359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2.xml><?xml version="1.0" encoding="utf-8"?>
<ct:contentTypeSchema xmlns:ct="http://schemas.microsoft.com/office/2006/metadata/contentType" xmlns:ma="http://schemas.microsoft.com/office/2006/metadata/properties/metaAttributes" ct:_="" ma:_="" ma:contentTypeName="Document" ma:contentTypeID="0x010100F309074B08095242BBAB12E5806AB193" ma:contentTypeVersion="11" ma:contentTypeDescription="Create a new document." ma:contentTypeScope="" ma:versionID="6f48dc23a758f2039c8b5c8305855f2d">
  <xsd:schema xmlns:xsd="http://www.w3.org/2001/XMLSchema" xmlns:xs="http://www.w3.org/2001/XMLSchema" xmlns:p="http://schemas.microsoft.com/office/2006/metadata/properties" xmlns:ns2="0f30f871-82ca-4c51-aec1-b0eddd7aad7f" xmlns:ns3="f11f9979-2563-4567-95b0-606c13f9685d" targetNamespace="http://schemas.microsoft.com/office/2006/metadata/properties" ma:root="true" ma:fieldsID="61131e847d322053106bdedc1ab3664f" ns2:_="" ns3:_="">
    <xsd:import namespace="0f30f871-82ca-4c51-aec1-b0eddd7aad7f"/>
    <xsd:import namespace="f11f9979-2563-4567-95b0-606c13f968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0f871-82ca-4c51-aec1-b0eddd7aa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5118458-f301-4cea-8a7d-98b022f33c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1f9979-2563-4567-95b0-606c13f9685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20abf5-8e56-4ed7-8454-788d9ad77d14}" ma:internalName="TaxCatchAll" ma:showField="CatchAllData" ma:web="f11f9979-2563-4567-95b0-606c13f968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11f9979-2563-4567-95b0-606c13f9685d" xsi:nil="true"/>
    <lcf76f155ced4ddcb4097134ff3c332f xmlns="0f30f871-82ca-4c51-aec1-b0eddd7aa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EF5DD8-1CD4-4F5F-A3CD-D9529477BF43}">
  <ds:schemaRefs>
    <ds:schemaRef ds:uri="http://schemas.openxmlformats.org/officeDocument/2006/bibliography"/>
  </ds:schemaRefs>
</ds:datastoreItem>
</file>

<file path=customXml/itemProps2.xml><?xml version="1.0" encoding="utf-8"?>
<ds:datastoreItem xmlns:ds="http://schemas.openxmlformats.org/officeDocument/2006/customXml" ds:itemID="{0951A5DC-D803-4E18-95E8-86838AE1E3F3}"/>
</file>

<file path=customXml/itemProps3.xml><?xml version="1.0" encoding="utf-8"?>
<ds:datastoreItem xmlns:ds="http://schemas.openxmlformats.org/officeDocument/2006/customXml" ds:itemID="{65181714-BF17-4977-8F7C-9FBDD9835DF7}"/>
</file>

<file path=customXml/itemProps4.xml><?xml version="1.0" encoding="utf-8"?>
<ds:datastoreItem xmlns:ds="http://schemas.openxmlformats.org/officeDocument/2006/customXml" ds:itemID="{83F9281E-F6E4-4799-BA4E-F3BC798A8F96}"/>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COMP1786 CW2 Logbook Exercise 1</dc:title>
  <dc:subject>Mobile Application Design and Development logbook evidence</dc:subject>
  <dc:creator>Htun Khaing Lynn</dc:creator>
  <cp:keywords>COMP1786, CW2, Exercise 1, Android</cp:keywords>
  <cp:lastModifiedBy>Sarah Clark</cp:lastModifiedBy>
  <cp:revision>2</cp:revision>
  <dcterms:created xsi:type="dcterms:W3CDTF">2026-09-29T09:49:00Z</dcterms:created>
  <dcterms:modified xsi:type="dcterms:W3CDTF">2026-09-29T09:49:00Z</dcterms:modified>
  <dc:description>Editable official-format logbook with verified screenshots. The student ID must be added.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0x010100F309074B08095242BBAB12E5806AB193</vt:lpwstr>
  </property>
  <property fmtid="{D5CDD505-2E9C-101B-9397-08002B2CF9AE}" pid="3" name="Order">
    <vt:r8>6207900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