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9462" w14:textId="77777777" w:rsidR="0022252C" w:rsidRPr="0022252C" w:rsidRDefault="0022252C" w:rsidP="0022252C">
      <w:pPr>
        <w:spacing w:after="120" w:line="240" w:lineRule="auto"/>
        <w:jc w:val="center"/>
        <w:rPr>
          <w:rFonts w:cs="Times New Roman"/>
          <w:b/>
          <w:bCs/>
        </w:rPr>
      </w:pPr>
      <w:proofErr w:type="spellStart"/>
      <w:r w:rsidRPr="0022252C">
        <w:rPr>
          <w:rFonts w:cs="Times New Roman"/>
          <w:b/>
          <w:bCs/>
        </w:rPr>
        <w:t>TigerSteps</w:t>
      </w:r>
      <w:proofErr w:type="spellEnd"/>
      <w:r w:rsidRPr="0022252C">
        <w:rPr>
          <w:rFonts w:cs="Times New Roman"/>
          <w:b/>
          <w:bCs/>
        </w:rPr>
        <w:t xml:space="preserve"> | MIS 3371 Milestone 1</w:t>
      </w:r>
    </w:p>
    <w:p w14:paraId="116A6951" w14:textId="77777777" w:rsidR="0022252C" w:rsidRPr="0022252C" w:rsidRDefault="0022252C" w:rsidP="0022252C">
      <w:pPr>
        <w:pBdr>
          <w:bottom w:val="single" w:sz="8" w:space="6" w:color="000000"/>
        </w:pBdr>
        <w:spacing w:before="120" w:line="240" w:lineRule="auto"/>
        <w:jc w:val="center"/>
        <w:rPr>
          <w:rFonts w:cs="Times New Roman"/>
          <w:b/>
          <w:bCs/>
        </w:rPr>
      </w:pPr>
      <w:r w:rsidRPr="0022252C">
        <w:rPr>
          <w:rFonts w:cs="Times New Roman"/>
          <w:b/>
          <w:bCs/>
          <w:sz w:val="40"/>
        </w:rPr>
        <w:t>Business Problem + Scope</w:t>
      </w:r>
    </w:p>
    <w:p w14:paraId="7A703F92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3A5709B0" w14:textId="557812A6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Business Problem</w:t>
      </w:r>
    </w:p>
    <w:p w14:paraId="343EF848" w14:textId="77777777" w:rsidR="00F32C6C" w:rsidRDefault="00F32C6C" w:rsidP="0022252C">
      <w:pPr>
        <w:spacing w:after="120" w:line="240" w:lineRule="auto"/>
        <w:rPr>
          <w:rFonts w:cs="Times New Roman"/>
        </w:rPr>
      </w:pPr>
      <w:proofErr w:type="spellStart"/>
      <w:r w:rsidRPr="00F32C6C">
        <w:rPr>
          <w:rFonts w:cs="Times New Roman"/>
        </w:rPr>
        <w:t>TigerSteps</w:t>
      </w:r>
      <w:proofErr w:type="spellEnd"/>
      <w:r w:rsidRPr="00F32C6C">
        <w:rPr>
          <w:rFonts w:cs="Times New Roman"/>
        </w:rPr>
        <w:t xml:space="preserve"> currently handles footwear returns in person at physical store locations. Customers must travel to a store and present either a physical or digital receipt. Store employees then manually compare the receipt and order information with </w:t>
      </w:r>
      <w:proofErr w:type="spellStart"/>
      <w:r w:rsidRPr="00F32C6C">
        <w:rPr>
          <w:rFonts w:cs="Times New Roman"/>
        </w:rPr>
        <w:t>TigerSteps</w:t>
      </w:r>
      <w:proofErr w:type="spellEnd"/>
      <w:r w:rsidRPr="00F32C6C">
        <w:rPr>
          <w:rFonts w:cs="Times New Roman"/>
        </w:rPr>
        <w:t>’ records to verify the purchase and determine return eligibility. This process can be inconvenient for customers, time-consuming for employees, and can result in slower return processing and limited visibility into return status.</w:t>
      </w:r>
    </w:p>
    <w:p w14:paraId="1B743DEB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130EFC21" w14:textId="0846B401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Why It Matters</w:t>
      </w:r>
    </w:p>
    <w:p w14:paraId="7AD45DE8" w14:textId="36E425F3" w:rsidR="0022252C" w:rsidRPr="00F32C6C" w:rsidRDefault="00F32C6C" w:rsidP="0022252C">
      <w:pPr>
        <w:spacing w:after="120" w:line="240" w:lineRule="auto"/>
        <w:rPr>
          <w:rFonts w:cs="Times New Roman"/>
        </w:rPr>
      </w:pPr>
      <w:r w:rsidRPr="00F32C6C">
        <w:rPr>
          <w:rFonts w:cs="Times New Roman"/>
        </w:rPr>
        <w:t>A structured online return-request process can reduce unnecessary store visits, reduce manual verification work, apply return rules more consistently, and give customers a clear return decision and status.</w:t>
      </w:r>
    </w:p>
    <w:p w14:paraId="1EC1B4ED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60936A34" w14:textId="49F0322D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In Scope</w:t>
      </w:r>
    </w:p>
    <w:p w14:paraId="125E4381" w14:textId="2E81D95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Submit one online footwear return request for a previous </w:t>
      </w:r>
      <w:proofErr w:type="spellStart"/>
      <w:r w:rsidRPr="0022252C">
        <w:rPr>
          <w:rFonts w:cs="Times New Roman"/>
        </w:rPr>
        <w:t>TigerSteps</w:t>
      </w:r>
      <w:proofErr w:type="spellEnd"/>
      <w:r w:rsidRPr="0022252C">
        <w:rPr>
          <w:rFonts w:cs="Times New Roman"/>
        </w:rPr>
        <w:t xml:space="preserve"> purchase.</w:t>
      </w:r>
    </w:p>
    <w:p w14:paraId="03B38A24" w14:textId="77777777" w:rsidR="00F32C6C" w:rsidRDefault="00F32C6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F32C6C">
        <w:rPr>
          <w:rFonts w:cs="Times New Roman"/>
        </w:rPr>
        <w:t>Identify the original order and the item being returned.</w:t>
      </w:r>
    </w:p>
    <w:p w14:paraId="62DF631D" w14:textId="32B1844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Capture the </w:t>
      </w:r>
      <w:r w:rsidR="00F32C6C">
        <w:rPr>
          <w:rFonts w:cs="Times New Roman"/>
        </w:rPr>
        <w:t xml:space="preserve">required </w:t>
      </w:r>
      <w:r w:rsidRPr="0022252C">
        <w:rPr>
          <w:rFonts w:cs="Times New Roman"/>
        </w:rPr>
        <w:t xml:space="preserve">return </w:t>
      </w:r>
      <w:r w:rsidR="00F32C6C">
        <w:rPr>
          <w:rFonts w:cs="Times New Roman"/>
        </w:rPr>
        <w:t>information: Q</w:t>
      </w:r>
      <w:r w:rsidRPr="0022252C">
        <w:rPr>
          <w:rFonts w:cs="Times New Roman"/>
        </w:rPr>
        <w:t>uantity, return reason, reported item condition, and preferred refund method.</w:t>
      </w:r>
    </w:p>
    <w:p w14:paraId="2EEA3810" w14:textId="06C3B51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Verify that the returned item and quantity match the referenced purchase.</w:t>
      </w:r>
    </w:p>
    <w:p w14:paraId="6A758032" w14:textId="71AB2CB9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Evaluate the request automatically using </w:t>
      </w:r>
      <w:proofErr w:type="spellStart"/>
      <w:r w:rsidRPr="0022252C">
        <w:rPr>
          <w:rFonts w:cs="Times New Roman"/>
        </w:rPr>
        <w:t>TigerSteps</w:t>
      </w:r>
      <w:proofErr w:type="spellEnd"/>
      <w:r w:rsidRPr="0022252C">
        <w:rPr>
          <w:rFonts w:cs="Times New Roman"/>
        </w:rPr>
        <w:t xml:space="preserve"> standard return rules</w:t>
      </w:r>
    </w:p>
    <w:p w14:paraId="38C3FBD2" w14:textId="73769A8C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Automatically approve an eligible return request or reject an ineligible request with a reason.</w:t>
      </w:r>
    </w:p>
    <w:p w14:paraId="51A07237" w14:textId="2813DBE8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Assign a unique return request ID and </w:t>
      </w:r>
      <w:proofErr w:type="gramStart"/>
      <w:r w:rsidRPr="0022252C">
        <w:rPr>
          <w:rFonts w:cs="Times New Roman"/>
        </w:rPr>
        <w:t>current status</w:t>
      </w:r>
      <w:proofErr w:type="gramEnd"/>
      <w:r w:rsidRPr="0022252C">
        <w:rPr>
          <w:rFonts w:cs="Times New Roman"/>
        </w:rPr>
        <w:t>.</w:t>
      </w:r>
    </w:p>
    <w:p w14:paraId="134A9A66" w14:textId="3A37F32F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Allow the customer to view the </w:t>
      </w:r>
      <w:r w:rsidR="00F32C6C">
        <w:rPr>
          <w:rFonts w:cs="Times New Roman"/>
        </w:rPr>
        <w:t xml:space="preserve">decision and </w:t>
      </w:r>
      <w:r w:rsidRPr="0022252C">
        <w:rPr>
          <w:rFonts w:cs="Times New Roman"/>
        </w:rPr>
        <w:t>current</w:t>
      </w:r>
      <w:r w:rsidR="00F32C6C">
        <w:rPr>
          <w:rFonts w:cs="Times New Roman"/>
        </w:rPr>
        <w:t xml:space="preserve"> return-request</w:t>
      </w:r>
      <w:r w:rsidRPr="0022252C">
        <w:rPr>
          <w:rFonts w:cs="Times New Roman"/>
        </w:rPr>
        <w:t xml:space="preserve"> status.</w:t>
      </w:r>
    </w:p>
    <w:p w14:paraId="2DB0C937" w14:textId="57556F16" w:rsidR="0022252C" w:rsidRPr="00F32C6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Store key timestamps and status/decision history so the return request can be tracked and reviewed.</w:t>
      </w:r>
    </w:p>
    <w:p w14:paraId="101B8758" w14:textId="77777777" w:rsidR="003B7560" w:rsidRDefault="003B7560" w:rsidP="0022252C">
      <w:pPr>
        <w:spacing w:before="160" w:after="80" w:line="240" w:lineRule="auto"/>
        <w:rPr>
          <w:rFonts w:cs="Times New Roman"/>
          <w:b/>
          <w:bCs/>
        </w:rPr>
      </w:pPr>
    </w:p>
    <w:p w14:paraId="7DEA9735" w14:textId="69B7F53B" w:rsidR="0022252C" w:rsidRPr="0022252C" w:rsidRDefault="0022252C" w:rsidP="0022252C">
      <w:pPr>
        <w:spacing w:before="160" w:after="80" w:line="240" w:lineRule="auto"/>
        <w:rPr>
          <w:rFonts w:cs="Times New Roman"/>
          <w:b/>
          <w:bCs/>
          <w:u w:val="single"/>
        </w:rPr>
      </w:pPr>
      <w:r w:rsidRPr="0022252C">
        <w:rPr>
          <w:rFonts w:cs="Times New Roman"/>
          <w:b/>
          <w:bCs/>
        </w:rPr>
        <w:t>Out of Scope</w:t>
      </w:r>
    </w:p>
    <w:p w14:paraId="2BB7BA2D" w14:textId="2CFC310F" w:rsidR="0022252C" w:rsidRPr="0022252C" w:rsidRDefault="00F32C6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>
        <w:rPr>
          <w:rFonts w:cs="Times New Roman"/>
        </w:rPr>
        <w:t>Shoe</w:t>
      </w:r>
      <w:r w:rsidR="0022252C" w:rsidRPr="0022252C">
        <w:rPr>
          <w:rFonts w:cs="Times New Roman"/>
        </w:rPr>
        <w:t xml:space="preserve"> exchanges or replacement orders.</w:t>
      </w:r>
    </w:p>
    <w:p w14:paraId="426E15CE" w14:textId="124EA3B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Warranty claims and detailed defective-product investigations.</w:t>
      </w:r>
    </w:p>
    <w:p w14:paraId="1447684A" w14:textId="32AF45A4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Shipping-carrier operations, including physically transporting or tracking the returned package.</w:t>
      </w:r>
    </w:p>
    <w:p w14:paraId="12789A4E" w14:textId="75E11DAB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 xml:space="preserve">Physical inspection of returned shoes after they arrive at a </w:t>
      </w:r>
      <w:proofErr w:type="spellStart"/>
      <w:r w:rsidRPr="0022252C">
        <w:rPr>
          <w:rFonts w:cs="Times New Roman"/>
        </w:rPr>
        <w:t>TigerSteps</w:t>
      </w:r>
      <w:proofErr w:type="spellEnd"/>
      <w:r w:rsidRPr="0022252C">
        <w:rPr>
          <w:rFonts w:cs="Times New Roman"/>
        </w:rPr>
        <w:t xml:space="preserve"> facility.</w:t>
      </w:r>
    </w:p>
    <w:p w14:paraId="37C45763" w14:textId="2651AAD5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Warehouse restocking or inventory disposition after a return is received.</w:t>
      </w:r>
    </w:p>
    <w:p w14:paraId="02593B86" w14:textId="60EE061B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Executing the actual refund through a bank, card issuer, or payment processor. The preferred refund method is captured by this transaction, but the financial refund itself occurs later.</w:t>
      </w:r>
    </w:p>
    <w:p w14:paraId="344D2CE4" w14:textId="13B8D330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Creating or managing customer accounts.</w:t>
      </w:r>
    </w:p>
    <w:p w14:paraId="0FBFFCED" w14:textId="3D820BF3" w:rsidR="0022252C" w:rsidRPr="0022252C" w:rsidRDefault="0022252C" w:rsidP="0022252C">
      <w:pPr>
        <w:pStyle w:val="ListParagraph"/>
        <w:numPr>
          <w:ilvl w:val="0"/>
          <w:numId w:val="11"/>
        </w:numPr>
        <w:spacing w:after="120" w:line="240" w:lineRule="auto"/>
        <w:rPr>
          <w:rFonts w:cs="Times New Roman"/>
        </w:rPr>
      </w:pPr>
      <w:r w:rsidRPr="0022252C">
        <w:rPr>
          <w:rFonts w:cs="Times New Roman"/>
        </w:rPr>
        <w:t>Managing the full lifecycle of the original customer order.</w:t>
      </w:r>
    </w:p>
    <w:p w14:paraId="1066491F" w14:textId="77A6B134" w:rsidR="00F741BF" w:rsidRPr="0022252C" w:rsidRDefault="00F741BF" w:rsidP="0022252C">
      <w:pPr>
        <w:spacing w:after="120" w:line="240" w:lineRule="auto"/>
      </w:pPr>
    </w:p>
    <w:sectPr w:rsidR="00F741BF" w:rsidRPr="0022252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E369D2"/>
    <w:multiLevelType w:val="hybridMultilevel"/>
    <w:tmpl w:val="3564BB12"/>
    <w:lvl w:ilvl="0" w:tplc="B2A88E0E">
      <w:start w:val="83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1842">
    <w:abstractNumId w:val="8"/>
  </w:num>
  <w:num w:numId="2" w16cid:durableId="746074198">
    <w:abstractNumId w:val="6"/>
  </w:num>
  <w:num w:numId="3" w16cid:durableId="197088752">
    <w:abstractNumId w:val="5"/>
  </w:num>
  <w:num w:numId="4" w16cid:durableId="833911023">
    <w:abstractNumId w:val="4"/>
  </w:num>
  <w:num w:numId="5" w16cid:durableId="1264874990">
    <w:abstractNumId w:val="7"/>
  </w:num>
  <w:num w:numId="6" w16cid:durableId="677391393">
    <w:abstractNumId w:val="3"/>
  </w:num>
  <w:num w:numId="7" w16cid:durableId="934632835">
    <w:abstractNumId w:val="2"/>
  </w:num>
  <w:num w:numId="8" w16cid:durableId="1661807526">
    <w:abstractNumId w:val="1"/>
  </w:num>
  <w:num w:numId="9" w16cid:durableId="150681012">
    <w:abstractNumId w:val="0"/>
  </w:num>
  <w:num w:numId="10" w16cid:durableId="1157917849">
    <w:abstractNumId w:val="10"/>
  </w:num>
  <w:num w:numId="11" w16cid:durableId="1387534282">
    <w:abstractNumId w:val="9"/>
  </w:num>
  <w:num w:numId="12" w16cid:durableId="10143822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52C"/>
    <w:rsid w:val="0029639D"/>
    <w:rsid w:val="002971E1"/>
    <w:rsid w:val="00326F90"/>
    <w:rsid w:val="003B7560"/>
    <w:rsid w:val="004417F6"/>
    <w:rsid w:val="004C7674"/>
    <w:rsid w:val="007E4B7F"/>
    <w:rsid w:val="00AA1D8D"/>
    <w:rsid w:val="00B47730"/>
    <w:rsid w:val="00CB0664"/>
    <w:rsid w:val="00CE0330"/>
    <w:rsid w:val="00F32C6C"/>
    <w:rsid w:val="00F741BF"/>
    <w:rsid w:val="00FB27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A923A"/>
  <w14:defaultImageDpi w14:val="300"/>
  <w15:docId w15:val="{023178D2-4FC4-704E-9311-AF425FA4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F6"/>
    <w:rPr>
      <w:rFonts w:ascii="Times New Roman" w:eastAsia="Times New Roman" w:hAnsi="Times New Roman"/>
      <w:iCs/>
      <w:color w:val="000000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17F6"/>
    <w:pPr>
      <w:pBdr>
        <w:top w:val="single" w:sz="12" w:space="1" w:color="C0504D" w:themeColor="accent2"/>
        <w:left w:val="single" w:sz="12" w:space="4" w:color="C0504D" w:themeColor="accent2"/>
        <w:bottom w:val="single" w:sz="12" w:space="1" w:color="C0504D" w:themeColor="accent2"/>
        <w:right w:val="single" w:sz="12" w:space="4" w:color="C0504D" w:themeColor="accent2"/>
      </w:pBdr>
      <w:shd w:val="clear" w:color="auto" w:fill="4F81BD" w:themeFill="accent1"/>
      <w:spacing w:line="240" w:lineRule="auto"/>
      <w:outlineLvl w:val="0"/>
    </w:pPr>
    <w:rPr>
      <w:rFonts w:asciiTheme="majorHAnsi" w:hAnsiTheme="majorHAnsi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17F6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F81BD" w:themeColor="accent1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7F6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spacing w:val="24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7F6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7F6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7F6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7F6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7F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7F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/>
      <w:color w:val="000000"/>
      <w:sz w:val="24"/>
    </w:rPr>
  </w:style>
  <w:style w:type="paragraph" w:styleId="NoSpacing">
    <w:name w:val="No Spacing"/>
    <w:basedOn w:val="Normal"/>
    <w:link w:val="NoSpacingChar"/>
    <w:uiPriority w:val="1"/>
    <w:qFormat/>
    <w:rsid w:val="004417F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417F6"/>
    <w:rPr>
      <w:rFonts w:asciiTheme="majorHAnsi" w:eastAsia="Times New Roman" w:hAnsiTheme="majorHAnsi"/>
      <w:iCs/>
      <w:color w:val="000000"/>
      <w:sz w:val="24"/>
      <w:szCs w:val="38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4417F6"/>
    <w:rPr>
      <w:rFonts w:asciiTheme="majorHAnsi" w:eastAsiaTheme="majorEastAsia" w:hAnsiTheme="majorHAnsi" w:cstheme="majorBidi"/>
      <w:b/>
      <w:bCs/>
      <w:iCs/>
      <w:outline/>
      <w:color w:val="4F81BD" w:themeColor="accent1"/>
      <w:sz w:val="2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4417F6"/>
    <w:rPr>
      <w:rFonts w:asciiTheme="majorHAnsi" w:eastAsiaTheme="majorEastAsia" w:hAnsiTheme="majorHAnsi" w:cstheme="majorBidi"/>
      <w:b/>
      <w:bCs/>
      <w:iCs/>
      <w:smallCaps/>
      <w:color w:val="000000"/>
      <w:spacing w:val="24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417F6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spacing w:val="10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4417F6"/>
    <w:rPr>
      <w:rFonts w:asciiTheme="majorHAnsi" w:eastAsiaTheme="majorEastAsia" w:hAnsiTheme="majorHAnsi" w:cstheme="majorBidi"/>
      <w:b/>
      <w:iCs/>
      <w:color w:val="000000"/>
      <w:spacing w:val="10"/>
      <w:sz w:val="24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4417F6"/>
    <w:pPr>
      <w:spacing w:before="200" w:after="360" w:line="240" w:lineRule="auto"/>
    </w:pPr>
    <w:rPr>
      <w:rFonts w:asciiTheme="majorHAnsi" w:eastAsiaTheme="majorEastAsia" w:hAnsiTheme="majorHAnsi" w:cstheme="majorBidi"/>
      <w:spacing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417F6"/>
    <w:rPr>
      <w:rFonts w:asciiTheme="majorHAnsi" w:eastAsiaTheme="majorEastAsia" w:hAnsiTheme="majorHAnsi" w:cstheme="majorBidi"/>
      <w:iCs/>
      <w:color w:val="000000"/>
      <w:spacing w:val="20"/>
      <w:sz w:val="24"/>
      <w:szCs w:val="24"/>
    </w:rPr>
  </w:style>
  <w:style w:type="paragraph" w:styleId="ListParagraph">
    <w:name w:val="List Paragraph"/>
    <w:basedOn w:val="Normal"/>
    <w:uiPriority w:val="34"/>
    <w:qFormat/>
    <w:rsid w:val="004417F6"/>
    <w:pPr>
      <w:numPr>
        <w:numId w:val="12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4417F6"/>
    <w:rPr>
      <w:b/>
      <w:i/>
    </w:rPr>
  </w:style>
  <w:style w:type="character" w:customStyle="1" w:styleId="QuoteChar">
    <w:name w:val="Quote Char"/>
    <w:basedOn w:val="DefaultParagraphFont"/>
    <w:link w:val="Quote"/>
    <w:uiPriority w:val="29"/>
    <w:rsid w:val="004417F6"/>
    <w:rPr>
      <w:rFonts w:ascii="Times New Roman" w:eastAsia="Times New Roman" w:hAnsi="Times New Roman"/>
      <w:b/>
      <w:i/>
      <w:iCs/>
      <w:color w:val="000000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7F6"/>
    <w:rPr>
      <w:rFonts w:asciiTheme="majorHAnsi" w:eastAsiaTheme="majorEastAsia" w:hAnsiTheme="majorHAnsi" w:cstheme="majorBidi"/>
      <w:b/>
      <w:bCs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7F6"/>
    <w:rPr>
      <w:rFonts w:asciiTheme="majorHAnsi" w:eastAsiaTheme="majorEastAsia" w:hAnsiTheme="majorHAnsi" w:cstheme="majorBidi"/>
      <w:bCs/>
      <w:iCs/>
      <w:caps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7F6"/>
    <w:rPr>
      <w:rFonts w:asciiTheme="majorHAnsi" w:eastAsiaTheme="majorEastAsia" w:hAnsiTheme="majorHAnsi" w:cstheme="majorBidi"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7F6"/>
    <w:rPr>
      <w:rFonts w:asciiTheme="majorHAnsi" w:eastAsiaTheme="majorEastAsia" w:hAnsiTheme="majorHAnsi" w:cstheme="majorBidi"/>
      <w:iCs/>
      <w:smallCaps/>
      <w:color w:val="000000"/>
      <w:sz w:val="24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17F6"/>
    <w:rPr>
      <w:b/>
      <w:bCs/>
      <w:szCs w:val="18"/>
    </w:rPr>
  </w:style>
  <w:style w:type="character" w:styleId="Strong">
    <w:name w:val="Strong"/>
    <w:uiPriority w:val="22"/>
    <w:qFormat/>
    <w:rsid w:val="004417F6"/>
    <w:rPr>
      <w:rFonts w:ascii="Times New Roman" w:eastAsia="Times New Roman" w:hAnsi="Times New Roman"/>
      <w:b/>
      <w:bCs/>
      <w:color w:val="000000"/>
      <w:spacing w:val="0"/>
      <w:sz w:val="24"/>
    </w:rPr>
  </w:style>
  <w:style w:type="character" w:styleId="Emphasis">
    <w:name w:val="Emphasis"/>
    <w:uiPriority w:val="20"/>
    <w:qFormat/>
    <w:rsid w:val="004417F6"/>
    <w:rPr>
      <w:rFonts w:ascii="Times New Roman" w:eastAsiaTheme="majorEastAsia" w:hAnsi="Times New Roman" w:cstheme="majorBidi"/>
      <w:b/>
      <w:bCs/>
      <w:color w:val="000000"/>
      <w:sz w:val="24"/>
      <w:bdr w:val="single" w:sz="18" w:space="0" w:color="EEECE1" w:themeColor="background2"/>
      <w:shd w:val="clear" w:color="auto" w:fill="EEECE1" w:themeFill="background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7F6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7F6"/>
    <w:rPr>
      <w:rFonts w:asciiTheme="majorHAnsi" w:eastAsiaTheme="majorEastAsia" w:hAnsiTheme="majorHAnsi" w:cstheme="majorBidi"/>
      <w:b/>
      <w:bCs/>
      <w:i/>
      <w:iCs/>
      <w:color w:val="000000"/>
      <w:sz w:val="24"/>
      <w:szCs w:val="20"/>
    </w:rPr>
  </w:style>
  <w:style w:type="character" w:styleId="SubtleEmphasis">
    <w:name w:val="Subtle Emphasis"/>
    <w:uiPriority w:val="19"/>
    <w:qFormat/>
    <w:rsid w:val="004417F6"/>
    <w:rPr>
      <w:rFonts w:asciiTheme="majorHAnsi" w:eastAsiaTheme="majorEastAsia" w:hAnsiTheme="majorHAnsi" w:cstheme="majorBidi"/>
      <w:b/>
      <w:i/>
      <w:color w:val="000000"/>
      <w:sz w:val="24"/>
    </w:rPr>
  </w:style>
  <w:style w:type="character" w:styleId="IntenseEmphasis">
    <w:name w:val="Intense Emphasis"/>
    <w:uiPriority w:val="21"/>
    <w:qFormat/>
    <w:rsid w:val="004417F6"/>
    <w:rPr>
      <w:rFonts w:asciiTheme="majorHAnsi" w:eastAsiaTheme="majorEastAsia" w:hAnsiTheme="majorHAnsi" w:cstheme="majorBidi"/>
      <w:b/>
      <w:bCs/>
      <w:i/>
      <w:iCs/>
      <w:dstrike w:val="0"/>
      <w:color w:val="000000"/>
      <w:sz w:val="24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4417F6"/>
    <w:rPr>
      <w:rFonts w:ascii="Times New Roman" w:eastAsia="Times New Roman" w:hAnsi="Times New Roman"/>
      <w:i/>
      <w:iCs/>
      <w:smallCaps/>
      <w:color w:val="000000"/>
      <w:sz w:val="24"/>
      <w:u w:color="C0504D" w:themeColor="accent2"/>
    </w:rPr>
  </w:style>
  <w:style w:type="character" w:styleId="IntenseReference">
    <w:name w:val="Intense Reference"/>
    <w:uiPriority w:val="32"/>
    <w:qFormat/>
    <w:rsid w:val="004417F6"/>
    <w:rPr>
      <w:rFonts w:ascii="Times New Roman" w:eastAsia="Times New Roman" w:hAnsi="Times New Roman"/>
      <w:b/>
      <w:bCs/>
      <w:i/>
      <w:iCs/>
      <w:smallCaps/>
      <w:color w:val="000000"/>
      <w:sz w:val="24"/>
      <w:u w:color="C0504D" w:themeColor="accent2"/>
    </w:rPr>
  </w:style>
  <w:style w:type="character" w:styleId="BookTitle">
    <w:name w:val="Book Title"/>
    <w:uiPriority w:val="33"/>
    <w:qFormat/>
    <w:rsid w:val="004417F6"/>
    <w:rPr>
      <w:rFonts w:asciiTheme="majorHAnsi" w:eastAsiaTheme="majorEastAsia" w:hAnsiTheme="majorHAnsi" w:cstheme="majorBidi"/>
      <w:b/>
      <w:bCs/>
      <w:smallCaps/>
      <w:color w:val="000000"/>
      <w:sz w:val="24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17F6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2252C"/>
    <w:rPr>
      <w:rFonts w:ascii="Times New Roman" w:eastAsia="Times New Roman" w:hAnsi="Times New Roman"/>
      <w:iCs/>
      <w:color w:val="000000"/>
      <w:sz w:val="24"/>
      <w:szCs w:val="21"/>
    </w:rPr>
  </w:style>
  <w:style w:type="paragraph" w:customStyle="1" w:styleId="PersonalName">
    <w:name w:val="Personal Name"/>
    <w:basedOn w:val="Title"/>
    <w:rsid w:val="0022252C"/>
    <w:rPr>
      <w:rFonts w:ascii="Times New Roman" w:eastAsia="Times New Roman" w:hAnsi="Times New Roman"/>
      <w:b w:val="0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Danna Gonzalez</cp:lastModifiedBy>
  <cp:revision>2</cp:revision>
  <dcterms:created xsi:type="dcterms:W3CDTF">2026-09-12T06:46:00Z</dcterms:created>
  <dcterms:modified xsi:type="dcterms:W3CDTF">2026-09-12T06:46:00Z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a17cef56-efca-43b0-8ca9-85c9c01c023d</vt:lpwstr>
  </property>
</Properties>
</file>