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43D77" w14:textId="77777777" w:rsidR="00A23F97" w:rsidRPr="00A23F97" w:rsidRDefault="00A23F97" w:rsidP="00A23F97">
      <w:pPr>
        <w:spacing w:after="120" w:line="240" w:lineRule="auto"/>
        <w:jc w:val="center"/>
        <w:rPr>
          <w:rFonts w:cs="Times New Roman"/>
        </w:rPr>
      </w:pPr>
      <w:proofErr w:type="spellStart"/>
      <w:r w:rsidRPr="00A23F97">
        <w:rPr>
          <w:rFonts w:cs="Times New Roman"/>
          <w:b/>
          <w:bCs/>
        </w:rPr>
        <w:t>TigerSteps</w:t>
      </w:r>
      <w:proofErr w:type="spellEnd"/>
      <w:r w:rsidRPr="00A23F97">
        <w:rPr>
          <w:rFonts w:cs="Times New Roman"/>
          <w:b/>
          <w:bCs/>
        </w:rPr>
        <w:t xml:space="preserve"> | MIS 3371 Milestone 1</w:t>
      </w:r>
    </w:p>
    <w:p w14:paraId="5A46C2A4" w14:textId="77777777" w:rsidR="00A23F97" w:rsidRPr="00A23F97" w:rsidRDefault="00A23F97" w:rsidP="00A23F97">
      <w:pPr>
        <w:pBdr>
          <w:bottom w:val="single" w:sz="8" w:space="6" w:color="000000"/>
        </w:pBdr>
        <w:spacing w:before="120" w:line="240" w:lineRule="auto"/>
        <w:jc w:val="center"/>
        <w:rPr>
          <w:rFonts w:cs="Times New Roman"/>
        </w:rPr>
      </w:pPr>
      <w:r w:rsidRPr="00A23F97">
        <w:rPr>
          <w:rFonts w:cs="Times New Roman"/>
          <w:b/>
          <w:bCs/>
          <w:sz w:val="40"/>
        </w:rPr>
        <w:t>Main Transaction</w:t>
      </w:r>
    </w:p>
    <w:p w14:paraId="1CEA8F14" w14:textId="77777777" w:rsidR="00E55EF5" w:rsidRDefault="00E55EF5" w:rsidP="00A23F97">
      <w:pPr>
        <w:spacing w:before="160" w:after="80" w:line="240" w:lineRule="auto"/>
        <w:rPr>
          <w:rFonts w:cs="Times New Roman"/>
          <w:b/>
          <w:bCs/>
        </w:rPr>
      </w:pPr>
    </w:p>
    <w:p w14:paraId="67A5E132" w14:textId="4A6196FF" w:rsidR="00A23F97" w:rsidRPr="00A23F97" w:rsidRDefault="00A23F97" w:rsidP="00A23F97">
      <w:pPr>
        <w:spacing w:before="160" w:after="80" w:line="240" w:lineRule="auto"/>
        <w:rPr>
          <w:rFonts w:cs="Times New Roman"/>
          <w:u w:val="single"/>
        </w:rPr>
      </w:pPr>
      <w:r w:rsidRPr="00A23F97">
        <w:rPr>
          <w:rFonts w:cs="Times New Roman"/>
          <w:b/>
          <w:bCs/>
        </w:rPr>
        <w:t>Transaction Event</w:t>
      </w:r>
    </w:p>
    <w:p w14:paraId="27641CFE" w14:textId="7979B01A" w:rsidR="00A23F97" w:rsidRPr="006962DE" w:rsidRDefault="00A23F97" w:rsidP="00A23F97">
      <w:pPr>
        <w:spacing w:after="120" w:line="240" w:lineRule="auto"/>
        <w:rPr>
          <w:rFonts w:cs="Times New Roman"/>
        </w:rPr>
      </w:pPr>
      <w:r w:rsidRPr="00A23F97">
        <w:rPr>
          <w:rFonts w:cs="Times New Roman"/>
        </w:rPr>
        <w:t xml:space="preserve">A customer submits one online footwear return request for a previous </w:t>
      </w:r>
      <w:proofErr w:type="spellStart"/>
      <w:r w:rsidRPr="00A23F97">
        <w:rPr>
          <w:rFonts w:cs="Times New Roman"/>
        </w:rPr>
        <w:t>TigerSteps</w:t>
      </w:r>
      <w:proofErr w:type="spellEnd"/>
      <w:r w:rsidRPr="00A23F97">
        <w:rPr>
          <w:rFonts w:cs="Times New Roman"/>
        </w:rPr>
        <w:t xml:space="preserve"> purchase.</w:t>
      </w:r>
    </w:p>
    <w:p w14:paraId="31F1E9F6" w14:textId="2E91A479" w:rsidR="00A23F97" w:rsidRPr="00A23F97" w:rsidRDefault="00A23F97" w:rsidP="00A23F97">
      <w:pPr>
        <w:spacing w:before="160" w:after="80" w:line="240" w:lineRule="auto"/>
        <w:rPr>
          <w:rFonts w:cs="Times New Roman"/>
          <w:u w:val="single"/>
        </w:rPr>
      </w:pPr>
      <w:r w:rsidRPr="00A23F97">
        <w:rPr>
          <w:rFonts w:cs="Times New Roman"/>
          <w:b/>
          <w:bCs/>
        </w:rPr>
        <w:t>Trigger</w:t>
      </w:r>
    </w:p>
    <w:p w14:paraId="40E93DE1" w14:textId="0DC7C223" w:rsidR="00A23F97" w:rsidRPr="006962DE" w:rsidRDefault="00A23F97" w:rsidP="00A23F97">
      <w:pPr>
        <w:spacing w:after="120" w:line="240" w:lineRule="auto"/>
        <w:rPr>
          <w:rFonts w:cs="Times New Roman"/>
        </w:rPr>
      </w:pPr>
      <w:r w:rsidRPr="00A23F97">
        <w:rPr>
          <w:rFonts w:cs="Times New Roman"/>
        </w:rPr>
        <w:t xml:space="preserve">The customer decides to return </w:t>
      </w:r>
      <w:r w:rsidR="006962DE">
        <w:rPr>
          <w:rFonts w:cs="Times New Roman"/>
        </w:rPr>
        <w:t>footwear</w:t>
      </w:r>
      <w:r w:rsidRPr="00A23F97">
        <w:rPr>
          <w:rFonts w:cs="Times New Roman"/>
        </w:rPr>
        <w:t xml:space="preserve"> from a previous </w:t>
      </w:r>
      <w:proofErr w:type="spellStart"/>
      <w:r w:rsidRPr="00A23F97">
        <w:rPr>
          <w:rFonts w:cs="Times New Roman"/>
        </w:rPr>
        <w:t>TigerSteps</w:t>
      </w:r>
      <w:proofErr w:type="spellEnd"/>
      <w:r w:rsidRPr="00A23F97">
        <w:rPr>
          <w:rFonts w:cs="Times New Roman"/>
        </w:rPr>
        <w:t xml:space="preserve"> purchase.</w:t>
      </w:r>
    </w:p>
    <w:p w14:paraId="039C766E" w14:textId="7F0B6E93" w:rsidR="00A23F97" w:rsidRPr="00A23F97" w:rsidRDefault="00A23F97" w:rsidP="00A23F97">
      <w:pPr>
        <w:spacing w:before="160" w:after="80" w:line="240" w:lineRule="auto"/>
        <w:rPr>
          <w:rFonts w:cs="Times New Roman"/>
          <w:u w:val="single"/>
        </w:rPr>
      </w:pPr>
      <w:r w:rsidRPr="00A23F97">
        <w:rPr>
          <w:rFonts w:cs="Times New Roman"/>
          <w:b/>
          <w:bCs/>
        </w:rPr>
        <w:t>Inputs</w:t>
      </w:r>
    </w:p>
    <w:p w14:paraId="0E424E06" w14:textId="0AEA0C66" w:rsidR="00A23F97" w:rsidRPr="006962DE" w:rsidRDefault="006962DE" w:rsidP="00A23F97">
      <w:pPr>
        <w:spacing w:after="120" w:line="240" w:lineRule="auto"/>
        <w:rPr>
          <w:rFonts w:cs="Times New Roman"/>
        </w:rPr>
      </w:pPr>
      <w:r w:rsidRPr="006962DE">
        <w:rPr>
          <w:rFonts w:cs="Times New Roman"/>
        </w:rPr>
        <w:t>Customer ID, order number, item being returned, return quantity, return reason, and reported item condition</w:t>
      </w:r>
      <w:r>
        <w:rPr>
          <w:rFonts w:cs="Times New Roman"/>
        </w:rPr>
        <w:t>, preferred refund method</w:t>
      </w:r>
      <w:r w:rsidRPr="006962DE">
        <w:rPr>
          <w:rFonts w:cs="Times New Roman"/>
        </w:rPr>
        <w:t>.</w:t>
      </w:r>
    </w:p>
    <w:p w14:paraId="221C3107" w14:textId="77777777" w:rsidR="00E55EF5" w:rsidRDefault="00E55EF5" w:rsidP="00A23F97">
      <w:pPr>
        <w:spacing w:before="160" w:after="80" w:line="240" w:lineRule="auto"/>
        <w:rPr>
          <w:rFonts w:cs="Times New Roman"/>
          <w:b/>
          <w:bCs/>
        </w:rPr>
      </w:pPr>
    </w:p>
    <w:p w14:paraId="5ABB697B" w14:textId="54642CEC" w:rsidR="00A23F97" w:rsidRPr="00A23F97" w:rsidRDefault="00A23F97" w:rsidP="00A23F97">
      <w:pPr>
        <w:spacing w:before="160" w:after="80" w:line="240" w:lineRule="auto"/>
        <w:rPr>
          <w:rFonts w:cs="Times New Roman"/>
          <w:u w:val="single"/>
        </w:rPr>
      </w:pPr>
      <w:r w:rsidRPr="00A23F97">
        <w:rPr>
          <w:rFonts w:cs="Times New Roman"/>
          <w:b/>
          <w:bCs/>
        </w:rPr>
        <w:t>System Action</w:t>
      </w:r>
    </w:p>
    <w:p w14:paraId="49E243AE" w14:textId="47FD7F04" w:rsidR="00A23F97" w:rsidRDefault="006962DE" w:rsidP="00A23F97">
      <w:pPr>
        <w:spacing w:after="120" w:line="240" w:lineRule="auto"/>
        <w:rPr>
          <w:rFonts w:cs="Times New Roman"/>
          <w:b/>
          <w:bCs/>
          <w:u w:val="single"/>
        </w:rPr>
      </w:pPr>
      <w:r w:rsidRPr="006962DE">
        <w:rPr>
          <w:rFonts w:cs="Times New Roman"/>
        </w:rPr>
        <w:t xml:space="preserve">The system verifies the referenced purchase and item being returned against </w:t>
      </w:r>
      <w:proofErr w:type="spellStart"/>
      <w:r w:rsidRPr="006962DE">
        <w:rPr>
          <w:rFonts w:cs="Times New Roman"/>
        </w:rPr>
        <w:t>TigerSteps</w:t>
      </w:r>
      <w:proofErr w:type="spellEnd"/>
      <w:r w:rsidRPr="006962DE">
        <w:rPr>
          <w:rFonts w:cs="Times New Roman"/>
        </w:rPr>
        <w:t xml:space="preserve"> order records, checks that the required return information is complete, and automatically applies </w:t>
      </w:r>
      <w:proofErr w:type="spellStart"/>
      <w:r w:rsidRPr="006962DE">
        <w:rPr>
          <w:rFonts w:cs="Times New Roman"/>
        </w:rPr>
        <w:t>TigerSteps</w:t>
      </w:r>
      <w:proofErr w:type="spellEnd"/>
      <w:r w:rsidRPr="006962DE">
        <w:rPr>
          <w:rFonts w:cs="Times New Roman"/>
        </w:rPr>
        <w:t xml:space="preserve"> return rules. The system assigns a unique return request ID and status, evaluates the request as Approved or Rejected, records the decision reason when applicable, and saves related timestamps and status history.</w:t>
      </w:r>
    </w:p>
    <w:p w14:paraId="650A3A1C" w14:textId="77777777" w:rsidR="00E55EF5" w:rsidRDefault="00E55EF5" w:rsidP="00A23F97">
      <w:pPr>
        <w:spacing w:before="160" w:after="80" w:line="240" w:lineRule="auto"/>
        <w:rPr>
          <w:rFonts w:cs="Times New Roman"/>
          <w:b/>
          <w:bCs/>
        </w:rPr>
      </w:pPr>
    </w:p>
    <w:p w14:paraId="0F9DCC61" w14:textId="55B3928E" w:rsidR="00A23F97" w:rsidRPr="00A23F97" w:rsidRDefault="00A23F97" w:rsidP="00A23F97">
      <w:pPr>
        <w:spacing w:before="160" w:after="80" w:line="240" w:lineRule="auto"/>
        <w:rPr>
          <w:rFonts w:cs="Times New Roman"/>
          <w:u w:val="single"/>
        </w:rPr>
      </w:pPr>
      <w:r w:rsidRPr="00A23F97">
        <w:rPr>
          <w:rFonts w:cs="Times New Roman"/>
          <w:b/>
          <w:bCs/>
        </w:rPr>
        <w:t>Outcome</w:t>
      </w:r>
    </w:p>
    <w:p w14:paraId="76CF990D" w14:textId="261634D9" w:rsidR="00A23F97" w:rsidRDefault="006962DE" w:rsidP="00A23F97">
      <w:pPr>
        <w:spacing w:after="120" w:line="240" w:lineRule="auto"/>
        <w:rPr>
          <w:rFonts w:cs="Times New Roman"/>
          <w:b/>
          <w:bCs/>
          <w:u w:val="single"/>
        </w:rPr>
      </w:pPr>
      <w:r w:rsidRPr="006962DE">
        <w:rPr>
          <w:rFonts w:cs="Times New Roman"/>
        </w:rPr>
        <w:t>The return request results in one of two business outcomes: Approved or Rejected. An approved request can proceed to the next step of the return process. A rejected request does not proceed further, and the customer is shown the reason for rejection. The customer can also view the current return-request status.</w:t>
      </w:r>
    </w:p>
    <w:p w14:paraId="011BDC4D" w14:textId="77777777" w:rsidR="00E55EF5" w:rsidRDefault="00E55EF5" w:rsidP="00A23F97">
      <w:pPr>
        <w:spacing w:before="160" w:after="80" w:line="240" w:lineRule="auto"/>
        <w:rPr>
          <w:rFonts w:cs="Times New Roman"/>
          <w:b/>
          <w:bCs/>
        </w:rPr>
      </w:pPr>
    </w:p>
    <w:p w14:paraId="771143A8" w14:textId="6AACC559" w:rsidR="00A23F97" w:rsidRPr="00A23F97" w:rsidRDefault="00A23F97" w:rsidP="00A23F97">
      <w:pPr>
        <w:spacing w:before="160" w:after="80" w:line="240" w:lineRule="auto"/>
        <w:rPr>
          <w:rFonts w:cs="Times New Roman"/>
          <w:u w:val="single"/>
        </w:rPr>
      </w:pPr>
      <w:r w:rsidRPr="00A23F97">
        <w:rPr>
          <w:rFonts w:cs="Times New Roman"/>
          <w:b/>
          <w:bCs/>
        </w:rPr>
        <w:t>Official Record</w:t>
      </w:r>
    </w:p>
    <w:p w14:paraId="69C96DA5" w14:textId="08312378" w:rsidR="006962DE" w:rsidRPr="006962DE" w:rsidRDefault="006962DE" w:rsidP="006962DE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6962DE">
        <w:rPr>
          <w:rFonts w:cs="Times New Roman"/>
        </w:rPr>
        <w:t xml:space="preserve">Return request ID </w:t>
      </w:r>
    </w:p>
    <w:p w14:paraId="6F8053BE" w14:textId="18598459" w:rsidR="006962DE" w:rsidRPr="006962DE" w:rsidRDefault="006962DE" w:rsidP="006962DE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6962DE">
        <w:rPr>
          <w:rFonts w:cs="Times New Roman"/>
        </w:rPr>
        <w:t xml:space="preserve">Customer ID </w:t>
      </w:r>
    </w:p>
    <w:p w14:paraId="29198315" w14:textId="7911C914" w:rsidR="006962DE" w:rsidRPr="006962DE" w:rsidRDefault="006962DE" w:rsidP="006962DE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6962DE">
        <w:rPr>
          <w:rFonts w:cs="Times New Roman"/>
        </w:rPr>
        <w:t xml:space="preserve">Order ID / referenced purchase </w:t>
      </w:r>
    </w:p>
    <w:p w14:paraId="52C67533" w14:textId="3CD38248" w:rsidR="006962DE" w:rsidRPr="006962DE" w:rsidRDefault="006962DE" w:rsidP="006962DE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6962DE">
        <w:rPr>
          <w:rFonts w:cs="Times New Roman"/>
        </w:rPr>
        <w:t xml:space="preserve">Item being returned </w:t>
      </w:r>
    </w:p>
    <w:p w14:paraId="228B04B0" w14:textId="2AE83466" w:rsidR="006962DE" w:rsidRPr="006962DE" w:rsidRDefault="006962DE" w:rsidP="006962DE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6962DE">
        <w:rPr>
          <w:rFonts w:cs="Times New Roman"/>
        </w:rPr>
        <w:t xml:space="preserve">Return quantity </w:t>
      </w:r>
    </w:p>
    <w:p w14:paraId="4A3FA1A3" w14:textId="415B272D" w:rsidR="006962DE" w:rsidRPr="006962DE" w:rsidRDefault="006962DE" w:rsidP="006962DE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6962DE">
        <w:rPr>
          <w:rFonts w:cs="Times New Roman"/>
        </w:rPr>
        <w:t xml:space="preserve">Return reason </w:t>
      </w:r>
    </w:p>
    <w:p w14:paraId="0628D1EB" w14:textId="5A97DE19" w:rsidR="006962DE" w:rsidRPr="006962DE" w:rsidRDefault="006962DE" w:rsidP="006962DE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6962DE">
        <w:rPr>
          <w:rFonts w:cs="Times New Roman"/>
        </w:rPr>
        <w:t xml:space="preserve">Reported item condition </w:t>
      </w:r>
    </w:p>
    <w:p w14:paraId="6709E6D5" w14:textId="7E946DC9" w:rsidR="006962DE" w:rsidRPr="006962DE" w:rsidRDefault="006962DE" w:rsidP="006962DE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proofErr w:type="gramStart"/>
      <w:r w:rsidRPr="006962DE">
        <w:rPr>
          <w:rFonts w:cs="Times New Roman"/>
        </w:rPr>
        <w:t>Current status</w:t>
      </w:r>
      <w:proofErr w:type="gramEnd"/>
      <w:r w:rsidRPr="006962DE">
        <w:rPr>
          <w:rFonts w:cs="Times New Roman"/>
        </w:rPr>
        <w:t xml:space="preserve"> </w:t>
      </w:r>
    </w:p>
    <w:p w14:paraId="01E957A5" w14:textId="1CBAAD80" w:rsidR="006962DE" w:rsidRPr="006962DE" w:rsidRDefault="006962DE" w:rsidP="006962DE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6962DE">
        <w:rPr>
          <w:rFonts w:cs="Times New Roman"/>
        </w:rPr>
        <w:t xml:space="preserve">Decision: Approved or Rejected </w:t>
      </w:r>
    </w:p>
    <w:p w14:paraId="6FD3F562" w14:textId="64127B21" w:rsidR="006962DE" w:rsidRPr="006962DE" w:rsidRDefault="006962DE" w:rsidP="006962DE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6962DE">
        <w:rPr>
          <w:rFonts w:cs="Times New Roman"/>
        </w:rPr>
        <w:t xml:space="preserve">Decision reason </w:t>
      </w:r>
    </w:p>
    <w:p w14:paraId="3179A365" w14:textId="3A59F222" w:rsidR="006962DE" w:rsidRPr="006962DE" w:rsidRDefault="006962DE" w:rsidP="006962DE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6962DE">
        <w:rPr>
          <w:rFonts w:cs="Times New Roman"/>
        </w:rPr>
        <w:t xml:space="preserve">Submitted timestamp </w:t>
      </w:r>
    </w:p>
    <w:p w14:paraId="227E2EBD" w14:textId="1003234B" w:rsidR="006962DE" w:rsidRPr="006962DE" w:rsidRDefault="006962DE" w:rsidP="006962DE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6962DE">
        <w:rPr>
          <w:rFonts w:cs="Times New Roman"/>
        </w:rPr>
        <w:t xml:space="preserve">Decision timestamp </w:t>
      </w:r>
    </w:p>
    <w:p w14:paraId="6852D074" w14:textId="48DC8FC6" w:rsidR="00620E9D" w:rsidRPr="006962DE" w:rsidRDefault="006962DE" w:rsidP="006962DE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6962DE">
        <w:rPr>
          <w:rFonts w:cs="Times New Roman"/>
        </w:rPr>
        <w:t>Status / decision history</w:t>
      </w:r>
    </w:p>
    <w:sectPr w:rsidR="00620E9D" w:rsidRPr="006962DE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9B69FE"/>
    <w:multiLevelType w:val="hybridMultilevel"/>
    <w:tmpl w:val="4BC8C0EA"/>
    <w:lvl w:ilvl="0" w:tplc="B8EE05A8">
      <w:start w:val="83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6E7783"/>
    <w:multiLevelType w:val="hybridMultilevel"/>
    <w:tmpl w:val="23BC5346"/>
    <w:lvl w:ilvl="0" w:tplc="5AA86B56">
      <w:start w:val="83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911088"/>
    <w:multiLevelType w:val="hybridMultilevel"/>
    <w:tmpl w:val="B89254AA"/>
    <w:lvl w:ilvl="0" w:tplc="5ED0EE42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8700623">
    <w:abstractNumId w:val="8"/>
  </w:num>
  <w:num w:numId="2" w16cid:durableId="1341201238">
    <w:abstractNumId w:val="6"/>
  </w:num>
  <w:num w:numId="3" w16cid:durableId="1988633202">
    <w:abstractNumId w:val="5"/>
  </w:num>
  <w:num w:numId="4" w16cid:durableId="2056004310">
    <w:abstractNumId w:val="4"/>
  </w:num>
  <w:num w:numId="5" w16cid:durableId="268701810">
    <w:abstractNumId w:val="7"/>
  </w:num>
  <w:num w:numId="6" w16cid:durableId="677536422">
    <w:abstractNumId w:val="3"/>
  </w:num>
  <w:num w:numId="7" w16cid:durableId="796921257">
    <w:abstractNumId w:val="2"/>
  </w:num>
  <w:num w:numId="8" w16cid:durableId="1325429508">
    <w:abstractNumId w:val="1"/>
  </w:num>
  <w:num w:numId="9" w16cid:durableId="944921545">
    <w:abstractNumId w:val="0"/>
  </w:num>
  <w:num w:numId="10" w16cid:durableId="522859849">
    <w:abstractNumId w:val="11"/>
  </w:num>
  <w:num w:numId="11" w16cid:durableId="925185361">
    <w:abstractNumId w:val="10"/>
  </w:num>
  <w:num w:numId="12" w16cid:durableId="1554197168">
    <w:abstractNumId w:val="9"/>
  </w:num>
  <w:num w:numId="13" w16cid:durableId="1565144792">
    <w:abstractNumId w:val="11"/>
  </w:num>
  <w:num w:numId="14" w16cid:durableId="488979421">
    <w:abstractNumId w:val="11"/>
  </w:num>
  <w:num w:numId="15" w16cid:durableId="12812988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971E1"/>
    <w:rsid w:val="00326F90"/>
    <w:rsid w:val="00420451"/>
    <w:rsid w:val="00536A25"/>
    <w:rsid w:val="00620E9D"/>
    <w:rsid w:val="006962DE"/>
    <w:rsid w:val="006F292B"/>
    <w:rsid w:val="00831E51"/>
    <w:rsid w:val="00A23F97"/>
    <w:rsid w:val="00AA1D8D"/>
    <w:rsid w:val="00B47730"/>
    <w:rsid w:val="00CB0664"/>
    <w:rsid w:val="00D57041"/>
    <w:rsid w:val="00E55EF5"/>
    <w:rsid w:val="00E90F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47C1CE"/>
  <w14:defaultImageDpi w14:val="300"/>
  <w15:docId w15:val="{023178D2-4FC4-704E-9311-AF425FA44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A25"/>
    <w:rPr>
      <w:rFonts w:ascii="Times New Roman" w:eastAsia="Times New Roman" w:hAnsi="Times New Roman"/>
      <w:iCs/>
      <w:color w:val="000000"/>
      <w:sz w:val="24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6A25"/>
    <w:pPr>
      <w:pBdr>
        <w:top w:val="single" w:sz="12" w:space="1" w:color="C0504D" w:themeColor="accent2"/>
        <w:left w:val="single" w:sz="12" w:space="4" w:color="C0504D" w:themeColor="accent2"/>
        <w:bottom w:val="single" w:sz="12" w:space="1" w:color="C0504D" w:themeColor="accent2"/>
        <w:right w:val="single" w:sz="12" w:space="4" w:color="C0504D" w:themeColor="accent2"/>
      </w:pBdr>
      <w:shd w:val="clear" w:color="auto" w:fill="4F81BD" w:themeFill="accent1"/>
      <w:spacing w:line="240" w:lineRule="auto"/>
      <w:outlineLvl w:val="0"/>
    </w:pPr>
    <w:rPr>
      <w:rFonts w:asciiTheme="majorHAnsi" w:hAnsiTheme="majorHAnsi"/>
      <w:szCs w:val="3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6A25"/>
    <w:pPr>
      <w:spacing w:before="200" w:after="6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outline/>
      <w:color w:val="4F81BD" w:themeColor="accent1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6A25"/>
    <w:pP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smallCaps/>
      <w:spacing w:val="24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A25"/>
    <w:pP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A25"/>
    <w:pP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Cs/>
      <w:caps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A25"/>
    <w:pP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A25"/>
    <w:pP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A25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A25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small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eastAsia="Times New Roman" w:hAnsi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eastAsia="Times New Roman" w:hAnsi="Times New Roman"/>
      <w:color w:val="000000"/>
      <w:sz w:val="24"/>
    </w:rPr>
  </w:style>
  <w:style w:type="paragraph" w:styleId="NoSpacing">
    <w:name w:val="No Spacing"/>
    <w:basedOn w:val="Normal"/>
    <w:uiPriority w:val="1"/>
    <w:qFormat/>
    <w:rsid w:val="00536A2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36A25"/>
    <w:rPr>
      <w:rFonts w:asciiTheme="majorHAnsi" w:eastAsia="Times New Roman" w:hAnsiTheme="majorHAnsi"/>
      <w:iCs/>
      <w:color w:val="000000"/>
      <w:sz w:val="24"/>
      <w:szCs w:val="38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36A25"/>
    <w:rPr>
      <w:rFonts w:asciiTheme="majorHAnsi" w:eastAsiaTheme="majorEastAsia" w:hAnsiTheme="majorHAnsi" w:cstheme="majorBidi"/>
      <w:b/>
      <w:bCs/>
      <w:iCs/>
      <w:outline/>
      <w:color w:val="4F81BD" w:themeColor="accent1"/>
      <w:sz w:val="2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character" w:customStyle="1" w:styleId="Heading3Char">
    <w:name w:val="Heading 3 Char"/>
    <w:basedOn w:val="DefaultParagraphFont"/>
    <w:link w:val="Heading3"/>
    <w:uiPriority w:val="9"/>
    <w:rsid w:val="00536A25"/>
    <w:rPr>
      <w:rFonts w:asciiTheme="majorHAnsi" w:eastAsiaTheme="majorEastAsia" w:hAnsiTheme="majorHAnsi" w:cstheme="majorBidi"/>
      <w:b/>
      <w:bCs/>
      <w:iCs/>
      <w:smallCaps/>
      <w:color w:val="000000"/>
      <w:spacing w:val="24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36A25"/>
    <w:pPr>
      <w:shd w:val="clear" w:color="auto" w:fill="FFFFFF" w:themeFill="background1"/>
      <w:spacing w:after="120" w:line="240" w:lineRule="auto"/>
    </w:pPr>
    <w:rPr>
      <w:rFonts w:asciiTheme="majorHAnsi" w:eastAsiaTheme="majorEastAsia" w:hAnsiTheme="majorHAnsi" w:cstheme="majorBidi"/>
      <w:b/>
      <w:spacing w:val="10"/>
      <w:szCs w:val="64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36A25"/>
    <w:rPr>
      <w:rFonts w:asciiTheme="majorHAnsi" w:eastAsiaTheme="majorEastAsia" w:hAnsiTheme="majorHAnsi" w:cstheme="majorBidi"/>
      <w:b/>
      <w:iCs/>
      <w:color w:val="000000"/>
      <w:spacing w:val="10"/>
      <w:sz w:val="24"/>
      <w:szCs w:val="64"/>
      <w:shd w:val="clear" w:color="auto" w:fill="FFFFFF" w:themeFill="background1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536A25"/>
    <w:pPr>
      <w:spacing w:before="200" w:after="360" w:line="240" w:lineRule="auto"/>
    </w:pPr>
    <w:rPr>
      <w:rFonts w:asciiTheme="majorHAnsi" w:eastAsiaTheme="majorEastAsia" w:hAnsiTheme="majorHAnsi" w:cstheme="majorBidi"/>
      <w:spacing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36A25"/>
    <w:rPr>
      <w:rFonts w:asciiTheme="majorHAnsi" w:eastAsiaTheme="majorEastAsia" w:hAnsiTheme="majorHAnsi" w:cstheme="majorBidi"/>
      <w:iCs/>
      <w:color w:val="000000"/>
      <w:spacing w:val="20"/>
      <w:sz w:val="24"/>
      <w:szCs w:val="24"/>
    </w:rPr>
  </w:style>
  <w:style w:type="paragraph" w:styleId="ListParagraph">
    <w:name w:val="List Paragraph"/>
    <w:basedOn w:val="Normal"/>
    <w:uiPriority w:val="34"/>
    <w:qFormat/>
    <w:rsid w:val="00536A25"/>
    <w:pPr>
      <w:numPr>
        <w:numId w:val="15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eastAsia="Times New Roman" w:hAnsi="Times New Roman"/>
      <w:color w:val="000000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eastAsia="Times New Roman" w:hAnsi="Times New Roman"/>
      <w:color w:val="000000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eastAsia="Times New Roman" w:hAnsi="Times New Roman"/>
      <w:color w:val="000000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eastAsia="Times New Roman" w:hAnsi="Times New Roman"/>
      <w:color w:val="000000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536A25"/>
    <w:rPr>
      <w:b/>
      <w:i/>
    </w:rPr>
  </w:style>
  <w:style w:type="character" w:customStyle="1" w:styleId="QuoteChar">
    <w:name w:val="Quote Char"/>
    <w:basedOn w:val="DefaultParagraphFont"/>
    <w:link w:val="Quote"/>
    <w:uiPriority w:val="29"/>
    <w:rsid w:val="00536A25"/>
    <w:rPr>
      <w:rFonts w:ascii="Times New Roman" w:eastAsia="Times New Roman" w:hAnsi="Times New Roman"/>
      <w:b/>
      <w:i/>
      <w:iCs/>
      <w:color w:val="000000"/>
      <w:sz w:val="24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A25"/>
    <w:rPr>
      <w:rFonts w:asciiTheme="majorHAnsi" w:eastAsiaTheme="majorEastAsia" w:hAnsiTheme="majorHAnsi" w:cstheme="majorBidi"/>
      <w:b/>
      <w:bCs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A25"/>
    <w:rPr>
      <w:rFonts w:asciiTheme="majorHAnsi" w:eastAsiaTheme="majorEastAsia" w:hAnsiTheme="majorHAnsi" w:cstheme="majorBidi"/>
      <w:bCs/>
      <w:iCs/>
      <w:caps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A25"/>
    <w:rPr>
      <w:rFonts w:asciiTheme="majorHAnsi" w:eastAsiaTheme="majorEastAsia" w:hAnsiTheme="majorHAnsi" w:cstheme="majorBidi"/>
      <w:iCs/>
      <w:color w:val="00000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A25"/>
    <w:rPr>
      <w:rFonts w:asciiTheme="majorHAnsi" w:eastAsiaTheme="majorEastAsia" w:hAnsiTheme="majorHAnsi" w:cstheme="majorBidi"/>
      <w:iCs/>
      <w:color w:val="00000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A25"/>
    <w:rPr>
      <w:rFonts w:asciiTheme="majorHAnsi" w:eastAsiaTheme="majorEastAsia" w:hAnsiTheme="majorHAnsi" w:cstheme="majorBidi"/>
      <w:iCs/>
      <w:color w:val="000000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A25"/>
    <w:rPr>
      <w:rFonts w:asciiTheme="majorHAnsi" w:eastAsiaTheme="majorEastAsia" w:hAnsiTheme="majorHAnsi" w:cstheme="majorBidi"/>
      <w:iCs/>
      <w:smallCaps/>
      <w:color w:val="000000"/>
      <w:sz w:val="24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6A25"/>
    <w:rPr>
      <w:b/>
      <w:bCs/>
      <w:szCs w:val="18"/>
    </w:rPr>
  </w:style>
  <w:style w:type="character" w:styleId="Strong">
    <w:name w:val="Strong"/>
    <w:uiPriority w:val="22"/>
    <w:qFormat/>
    <w:rsid w:val="00536A25"/>
    <w:rPr>
      <w:rFonts w:ascii="Times New Roman" w:eastAsia="Times New Roman" w:hAnsi="Times New Roman"/>
      <w:b/>
      <w:bCs/>
      <w:color w:val="000000"/>
      <w:spacing w:val="0"/>
      <w:sz w:val="24"/>
    </w:rPr>
  </w:style>
  <w:style w:type="character" w:styleId="Emphasis">
    <w:name w:val="Emphasis"/>
    <w:uiPriority w:val="20"/>
    <w:qFormat/>
    <w:rsid w:val="00536A25"/>
    <w:rPr>
      <w:rFonts w:ascii="Times New Roman" w:eastAsiaTheme="majorEastAsia" w:hAnsi="Times New Roman" w:cstheme="majorBidi"/>
      <w:b/>
      <w:bCs/>
      <w:color w:val="000000"/>
      <w:sz w:val="24"/>
      <w:bdr w:val="single" w:sz="18" w:space="0" w:color="EEECE1" w:themeColor="background2"/>
      <w:shd w:val="clear" w:color="auto" w:fill="EEECE1" w:themeFill="background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A25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i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A25"/>
    <w:rPr>
      <w:rFonts w:asciiTheme="majorHAnsi" w:eastAsiaTheme="majorEastAsia" w:hAnsiTheme="majorHAnsi" w:cstheme="majorBidi"/>
      <w:b/>
      <w:bCs/>
      <w:i/>
      <w:iCs/>
      <w:color w:val="000000"/>
      <w:sz w:val="24"/>
      <w:szCs w:val="20"/>
    </w:rPr>
  </w:style>
  <w:style w:type="character" w:styleId="SubtleEmphasis">
    <w:name w:val="Subtle Emphasis"/>
    <w:uiPriority w:val="19"/>
    <w:qFormat/>
    <w:rsid w:val="00536A25"/>
    <w:rPr>
      <w:rFonts w:asciiTheme="majorHAnsi" w:eastAsiaTheme="majorEastAsia" w:hAnsiTheme="majorHAnsi" w:cstheme="majorBidi"/>
      <w:b/>
      <w:i/>
      <w:color w:val="000000"/>
      <w:sz w:val="24"/>
    </w:rPr>
  </w:style>
  <w:style w:type="character" w:styleId="IntenseEmphasis">
    <w:name w:val="Intense Emphasis"/>
    <w:uiPriority w:val="21"/>
    <w:qFormat/>
    <w:rsid w:val="00536A25"/>
    <w:rPr>
      <w:rFonts w:asciiTheme="majorHAnsi" w:eastAsiaTheme="majorEastAsia" w:hAnsiTheme="majorHAnsi" w:cstheme="majorBidi"/>
      <w:b/>
      <w:bCs/>
      <w:i/>
      <w:iCs/>
      <w:dstrike w:val="0"/>
      <w:color w:val="000000"/>
      <w:sz w:val="24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536A25"/>
    <w:rPr>
      <w:rFonts w:ascii="Times New Roman" w:eastAsia="Times New Roman" w:hAnsi="Times New Roman"/>
      <w:i/>
      <w:iCs/>
      <w:smallCaps/>
      <w:color w:val="000000"/>
      <w:sz w:val="24"/>
      <w:u w:color="C0504D" w:themeColor="accent2"/>
    </w:rPr>
  </w:style>
  <w:style w:type="character" w:styleId="IntenseReference">
    <w:name w:val="Intense Reference"/>
    <w:uiPriority w:val="32"/>
    <w:qFormat/>
    <w:rsid w:val="00536A25"/>
    <w:rPr>
      <w:rFonts w:ascii="Times New Roman" w:eastAsia="Times New Roman" w:hAnsi="Times New Roman"/>
      <w:b/>
      <w:bCs/>
      <w:i/>
      <w:iCs/>
      <w:smallCaps/>
      <w:color w:val="000000"/>
      <w:sz w:val="24"/>
      <w:u w:color="C0504D" w:themeColor="accent2"/>
    </w:rPr>
  </w:style>
  <w:style w:type="character" w:styleId="BookTitle">
    <w:name w:val="Book Title"/>
    <w:uiPriority w:val="33"/>
    <w:qFormat/>
    <w:rsid w:val="00536A25"/>
    <w:rPr>
      <w:rFonts w:asciiTheme="majorHAnsi" w:eastAsiaTheme="majorEastAsia" w:hAnsiTheme="majorHAnsi" w:cstheme="majorBidi"/>
      <w:b/>
      <w:bCs/>
      <w:smallCaps/>
      <w:color w:val="000000"/>
      <w:sz w:val="24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6A25"/>
    <w:pPr>
      <w:outlineLvl w:val="9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Danna Gonzalez</cp:lastModifiedBy>
  <cp:revision>2</cp:revision>
  <dcterms:created xsi:type="dcterms:W3CDTF">2026-09-12T06:46:00Z</dcterms:created>
  <dcterms:modified xsi:type="dcterms:W3CDTF">2026-09-12T06:46:00Z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2f68ad6d-92fb-40f5-a855-b64c609b2959</vt:lpwstr>
  </property>
</Properties>
</file>