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E7C7B"/>
          <w:sz w:val="96"/>
          <w:szCs w:val="96"/>
        </w:rPr>
        <w:t xml:space="preserve">HTWA</w:t>
      </w:r>
    </w:p>
    <w:p>
      <w:pPr>
        <w:spacing w:after="120"/>
        <w:jc w:val="center"/>
      </w:pPr>
      <w:r>
        <w:rPr>
          <w:rFonts w:ascii="Arial" w:cs="Arial" w:eastAsia="Arial" w:hAnsi="Arial"/>
          <w:color w:val="1F2937"/>
          <w:sz w:val="36"/>
          <w:szCs w:val="36"/>
        </w:rPr>
        <w:t xml:space="preserve">Heading That Way Anyway</w:t>
      </w:r>
    </w:p>
    <w:p>
      <w:pPr>
        <w:spacing w:after="600"/>
        <w:jc w:val="center"/>
      </w:pPr>
      <w:r>
        <w:rPr>
          <w:rFonts w:ascii="Arial" w:cs="Arial" w:eastAsia="Arial" w:hAnsi="Arial"/>
          <w:i/>
          <w:iCs/>
          <w:color w:val="6B7280"/>
          <w:sz w:val="24"/>
          <w:szCs w:val="24"/>
        </w:rPr>
        <w:t xml:space="preserve">Ireland’s carpooling app — island-wide</w:t>
      </w:r>
    </w:p>
    <w:p>
      <w:pPr>
        <w:spacing w:after="120"/>
        <w:jc w:val="center"/>
      </w:pPr>
      <w:r>
        <w:rPr>
          <w:rFonts w:ascii="Arial" w:cs="Arial" w:eastAsia="Arial" w:hAnsi="Arial"/>
          <w:b/>
          <w:bCs/>
          <w:color w:val="1F2937"/>
          <w:sz w:val="32"/>
          <w:szCs w:val="32"/>
        </w:rPr>
        <w:t xml:space="preserve">Master Plan &amp; Build Guide</w:t>
      </w:r>
    </w:p>
    <w:p>
      <w:pPr>
        <w:spacing w:after="1200"/>
        <w:jc w:val="center"/>
      </w:pPr>
      <w:r>
        <w:rPr>
          <w:rFonts w:ascii="Arial" w:cs="Arial" w:eastAsia="Arial" w:hAnsi="Arial"/>
          <w:color w:val="6B7280"/>
          <w:sz w:val="22"/>
          <w:szCs w:val="22"/>
        </w:rPr>
        <w:t xml:space="preserve">Prepared for Jordan  •  v1.0  •  April 2026</w:t>
      </w:r>
    </w:p>
    <w:p>
      <w:pPr>
        <w:spacing w:after="60"/>
        <w:jc w:val="center"/>
      </w:pPr>
      <w:r>
        <w:rPr>
          <w:rFonts w:ascii="Arial" w:cs="Arial" w:eastAsia="Arial" w:hAnsi="Arial"/>
          <w:i/>
          <w:iCs/>
          <w:color w:val="1F2937"/>
          <w:sz w:val="22"/>
          <w:szCs w:val="22"/>
        </w:rPr>
        <w:t xml:space="preserve">From idea to App Store and Play Store, in plain English.</w:t>
      </w:r>
    </w:p>
    <w:p>
      <w:pPr>
        <w:jc w:val="center"/>
      </w:pPr>
      <w:r>
        <w:rPr>
          <w:rFonts w:ascii="Arial" w:cs="Arial" w:eastAsia="Arial" w:hAnsi="Arial"/>
          <w:i/>
          <w:iCs/>
          <w:color w:val="6B7280"/>
          <w:sz w:val="22"/>
          <w:szCs w:val="22"/>
        </w:rPr>
        <w:t xml:space="preserve">Read this end-to-end. The legal section in Part 3 is the most important.</w:t>
      </w:r>
    </w:p>
    <w:p>
      <w:r>
        <w:br w:type="page"/>
      </w:r>
    </w:p>
    <w:p>
      <w:pPr>
        <w:pStyle w:val="Heading1"/>
        <w:spacing w:after="180" w:before="360"/>
      </w:pPr>
      <w:r>
        <w:rPr>
          <w:rFonts w:ascii="Arial" w:cs="Arial" w:eastAsia="Arial" w:hAnsi="Arial"/>
          <w:b/>
          <w:bCs/>
          <w:color w:val="0E7C7B"/>
          <w:sz w:val="36"/>
          <w:szCs w:val="36"/>
        </w:rPr>
        <w:t xml:space="preserve">How to read this document</w:t>
      </w:r>
    </w:p>
    <w:p>
      <w:pPr>
        <w:spacing w:after="120" w:line="300"/>
      </w:pPr>
      <w:r>
        <w:rPr>
          <w:rFonts w:ascii="Arial" w:cs="Arial" w:eastAsia="Arial" w:hAnsi="Arial"/>
          <w:color w:val="1F2937"/>
          <w:sz w:val="22"/>
          <w:szCs w:val="22"/>
        </w:rPr>
        <w:t xml:space="preserve">Hi Jordan. I'm going to walk you through everything end-to-end, so by the time you're done reading this you'll know what HTWA is, whether the idea works, what we need to build, who builds what, what it costs, what to do tonight, and where the money comes from.</w:t>
      </w:r>
    </w:p>
    <w:p>
      <w:pPr>
        <w:spacing w:after="120" w:line="300"/>
      </w:pPr>
      <w:r>
        <w:rPr>
          <w:rFonts w:ascii="Arial" w:cs="Arial" w:eastAsia="Arial" w:hAnsi="Arial"/>
          <w:color w:val="1F2937"/>
          <w:sz w:val="22"/>
          <w:szCs w:val="22"/>
        </w:rPr>
        <w:t xml:space="preserve">A few ground rules I'll stick to:</w:t>
      </w:r>
    </w:p>
    <w:p>
      <w:pPr>
        <w:pStyle w:val="ListParagraph"/>
        <w:numPr>
          <w:ilvl w:val="0"/>
          <w:numId w:val="2"/>
        </w:numPr>
        <w:spacing w:after="80" w:line="280"/>
      </w:pPr>
      <w:r>
        <w:rPr>
          <w:rFonts w:ascii="Arial" w:cs="Arial" w:eastAsia="Arial" w:hAnsi="Arial"/>
          <w:b/>
          <w:bCs/>
          <w:color w:val="1F2937"/>
          <w:sz w:val="22"/>
          <w:szCs w:val="22"/>
        </w:rPr>
        <w:t xml:space="preserve">Plain English. </w:t>
      </w:r>
      <w:r>
        <w:rPr>
          <w:rFonts w:ascii="Arial" w:cs="Arial" w:eastAsia="Arial" w:hAnsi="Arial"/>
          <w:color w:val="1F2937"/>
          <w:sz w:val="22"/>
          <w:szCs w:val="22"/>
        </w:rPr>
        <w:t xml:space="preserve">Where I have to use a technical word, I explain it the first time.</w:t>
      </w:r>
    </w:p>
    <w:p>
      <w:pPr>
        <w:pStyle w:val="ListParagraph"/>
        <w:numPr>
          <w:ilvl w:val="0"/>
          <w:numId w:val="2"/>
        </w:numPr>
        <w:spacing w:after="80" w:line="280"/>
      </w:pPr>
      <w:r>
        <w:rPr>
          <w:rFonts w:ascii="Arial" w:cs="Arial" w:eastAsia="Arial" w:hAnsi="Arial"/>
          <w:b/>
          <w:bCs/>
          <w:color w:val="1F2937"/>
          <w:sz w:val="22"/>
          <w:szCs w:val="22"/>
        </w:rPr>
        <w:t xml:space="preserve">Recommendations, not options. </w:t>
      </w:r>
      <w:r>
        <w:rPr>
          <w:rFonts w:ascii="Arial" w:cs="Arial" w:eastAsia="Arial" w:hAnsi="Arial"/>
          <w:color w:val="1F2937"/>
          <w:sz w:val="22"/>
          <w:szCs w:val="22"/>
        </w:rPr>
        <w:t xml:space="preserve">You hired me to make decisions. I'll tell you what we're using and why. If a decision is yours to make (e.g. company name, pricing rate, target colleges), I'll flag it.</w:t>
      </w:r>
    </w:p>
    <w:p>
      <w:pPr>
        <w:pStyle w:val="ListParagraph"/>
        <w:numPr>
          <w:ilvl w:val="0"/>
          <w:numId w:val="2"/>
        </w:numPr>
        <w:spacing w:after="80" w:line="280"/>
      </w:pPr>
      <w:r>
        <w:rPr>
          <w:rFonts w:ascii="Arial" w:cs="Arial" w:eastAsia="Arial" w:hAnsi="Arial"/>
          <w:b/>
          <w:bCs/>
          <w:color w:val="1F2937"/>
          <w:sz w:val="22"/>
          <w:szCs w:val="22"/>
        </w:rPr>
        <w:t xml:space="preserve">“You do / I do.” </w:t>
      </w:r>
      <w:r>
        <w:rPr>
          <w:rFonts w:ascii="Arial" w:cs="Arial" w:eastAsia="Arial" w:hAnsi="Arial"/>
          <w:color w:val="1F2937"/>
          <w:sz w:val="22"/>
          <w:szCs w:val="22"/>
        </w:rPr>
        <w:t xml:space="preserve">Every section ends with a clear split of who is responsible for what.</w:t>
      </w:r>
    </w:p>
    <w:p>
      <w:pPr>
        <w:pStyle w:val="ListParagraph"/>
        <w:numPr>
          <w:ilvl w:val="0"/>
          <w:numId w:val="2"/>
        </w:numPr>
        <w:spacing w:after="80" w:line="280"/>
      </w:pPr>
      <w:r>
        <w:rPr>
          <w:rFonts w:ascii="Arial" w:cs="Arial" w:eastAsia="Arial" w:hAnsi="Arial"/>
          <w:b/>
          <w:bCs/>
          <w:color w:val="1F2937"/>
          <w:sz w:val="22"/>
          <w:szCs w:val="22"/>
        </w:rPr>
        <w:t xml:space="preserve">Honest. </w:t>
      </w:r>
      <w:r>
        <w:rPr>
          <w:rFonts w:ascii="Arial" w:cs="Arial" w:eastAsia="Arial" w:hAnsi="Arial"/>
          <w:color w:val="1F2937"/>
          <w:sz w:val="22"/>
          <w:szCs w:val="22"/>
        </w:rPr>
        <w:t xml:space="preserve">I'll tell you what's risky, what's hard, and where this might fail. Better to know now.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The single most important thing in this document</w:t>
            </w:r>
          </w:p>
          <w:p>
            <w:pPr>
              <w:spacing w:after="60" w:line="280"/>
            </w:pPr>
            <w:r>
              <w:rPr>
                <w:rFonts w:ascii="Arial" w:cs="Arial" w:eastAsia="Arial" w:hAnsi="Arial"/>
                <w:color w:val="1F2937"/>
                <w:sz w:val="22"/>
                <w:szCs w:val="22"/>
              </w:rPr>
              <w:t xml:space="preserve">Section 3 (Legal Foundation) decides whether HTWA can exist at all in Ireland.</w:t>
            </w:r>
          </w:p>
          <w:p>
            <w:pPr>
              <w:spacing w:after="60" w:line="280"/>
            </w:pPr>
            <w:r>
              <w:rPr>
                <w:rFonts w:ascii="Arial" w:cs="Arial" w:eastAsia="Arial" w:hAnsi="Arial"/>
                <w:color w:val="1F2937"/>
                <w:sz w:val="22"/>
                <w:szCs w:val="22"/>
              </w:rPr>
              <w:t xml:space="preserve">If we cap driver earnings to genuine cost-sharing, HTWA is legal in both jurisdictions and follows the same model BlaBlaCar uses across Europe.</w:t>
            </w:r>
          </w:p>
          <w:p>
            <w:pPr>
              <w:spacing w:after="60" w:line="280"/>
            </w:pPr>
            <w:r>
              <w:rPr>
                <w:rFonts w:ascii="Arial" w:cs="Arial" w:eastAsia="Arial" w:hAnsi="Arial"/>
                <w:color w:val="1F2937"/>
                <w:sz w:val="22"/>
                <w:szCs w:val="22"/>
              </w:rPr>
              <w:t xml:space="preserve">If we let drivers set their own prices freely, we are an unlicensed taxi platform and we will be shut down. So this isn't optional — it shapes the entire app.</w:t>
            </w:r>
          </w:p>
        </w:tc>
      </w:tr>
    </w:tbl>
    <w:p>
      <w:pPr>
        <w:pStyle w:val="Heading1"/>
        <w:pageBreakBefore/>
        <w:spacing w:after="180" w:before="360"/>
      </w:pPr>
      <w:r>
        <w:rPr>
          <w:rFonts w:ascii="Arial" w:cs="Arial" w:eastAsia="Arial" w:hAnsi="Arial"/>
          <w:b/>
          <w:bCs/>
          <w:color w:val="0E7C7B"/>
          <w:sz w:val="36"/>
          <w:szCs w:val="36"/>
        </w:rPr>
        <w:t xml:space="preserve">1. Honest feedback on the idea</w:t>
      </w:r>
    </w:p>
    <w:p>
      <w:pPr>
        <w:spacing w:after="120" w:line="300"/>
      </w:pPr>
      <w:r>
        <w:rPr>
          <w:rFonts w:ascii="Arial" w:cs="Arial" w:eastAsia="Arial" w:hAnsi="Arial"/>
          <w:color w:val="1F2937"/>
          <w:sz w:val="22"/>
          <w:szCs w:val="22"/>
        </w:rPr>
        <w:t xml:space="preserve">You asked for honest feedback. Here it is.</w:t>
      </w:r>
    </w:p>
    <w:p>
      <w:pPr>
        <w:pStyle w:val="Heading2"/>
        <w:spacing w:after="140" w:before="280"/>
      </w:pPr>
      <w:r>
        <w:rPr>
          <w:rFonts w:ascii="Arial" w:cs="Arial" w:eastAsia="Arial" w:hAnsi="Arial"/>
          <w:b/>
          <w:bCs/>
          <w:color w:val="1F2937"/>
          <w:sz w:val="28"/>
          <w:szCs w:val="28"/>
        </w:rPr>
        <w:t xml:space="preserve">What's strong about HTWA</w:t>
      </w:r>
    </w:p>
    <w:p>
      <w:pPr>
        <w:pStyle w:val="ListParagraph"/>
        <w:numPr>
          <w:ilvl w:val="0"/>
          <w:numId w:val="2"/>
        </w:numPr>
        <w:spacing w:after="80" w:line="280"/>
      </w:pPr>
      <w:r>
        <w:rPr>
          <w:rFonts w:ascii="Arial" w:cs="Arial" w:eastAsia="Arial" w:hAnsi="Arial"/>
          <w:b/>
          <w:bCs/>
          <w:color w:val="1F2937"/>
          <w:sz w:val="22"/>
          <w:szCs w:val="22"/>
        </w:rPr>
        <w:t xml:space="preserve">There's a real gap. </w:t>
      </w:r>
      <w:r>
        <w:rPr>
          <w:rFonts w:ascii="Arial" w:cs="Arial" w:eastAsia="Arial" w:hAnsi="Arial"/>
          <w:color w:val="1F2937"/>
          <w:sz w:val="22"/>
          <w:szCs w:val="22"/>
        </w:rPr>
        <w:t xml:space="preserve">BlaBlaCar effectively pulled out of UK &amp; Ireland years ago and never invested in the market. Existing options (Carpool.ie, Liftshare, GoCar for car-sharing not ride-sharing) are dated, not consumer-grade, or solve a different problem. The category is essentially uncontested in Ireland.</w:t>
      </w:r>
    </w:p>
    <w:p>
      <w:pPr>
        <w:pStyle w:val="ListParagraph"/>
        <w:numPr>
          <w:ilvl w:val="0"/>
          <w:numId w:val="2"/>
        </w:numPr>
        <w:spacing w:after="80" w:line="280"/>
      </w:pPr>
      <w:r>
        <w:rPr>
          <w:rFonts w:ascii="Arial" w:cs="Arial" w:eastAsia="Arial" w:hAnsi="Arial"/>
          <w:b/>
          <w:bCs/>
          <w:color w:val="1F2937"/>
          <w:sz w:val="22"/>
          <w:szCs w:val="22"/>
        </w:rPr>
        <w:t xml:space="preserve">Inter-county travel is a daily, painful problem. </w:t>
      </w:r>
      <w:r>
        <w:rPr>
          <w:rFonts w:ascii="Arial" w:cs="Arial" w:eastAsia="Arial" w:hAnsi="Arial"/>
          <w:color w:val="1F2937"/>
          <w:sz w:val="22"/>
          <w:szCs w:val="22"/>
        </w:rPr>
        <w:t xml:space="preserve">Bus Éireann and Citylink are slow and infrequent on routes like Galway–Cork or Sligo–Dublin. Trains are limited to spokes from Dublin. Driving is expensive. A €15 lift to Dublin from Letterkenny that gets you there at the time you need is genuinely better than the bus.</w:t>
      </w:r>
    </w:p>
    <w:p>
      <w:pPr>
        <w:pStyle w:val="ListParagraph"/>
        <w:numPr>
          <w:ilvl w:val="0"/>
          <w:numId w:val="2"/>
        </w:numPr>
        <w:spacing w:after="80" w:line="280"/>
      </w:pPr>
      <w:r>
        <w:rPr>
          <w:rFonts w:ascii="Arial" w:cs="Arial" w:eastAsia="Arial" w:hAnsi="Arial"/>
          <w:b/>
          <w:bCs/>
          <w:color w:val="1F2937"/>
          <w:sz w:val="22"/>
          <w:szCs w:val="22"/>
        </w:rPr>
        <w:t xml:space="preserve">The university wedge is excellent. </w:t>
      </w:r>
      <w:r>
        <w:rPr>
          <w:rFonts w:ascii="Arial" w:cs="Arial" w:eastAsia="Arial" w:hAnsi="Arial"/>
          <w:color w:val="1F2937"/>
          <w:sz w:val="22"/>
          <w:szCs w:val="22"/>
        </w:rPr>
        <w:t xml:space="preserve">Students travel home most weekends, are price-sensitive, are early adopters, share via WhatsApp groups, and concentrate in 8–10 known locations. You can dominate that segment cheaply with on-campus marketing and verified student accounts (.edu / .ie college emails).</w:t>
      </w:r>
    </w:p>
    <w:p>
      <w:pPr>
        <w:pStyle w:val="ListParagraph"/>
        <w:numPr>
          <w:ilvl w:val="0"/>
          <w:numId w:val="2"/>
        </w:numPr>
        <w:spacing w:after="80" w:line="280"/>
      </w:pPr>
      <w:r>
        <w:rPr>
          <w:rFonts w:ascii="Arial" w:cs="Arial" w:eastAsia="Arial" w:hAnsi="Arial"/>
          <w:b/>
          <w:bCs/>
          <w:color w:val="1F2937"/>
          <w:sz w:val="22"/>
          <w:szCs w:val="22"/>
        </w:rPr>
        <w:t xml:space="preserve">Cross-border is a moat. </w:t>
      </w:r>
      <w:r>
        <w:rPr>
          <w:rFonts w:ascii="Arial" w:cs="Arial" w:eastAsia="Arial" w:hAnsi="Arial"/>
          <w:color w:val="1F2937"/>
          <w:sz w:val="22"/>
          <w:szCs w:val="22"/>
        </w:rPr>
        <w:t xml:space="preserve">The Belfast–Dublin–Derry corridor is huge. No app is treating the island as one market. If you crack the Republic + NI dual-jurisdiction problem (which I will solve in Section 3), you have a defensible position no London- or Paris-based competitor will bother to copy.</w:t>
      </w:r>
    </w:p>
    <w:p>
      <w:pPr>
        <w:pStyle w:val="ListParagraph"/>
        <w:numPr>
          <w:ilvl w:val="0"/>
          <w:numId w:val="2"/>
        </w:numPr>
        <w:spacing w:after="80" w:line="280"/>
      </w:pPr>
      <w:r>
        <w:rPr>
          <w:rFonts w:ascii="Arial" w:cs="Arial" w:eastAsia="Arial" w:hAnsi="Arial"/>
          <w:b/>
          <w:bCs/>
          <w:color w:val="1F2937"/>
          <w:sz w:val="22"/>
          <w:szCs w:val="22"/>
        </w:rPr>
        <w:t xml:space="preserve">Trust mechanics are well understood. </w:t>
      </w:r>
      <w:r>
        <w:rPr>
          <w:rFonts w:ascii="Arial" w:cs="Arial" w:eastAsia="Arial" w:hAnsi="Arial"/>
          <w:color w:val="1F2937"/>
          <w:sz w:val="22"/>
          <w:szCs w:val="22"/>
        </w:rPr>
        <w:t xml:space="preserve">Airbnb-style blind reviews, ID + selfie verification, and a transparent fare are all proven. We don't need to invent the trust model.</w:t>
      </w:r>
    </w:p>
    <w:p>
      <w:pPr>
        <w:pStyle w:val="Heading2"/>
        <w:spacing w:after="140" w:before="280"/>
      </w:pPr>
      <w:r>
        <w:rPr>
          <w:rFonts w:ascii="Arial" w:cs="Arial" w:eastAsia="Arial" w:hAnsi="Arial"/>
          <w:b/>
          <w:bCs/>
          <w:color w:val="1F2937"/>
          <w:sz w:val="28"/>
          <w:szCs w:val="28"/>
        </w:rPr>
        <w:t xml:space="preserve">What's hard — and what most founders underestimate</w:t>
      </w:r>
    </w:p>
    <w:p>
      <w:pPr>
        <w:pStyle w:val="ListParagraph"/>
        <w:numPr>
          <w:ilvl w:val="0"/>
          <w:numId w:val="2"/>
        </w:numPr>
        <w:spacing w:after="80" w:line="280"/>
      </w:pPr>
      <w:r>
        <w:rPr>
          <w:rFonts w:ascii="Arial" w:cs="Arial" w:eastAsia="Arial" w:hAnsi="Arial"/>
          <w:b/>
          <w:bCs/>
          <w:color w:val="1F2937"/>
          <w:sz w:val="22"/>
          <w:szCs w:val="22"/>
        </w:rPr>
        <w:t xml:space="preserve">Two-sided marketplaces are brutal until you reach liquidity. </w:t>
      </w:r>
      <w:r>
        <w:rPr>
          <w:rFonts w:ascii="Arial" w:cs="Arial" w:eastAsia="Arial" w:hAnsi="Arial"/>
          <w:color w:val="1F2937"/>
          <w:sz w:val="22"/>
          <w:szCs w:val="22"/>
        </w:rPr>
        <w:t xml:space="preserve">In month 1 a passenger searching Galway–Dublin for next Friday at 4pm probably finds zero rides. They don't come back. That is the central problem you have to spend money to solve, and it must be your obsession for the first 6 months.</w:t>
      </w:r>
    </w:p>
    <w:p>
      <w:pPr>
        <w:pStyle w:val="ListParagraph"/>
        <w:numPr>
          <w:ilvl w:val="0"/>
          <w:numId w:val="2"/>
        </w:numPr>
        <w:spacing w:after="80" w:line="280"/>
      </w:pPr>
      <w:r>
        <w:rPr>
          <w:rFonts w:ascii="Arial" w:cs="Arial" w:eastAsia="Arial" w:hAnsi="Arial"/>
          <w:b/>
          <w:bCs/>
          <w:color w:val="1F2937"/>
          <w:sz w:val="22"/>
          <w:szCs w:val="22"/>
        </w:rPr>
        <w:t xml:space="preserve">Trust takes time to build. </w:t>
      </w:r>
      <w:r>
        <w:rPr>
          <w:rFonts w:ascii="Arial" w:cs="Arial" w:eastAsia="Arial" w:hAnsi="Arial"/>
          <w:color w:val="1F2937"/>
          <w:sz w:val="22"/>
          <w:szCs w:val="22"/>
        </w:rPr>
        <w:t xml:space="preserve">People don't get into strangers' cars easily. Reviews accumulate slowly. The first 1,000 trips matter more than anything else for unlocking the next 100,000.</w:t>
      </w:r>
    </w:p>
    <w:p>
      <w:pPr>
        <w:pStyle w:val="ListParagraph"/>
        <w:numPr>
          <w:ilvl w:val="0"/>
          <w:numId w:val="2"/>
        </w:numPr>
        <w:spacing w:after="80" w:line="280"/>
      </w:pPr>
      <w:r>
        <w:rPr>
          <w:rFonts w:ascii="Arial" w:cs="Arial" w:eastAsia="Arial" w:hAnsi="Arial"/>
          <w:b/>
          <w:bCs/>
          <w:color w:val="1F2937"/>
          <w:sz w:val="22"/>
          <w:szCs w:val="22"/>
        </w:rPr>
        <w:t xml:space="preserve">“Expenses-only” pricing limits your top-line. </w:t>
      </w:r>
      <w:r>
        <w:rPr>
          <w:rFonts w:ascii="Arial" w:cs="Arial" w:eastAsia="Arial" w:hAnsi="Arial"/>
          <w:color w:val="1F2937"/>
          <w:sz w:val="22"/>
          <w:szCs w:val="22"/>
        </w:rPr>
        <w:t xml:space="preserve">If a driver can only recover ~€0.40–0.50 per km, your 12% commission on a Galway–Dublin trip is small. Volume matters; the unit economics only work at scale.</w:t>
      </w:r>
    </w:p>
    <w:p>
      <w:pPr>
        <w:pStyle w:val="ListParagraph"/>
        <w:numPr>
          <w:ilvl w:val="0"/>
          <w:numId w:val="2"/>
        </w:numPr>
        <w:spacing w:after="80" w:line="280"/>
      </w:pPr>
      <w:r>
        <w:rPr>
          <w:rFonts w:ascii="Arial" w:cs="Arial" w:eastAsia="Arial" w:hAnsi="Arial"/>
          <w:b/>
          <w:bCs/>
          <w:color w:val="1F2937"/>
          <w:sz w:val="22"/>
          <w:szCs w:val="22"/>
        </w:rPr>
        <w:t xml:space="preserve">Insurance ambiguity. </w:t>
      </w:r>
      <w:r>
        <w:rPr>
          <w:rFonts w:ascii="Arial" w:cs="Arial" w:eastAsia="Arial" w:hAnsi="Arial"/>
          <w:color w:val="1F2937"/>
          <w:sz w:val="22"/>
          <w:szCs w:val="22"/>
        </w:rPr>
        <w:t xml:space="preserve">Most Irish private motor policies cover “car-sharing for cost contributions” in principle, but every insurer's wording differs. We need a clean message to drivers (“Tell your insurer, here's what to say”) and ideally a deal with one insurer to offer HTWA-friendly cover.</w:t>
      </w:r>
    </w:p>
    <w:p>
      <w:pPr>
        <w:pStyle w:val="ListParagraph"/>
        <w:numPr>
          <w:ilvl w:val="0"/>
          <w:numId w:val="2"/>
        </w:numPr>
        <w:spacing w:after="80" w:line="280"/>
      </w:pPr>
      <w:r>
        <w:rPr>
          <w:rFonts w:ascii="Arial" w:cs="Arial" w:eastAsia="Arial" w:hAnsi="Arial"/>
          <w:b/>
          <w:bCs/>
          <w:color w:val="1F2937"/>
          <w:sz w:val="22"/>
          <w:szCs w:val="22"/>
        </w:rPr>
        <w:t xml:space="preserve">Safety is your existential risk. </w:t>
      </w:r>
      <w:r>
        <w:rPr>
          <w:rFonts w:ascii="Arial" w:cs="Arial" w:eastAsia="Arial" w:hAnsi="Arial"/>
          <w:color w:val="1F2937"/>
          <w:sz w:val="22"/>
          <w:szCs w:val="22"/>
        </w:rPr>
        <w:t xml:space="preserve">One serious incident in year 1 — assault, crash with passenger fatality, fraud — can end the app. We need to over-invest in verification, in-app SOS, trip-tracking and driver vetting from day one. This is the cost of doing this category properly.</w:t>
      </w:r>
    </w:p>
    <w:p>
      <w:pPr>
        <w:pStyle w:val="Heading2"/>
        <w:spacing w:after="140" w:before="280"/>
      </w:pPr>
      <w:r>
        <w:rPr>
          <w:rFonts w:ascii="Arial" w:cs="Arial" w:eastAsia="Arial" w:hAnsi="Arial"/>
          <w:b/>
          <w:bCs/>
          <w:color w:val="1F2937"/>
          <w:sz w:val="28"/>
          <w:szCs w:val="28"/>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My recommendation</w:t>
            </w:r>
          </w:p>
          <w:p>
            <w:pPr>
              <w:spacing w:after="60" w:line="280"/>
            </w:pPr>
            <w:r>
              <w:rPr>
                <w:rFonts w:ascii="Arial" w:cs="Arial" w:eastAsia="Arial" w:hAnsi="Arial"/>
                <w:color w:val="1F2937"/>
                <w:sz w:val="22"/>
                <w:szCs w:val="22"/>
              </w:rPr>
              <w:t xml:space="preserve">Build it. The category is real, the wedge (universities + Republic↔NI corridor) is sharp, and the legal model is workable.</w:t>
            </w:r>
          </w:p>
          <w:p>
            <w:pPr>
              <w:spacing w:after="60" w:line="280"/>
            </w:pPr>
            <w:r>
              <w:rPr>
                <w:rFonts w:ascii="Arial" w:cs="Arial" w:eastAsia="Arial" w:hAnsi="Arial"/>
                <w:color w:val="1F2937"/>
                <w:sz w:val="22"/>
                <w:szCs w:val="22"/>
              </w:rPr>
              <w:t xml:space="preserve">But: budget honestly. €60k–€120k of working capital before the app pays for itself is realistic. Plan for 18 months of pre-profit operation. Treat months 1–12 as marketing-led, not product-led.</w:t>
            </w:r>
          </w:p>
          <w:p>
            <w:pPr>
              <w:spacing w:after="60" w:line="280"/>
            </w:pPr>
            <w:r>
              <w:rPr>
                <w:rFonts w:ascii="Arial" w:cs="Arial" w:eastAsia="Arial" w:hAnsi="Arial"/>
                <w:color w:val="1F2937"/>
                <w:sz w:val="22"/>
                <w:szCs w:val="22"/>
              </w:rPr>
              <w:t xml:space="preserve">And: do not skimp on verification, insurance comms, or terms of service. The app dies the day a regulator or a tabloid headline calls you an “unlicensed taxi.” Section 3 explains how we avoid that.</w:t>
            </w:r>
          </w:p>
        </w:tc>
      </w:tr>
    </w:tbl>
    <w:p>
      <w:pPr>
        <w:pStyle w:val="Heading1"/>
        <w:pageBreakBefore/>
        <w:spacing w:after="180" w:before="360"/>
      </w:pPr>
      <w:r>
        <w:rPr>
          <w:rFonts w:ascii="Arial" w:cs="Arial" w:eastAsia="Arial" w:hAnsi="Arial"/>
          <w:b/>
          <w:bCs/>
          <w:color w:val="0E7C7B"/>
          <w:sz w:val="36"/>
          <w:szCs w:val="36"/>
        </w:rPr>
        <w:t xml:space="preserve">2. The concept in one page</w:t>
      </w:r>
    </w:p>
    <w:p>
      <w:pPr>
        <w:spacing w:after="120" w:line="300"/>
      </w:pPr>
      <w:r>
        <w:rPr>
          <w:rFonts w:ascii="Arial" w:cs="Arial" w:eastAsia="Arial" w:hAnsi="Arial"/>
          <w:color w:val="1F2937"/>
          <w:sz w:val="22"/>
          <w:szCs w:val="22"/>
        </w:rPr>
        <w:t xml:space="preserve">HTWA (Heading That Way Anyway) is a peer-to-peer carpooling app for the island of Ireland. A driver who is making a trip they would have made anyway posts the journey — origin, destination, departure time, number of seats. Other users search and book a seat, paying their fair share of the trip's actual costs.</w:t>
      </w:r>
    </w:p>
    <w:p>
      <w:pPr>
        <w:spacing w:after="120" w:line="300"/>
      </w:pPr>
      <w:r>
        <w:rPr>
          <w:rFonts w:ascii="Arial" w:cs="Arial" w:eastAsia="Arial" w:hAnsi="Arial"/>
          <w:b/>
          <w:bCs/>
          <w:color w:val="1F2937"/>
          <w:sz w:val="22"/>
          <w:szCs w:val="22"/>
        </w:rPr>
        <w:t xml:space="preserve">The driver does not set the price. </w:t>
      </w:r>
      <w:r>
        <w:rPr>
          <w:rFonts w:ascii="Arial" w:cs="Arial" w:eastAsia="Arial" w:hAnsi="Arial"/>
          <w:color w:val="1F2937"/>
          <w:sz w:val="22"/>
          <w:szCs w:val="22"/>
        </w:rPr>
        <w:t xml:space="preserve">HTWA calculates a fair, expenses-only contribution per passenger using the official Irish Civil Service mileage rates (Republic) or HMRC AMAP rates (Northern Ireland), plus actual tolls for the route. As more passengers join, each passenger's contribution drops.</w:t>
      </w:r>
    </w:p>
    <w:p>
      <w:pPr>
        <w:spacing w:after="120" w:line="300"/>
      </w:pPr>
      <w:r>
        <w:rPr>
          <w:rFonts w:ascii="Arial" w:cs="Arial" w:eastAsia="Arial" w:hAnsi="Arial"/>
          <w:b/>
          <w:bCs/>
          <w:color w:val="1F2937"/>
          <w:sz w:val="22"/>
          <w:szCs w:val="22"/>
        </w:rPr>
        <w:t xml:space="preserve">Trust is built in. </w:t>
      </w:r>
      <w:r>
        <w:rPr>
          <w:rFonts w:ascii="Arial" w:cs="Arial" w:eastAsia="Arial" w:hAnsi="Arial"/>
          <w:color w:val="1F2937"/>
          <w:sz w:val="22"/>
          <w:szCs w:val="22"/>
        </w:rPr>
        <w:t xml:space="preserve">Government ID + selfie verification on signup. Two-way blind reviews after every trip (Airbnb-style — neither party sees the other's review until both submit, or 14 days pass). In-app messaging only. Trip-tracking with SOS button. Female-only filter. University and employer filters.</w:t>
      </w:r>
    </w:p>
    <w:p>
      <w:pPr>
        <w:spacing w:after="120" w:line="300"/>
      </w:pPr>
      <w:r>
        <w:rPr>
          <w:rFonts w:ascii="Arial" w:cs="Arial" w:eastAsia="Arial" w:hAnsi="Arial"/>
          <w:b/>
          <w:bCs/>
          <w:color w:val="1F2937"/>
          <w:sz w:val="22"/>
          <w:szCs w:val="22"/>
        </w:rPr>
        <w:t xml:space="preserve">Money flows through Stripe. </w:t>
      </w:r>
      <w:r>
        <w:rPr>
          <w:rFonts w:ascii="Arial" w:cs="Arial" w:eastAsia="Arial" w:hAnsi="Arial"/>
          <w:color w:val="1F2937"/>
          <w:sz w:val="22"/>
          <w:szCs w:val="22"/>
        </w:rPr>
        <w:t xml:space="preserve">Passenger pays HTWA at the time of booking. We hold the funds. After the trip is confirmed completed, we release the driver's share to their bank account and keep our platform fee. If something goes wrong, we have the leverage of holding the money.</w:t>
      </w:r>
    </w:p>
    <w:p>
      <w:pPr>
        <w:spacing w:after="120" w:line="300"/>
      </w:pPr>
      <w:r>
        <w:rPr>
          <w:rFonts w:ascii="Arial" w:cs="Arial" w:eastAsia="Arial" w:hAnsi="Arial"/>
          <w:b/>
          <w:bCs/>
          <w:color w:val="1F2937"/>
          <w:sz w:val="22"/>
          <w:szCs w:val="22"/>
        </w:rPr>
        <w:t xml:space="preserve">Cross-border is native. </w:t>
      </w:r>
      <w:r>
        <w:rPr>
          <w:rFonts w:ascii="Arial" w:cs="Arial" w:eastAsia="Arial" w:hAnsi="Arial"/>
          <w:color w:val="1F2937"/>
          <w:sz w:val="22"/>
          <w:szCs w:val="22"/>
        </w:rPr>
        <w:t xml:space="preserve">HTWA treats Republic of Ireland and Northern Ireland as one market — GBP and EUR are both supported, the right legal model is applied per-jurisdiction, and journeys are matched along the route (so a Derry→Dublin journey appears for someone searching Belfast→Dublin).</w:t>
      </w:r>
    </w:p>
    <w:p>
      <w:pPr>
        <w:pStyle w:val="Heading2"/>
        <w:spacing w:after="140" w:before="280"/>
      </w:pPr>
      <w:r>
        <w:rPr>
          <w:rFonts w:ascii="Arial" w:cs="Arial" w:eastAsia="Arial" w:hAnsi="Arial"/>
          <w:b/>
          <w:bCs/>
          <w:color w:val="1F2937"/>
          <w:sz w:val="28"/>
          <w:szCs w:val="28"/>
        </w:rPr>
        <w:t xml:space="preserve">Working tagline options</w:t>
      </w:r>
    </w:p>
    <w:p>
      <w:pPr>
        <w:pStyle w:val="ListParagraph"/>
        <w:numPr>
          <w:ilvl w:val="0"/>
          <w:numId w:val="2"/>
        </w:numPr>
        <w:spacing w:after="80" w:line="280"/>
      </w:pPr>
      <w:r>
        <w:rPr>
          <w:rFonts w:ascii="Arial" w:cs="Arial" w:eastAsia="Arial" w:hAnsi="Arial"/>
          <w:color w:val="1F2937"/>
          <w:sz w:val="22"/>
          <w:szCs w:val="22"/>
        </w:rPr>
        <w:t xml:space="preserve">"Heading that way anyway? Take someone with you."</w:t>
      </w:r>
    </w:p>
    <w:p>
      <w:pPr>
        <w:pStyle w:val="ListParagraph"/>
        <w:numPr>
          <w:ilvl w:val="0"/>
          <w:numId w:val="2"/>
        </w:numPr>
        <w:spacing w:after="80" w:line="280"/>
      </w:pPr>
      <w:r>
        <w:rPr>
          <w:rFonts w:ascii="Arial" w:cs="Arial" w:eastAsia="Arial" w:hAnsi="Arial"/>
          <w:color w:val="1F2937"/>
          <w:sz w:val="22"/>
          <w:szCs w:val="22"/>
        </w:rPr>
        <w:t xml:space="preserve">"Cheaper than the bus. Friendlier than a stranger."</w:t>
      </w:r>
    </w:p>
    <w:p>
      <w:pPr>
        <w:pStyle w:val="ListParagraph"/>
        <w:numPr>
          <w:ilvl w:val="0"/>
          <w:numId w:val="2"/>
        </w:numPr>
        <w:spacing w:after="80" w:line="280"/>
      </w:pPr>
      <w:r>
        <w:rPr>
          <w:rFonts w:ascii="Arial" w:cs="Arial" w:eastAsia="Arial" w:hAnsi="Arial"/>
          <w:color w:val="1F2937"/>
          <w:sz w:val="22"/>
          <w:szCs w:val="22"/>
        </w:rPr>
        <w:t xml:space="preserve">"Ireland's carpool. End to end, north to south."</w:t>
      </w:r>
    </w:p>
    <w:p>
      <w:pPr>
        <w:pStyle w:val="Heading1"/>
        <w:pageBreakBefore/>
        <w:spacing w:after="180" w:before="360"/>
      </w:pPr>
      <w:r>
        <w:rPr>
          <w:rFonts w:ascii="Arial" w:cs="Arial" w:eastAsia="Arial" w:hAnsi="Arial"/>
          <w:b/>
          <w:bCs/>
          <w:color w:val="0E7C7B"/>
          <w:sz w:val="36"/>
          <w:szCs w:val="36"/>
        </w:rPr>
        <w:t xml:space="preserve">3. The legal foundation (Republic of Ireland &amp; Northern 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This section is the most important in the document</w:t>
            </w:r>
          </w:p>
          <w:p>
            <w:pPr>
              <w:spacing w:after="60" w:line="280"/>
            </w:pPr>
            <w:r>
              <w:rPr>
                <w:rFonts w:ascii="Arial" w:cs="Arial" w:eastAsia="Arial" w:hAnsi="Arial"/>
                <w:color w:val="1F2937"/>
                <w:sz w:val="22"/>
                <w:szCs w:val="22"/>
              </w:rPr>
              <w:t xml:space="preserve">The reason Uber cannot operate as a private-car ride-share in Ireland — and why BlaBlaCar can — is the same reason HTWA can exist if and only if drivers cannot make a profit.</w:t>
            </w:r>
          </w:p>
          <w:p>
            <w:pPr>
              <w:spacing w:after="60" w:line="280"/>
            </w:pPr>
            <w:r>
              <w:rPr>
                <w:rFonts w:ascii="Arial" w:cs="Arial" w:eastAsia="Arial" w:hAnsi="Arial"/>
                <w:color w:val="1F2937"/>
                <w:sz w:val="22"/>
                <w:szCs w:val="22"/>
              </w:rPr>
              <w:t xml:space="preserve">Once the driver makes a profit (even €1 above their genuine costs), they are operating an SPSV (Small Public Service Vehicle) without a licence. That is a criminal offence under the Taxi Regulation Act 2013 in the Republic and the Taxi Act (NI) 2008 in Northern Ireland.</w:t>
            </w:r>
          </w:p>
          <w:p>
            <w:pPr>
              <w:spacing w:after="60" w:line="280"/>
            </w:pPr>
            <w:r>
              <w:rPr>
                <w:rFonts w:ascii="Arial" w:cs="Arial" w:eastAsia="Arial" w:hAnsi="Arial"/>
                <w:color w:val="1F2937"/>
                <w:sz w:val="22"/>
                <w:szCs w:val="22"/>
              </w:rPr>
              <w:t xml:space="preserve">HTWA's defence is the same defence BlaBlaCar uses across Europe: drivers cannot set their own price, the platform sets a per-km cap that mathematically prevents profit, and HTWA is a cost-sharing intermediary, not a transport operator.</w:t>
            </w:r>
          </w:p>
        </w:tc>
      </w:tr>
    </w:tbl>
    <w:p>
      <w:pPr>
        <w:pStyle w:val="Heading2"/>
        <w:spacing w:after="140" w:before="280"/>
      </w:pPr>
      <w:r>
        <w:rPr>
          <w:rFonts w:ascii="Arial" w:cs="Arial" w:eastAsia="Arial" w:hAnsi="Arial"/>
          <w:b/>
          <w:bCs/>
          <w:color w:val="1F2937"/>
          <w:sz w:val="28"/>
          <w:szCs w:val="28"/>
        </w:rPr>
        <w:t xml:space="preserve">3.1 Republic of Ireland</w:t>
      </w:r>
    </w:p>
    <w:p>
      <w:pPr>
        <w:spacing w:after="120" w:line="300"/>
      </w:pPr>
      <w:r>
        <w:rPr>
          <w:rFonts w:ascii="Arial" w:cs="Arial" w:eastAsia="Arial" w:hAnsi="Arial"/>
          <w:b/>
          <w:bCs/>
          <w:color w:val="1F2937"/>
          <w:sz w:val="22"/>
          <w:szCs w:val="22"/>
        </w:rPr>
        <w:t xml:space="preserve">Governing rule. </w:t>
      </w:r>
      <w:r>
        <w:rPr>
          <w:rFonts w:ascii="Arial" w:cs="Arial" w:eastAsia="Arial" w:hAnsi="Arial"/>
          <w:color w:val="1F2937"/>
          <w:sz w:val="22"/>
          <w:szCs w:val="22"/>
        </w:rPr>
        <w:t xml:space="preserve">The Taxi Regulation Act 2013 and SPSV Regulations require anyone carrying passengers “for hire or reward” to hold an SPSV (small public service vehicle) licence. “Hire or reward” in Irish case law has been interpreted as commercial gain — i.e. profit — not the recovery of genuine, demonstrable costs.</w:t>
      </w:r>
    </w:p>
    <w:p>
      <w:pPr>
        <w:spacing w:after="120" w:line="300"/>
      </w:pPr>
      <w:r>
        <w:rPr>
          <w:rFonts w:ascii="Arial" w:cs="Arial" w:eastAsia="Arial" w:hAnsi="Arial"/>
          <w:b/>
          <w:bCs/>
          <w:color w:val="1F2937"/>
          <w:sz w:val="22"/>
          <w:szCs w:val="22"/>
        </w:rPr>
        <w:t xml:space="preserve">Carpooling carve-out. </w:t>
      </w:r>
      <w:r>
        <w:rPr>
          <w:rFonts w:ascii="Arial" w:cs="Arial" w:eastAsia="Arial" w:hAnsi="Arial"/>
          <w:color w:val="1F2937"/>
          <w:sz w:val="22"/>
          <w:szCs w:val="22"/>
        </w:rPr>
        <w:t xml:space="preserve">The National Transport Authority's Carpooling Guidelines (TfI, 2019) explicitly recognise non-profit cost-sharing carpooling as legal. The Insurance Ireland federation's guidance confirms ordinary private motor insurance is not affected provided (a) the vehicle carries 8 or fewer passengers excluding driver, and (b) the carriage of passengers is not part of a business of carrying passengers.</w:t>
      </w:r>
    </w:p>
    <w:p>
      <w:pPr>
        <w:spacing w:after="120" w:line="300"/>
      </w:pPr>
      <w:r>
        <w:rPr>
          <w:rFonts w:ascii="Arial" w:cs="Arial" w:eastAsia="Arial" w:hAnsi="Arial"/>
          <w:b/>
          <w:bCs/>
          <w:color w:val="1F2937"/>
          <w:sz w:val="22"/>
          <w:szCs w:val="22"/>
        </w:rPr>
        <w:t xml:space="preserve">How HTWA stays on the right side of the line. </w:t>
      </w:r>
      <w:r>
        <w:rPr>
          <w:rFonts w:ascii="Arial" w:cs="Arial" w:eastAsia="Arial" w:hAnsi="Arial"/>
          <w:color w:val="1F2937"/>
          <w:sz w:val="22"/>
          <w:szCs w:val="22"/>
        </w:rPr>
        <w:t xml:space="preserve">The platform calculates and enforces every fare. The maximum a driver can ever receive is the Civil Service per-km rate (their costs), divided by the number of people in the car (including the driver), multiplied by the distance. This is a mathematical ceiling: even if the driver wanted to charge more, the app will not let them.</w:t>
      </w:r>
    </w:p>
    <w:p>
      <w:pPr>
        <w:pStyle w:val="Heading2"/>
        <w:spacing w:after="140" w:before="280"/>
      </w:pPr>
      <w:r>
        <w:rPr>
          <w:rFonts w:ascii="Arial" w:cs="Arial" w:eastAsia="Arial" w:hAnsi="Arial"/>
          <w:b/>
          <w:bCs/>
          <w:color w:val="1F2937"/>
          <w:sz w:val="28"/>
          <w:szCs w:val="28"/>
        </w:rPr>
        <w:t xml:space="preserve">3.2 Northern Ireland</w:t>
      </w:r>
    </w:p>
    <w:p>
      <w:pPr>
        <w:spacing w:after="120" w:line="300"/>
      </w:pPr>
      <w:r>
        <w:rPr>
          <w:rFonts w:ascii="Arial" w:cs="Arial" w:eastAsia="Arial" w:hAnsi="Arial"/>
          <w:b/>
          <w:bCs/>
          <w:color w:val="1F2937"/>
          <w:sz w:val="22"/>
          <w:szCs w:val="22"/>
        </w:rPr>
        <w:t xml:space="preserve">Governing rule. </w:t>
      </w:r>
      <w:r>
        <w:rPr>
          <w:rFonts w:ascii="Arial" w:cs="Arial" w:eastAsia="Arial" w:hAnsi="Arial"/>
          <w:color w:val="1F2937"/>
          <w:sz w:val="22"/>
          <w:szCs w:val="22"/>
        </w:rPr>
        <w:t xml:space="preserve">The Taxi Act (Northern Ireland) 2008 and the Taxi Drivers' Licences Regulations (NI) 2014, administered by the Driver and Vehicle Agency (DVA), require a taxi licence for the carriage of passengers “for hire or reward.”</w:t>
      </w:r>
    </w:p>
    <w:p>
      <w:pPr>
        <w:spacing w:after="120" w:line="300"/>
      </w:pPr>
      <w:r>
        <w:rPr>
          <w:rFonts w:ascii="Arial" w:cs="Arial" w:eastAsia="Arial" w:hAnsi="Arial"/>
          <w:b/>
          <w:bCs/>
          <w:color w:val="1F2937"/>
          <w:sz w:val="22"/>
          <w:szCs w:val="22"/>
        </w:rPr>
        <w:t xml:space="preserve">Carpooling carve-out. </w:t>
      </w:r>
      <w:r>
        <w:rPr>
          <w:rFonts w:ascii="Arial" w:cs="Arial" w:eastAsia="Arial" w:hAnsi="Arial"/>
          <w:color w:val="1F2937"/>
          <w:sz w:val="22"/>
          <w:szCs w:val="22"/>
        </w:rPr>
        <w:t xml:space="preserve">The UK Department for Transport's published guidance on private hire vehicle licensing states that car-sharing not carried out for commercial purposes is outside the licensing regime: “If the driver is doing no more than collecting expenses, the vehicle should not be subject to private hire vehicle licensing.” Section 19 / 22 of the Transport Act 1985 also exempts not-for-profit transport from PSV operator licensing.</w:t>
      </w:r>
    </w:p>
    <w:p>
      <w:pPr>
        <w:spacing w:after="120" w:line="300"/>
      </w:pPr>
      <w:r>
        <w:rPr>
          <w:rFonts w:ascii="Arial" w:cs="Arial" w:eastAsia="Arial" w:hAnsi="Arial"/>
          <w:b/>
          <w:bCs/>
          <w:color w:val="1F2937"/>
          <w:sz w:val="22"/>
          <w:szCs w:val="22"/>
        </w:rPr>
        <w:t xml:space="preserve">HTWA in NI. </w:t>
      </w:r>
      <w:r>
        <w:rPr>
          <w:rFonts w:ascii="Arial" w:cs="Arial" w:eastAsia="Arial" w:hAnsi="Arial"/>
          <w:color w:val="1F2937"/>
          <w:sz w:val="22"/>
          <w:szCs w:val="22"/>
        </w:rPr>
        <w:t xml:space="preserve">Same model, different rate card. We use HMRC's Approved Mileage Allowance Payments (AMAP) — 45p per mile for the first 10,000 miles — as the equivalent expenses ceiling for NI-based drivers and journeys priced in GBP.</w:t>
      </w:r>
    </w:p>
    <w:p>
      <w:pPr>
        <w:pStyle w:val="Heading2"/>
        <w:spacing w:after="140" w:before="280"/>
      </w:pPr>
      <w:r>
        <w:rPr>
          <w:rFonts w:ascii="Arial" w:cs="Arial" w:eastAsia="Arial" w:hAnsi="Arial"/>
          <w:b/>
          <w:bCs/>
          <w:color w:val="1F2937"/>
          <w:sz w:val="28"/>
          <w:szCs w:val="28"/>
        </w:rPr>
        <w:t xml:space="preserve">3.3 The “functional” legal test we apply per booking</w:t>
      </w:r>
    </w:p>
    <w:p>
      <w:pPr>
        <w:spacing w:after="120" w:line="300"/>
      </w:pPr>
      <w:r>
        <w:rPr>
          <w:rFonts w:ascii="Arial" w:cs="Arial" w:eastAsia="Arial" w:hAnsi="Arial"/>
          <w:color w:val="1F2937"/>
          <w:sz w:val="22"/>
          <w:szCs w:val="22"/>
        </w:rPr>
        <w:t xml:space="preserve">Before HTWA accepts any booking, we apply this test in code. If any check fails, the price is reduced or the booking is blocked:</w:t>
      </w:r>
    </w:p>
    <w:p>
      <w:pPr>
        <w:pStyle w:val="ListParagraph"/>
        <w:numPr>
          <w:ilvl w:val="0"/>
          <w:numId w:val="3"/>
        </w:numPr>
        <w:spacing w:after="100" w:line="280"/>
      </w:pPr>
      <w:r>
        <w:rPr>
          <w:rFonts w:ascii="Arial" w:cs="Arial" w:eastAsia="Arial" w:hAnsi="Arial"/>
          <w:color w:val="1F2937"/>
          <w:sz w:val="22"/>
          <w:szCs w:val="22"/>
        </w:rPr>
        <w:t xml:space="preserve">Distance × per-km rate (RoI Civil Service rate or NI HMRC AMAP rate, depending on the journey's start/end) sets the total trip cost ceiling.</w:t>
      </w:r>
    </w:p>
    <w:p>
      <w:pPr>
        <w:pStyle w:val="ListParagraph"/>
        <w:numPr>
          <w:ilvl w:val="0"/>
          <w:numId w:val="3"/>
        </w:numPr>
        <w:spacing w:after="100" w:line="280"/>
      </w:pPr>
      <w:r>
        <w:rPr>
          <w:rFonts w:ascii="Arial" w:cs="Arial" w:eastAsia="Arial" w:hAnsi="Arial"/>
          <w:color w:val="1F2937"/>
          <w:sz w:val="22"/>
          <w:szCs w:val="22"/>
        </w:rPr>
        <w:t xml:space="preserve">That ceiling is divided by total seats occupied including the driver. The driver pays their own share. Passengers split the rest.</w:t>
      </w:r>
    </w:p>
    <w:p>
      <w:pPr>
        <w:pStyle w:val="ListParagraph"/>
        <w:numPr>
          <w:ilvl w:val="0"/>
          <w:numId w:val="3"/>
        </w:numPr>
        <w:spacing w:after="100" w:line="280"/>
      </w:pPr>
      <w:r>
        <w:rPr>
          <w:rFonts w:ascii="Arial" w:cs="Arial" w:eastAsia="Arial" w:hAnsi="Arial"/>
          <w:color w:val="1F2937"/>
          <w:sz w:val="22"/>
          <w:szCs w:val="22"/>
        </w:rPr>
        <w:t xml:space="preserve">Tolls are added at cost, sourced live from the Google Maps Routes API, and split among occupants the same way.</w:t>
      </w:r>
    </w:p>
    <w:p>
      <w:pPr>
        <w:pStyle w:val="ListParagraph"/>
        <w:numPr>
          <w:ilvl w:val="0"/>
          <w:numId w:val="3"/>
        </w:numPr>
        <w:spacing w:after="100" w:line="280"/>
      </w:pPr>
      <w:r>
        <w:rPr>
          <w:rFonts w:ascii="Arial" w:cs="Arial" w:eastAsia="Arial" w:hAnsi="Arial"/>
          <w:color w:val="1F2937"/>
          <w:sz w:val="22"/>
          <w:szCs w:val="22"/>
        </w:rPr>
        <w:t xml:space="preserve">Driver's net receipts after our platform fee can never exceed the cost ceiling minus the driver's own seat share. There is no scenario where the driver makes money on a trip.</w:t>
      </w:r>
    </w:p>
    <w:p>
      <w:pPr>
        <w:pStyle w:val="ListParagraph"/>
        <w:numPr>
          <w:ilvl w:val="0"/>
          <w:numId w:val="3"/>
        </w:numPr>
        <w:spacing w:after="100" w:line="280"/>
      </w:pPr>
      <w:r>
        <w:rPr>
          <w:rFonts w:ascii="Arial" w:cs="Arial" w:eastAsia="Arial" w:hAnsi="Arial"/>
          <w:color w:val="1F2937"/>
          <w:sz w:val="22"/>
          <w:szCs w:val="22"/>
        </w:rPr>
        <w:t xml:space="preserve">Drivers with more than 5 active journeys per week, or whose journeys appear to be commercially patterned (same route, same time, daily), get flagged for human review and may be removed. This is the “not a business of carrying passengers” test.</w:t>
      </w:r>
    </w:p>
    <w:p>
      <w:pPr>
        <w:pStyle w:val="Heading2"/>
        <w:spacing w:after="140" w:before="280"/>
      </w:pPr>
      <w:r>
        <w:rPr>
          <w:rFonts w:ascii="Arial" w:cs="Arial" w:eastAsia="Arial" w:hAnsi="Arial"/>
          <w:b/>
          <w:bCs/>
          <w:color w:val="1F2937"/>
          <w:sz w:val="28"/>
          <w:szCs w:val="28"/>
        </w:rPr>
        <w:t xml:space="preserve">3.4 Insurance</w:t>
      </w:r>
    </w:p>
    <w:p>
      <w:pPr>
        <w:spacing w:after="120" w:line="300"/>
      </w:pPr>
      <w:r>
        <w:rPr>
          <w:rFonts w:ascii="Arial" w:cs="Arial" w:eastAsia="Arial" w:hAnsi="Arial"/>
          <w:color w:val="1F2937"/>
          <w:sz w:val="22"/>
          <w:szCs w:val="22"/>
        </w:rPr>
        <w:t xml:space="preserve">This is the area where we most need to over-communicate to drivers. Most Irish and UK personal motor insurers cover carpooling implicitly under “Social, Domestic and Pleasure” (and “including commuting” for journeys to work) provided the driver is not making a profit. But every insurer's wording differs.</w:t>
      </w:r>
    </w:p>
    <w:p>
      <w:pPr>
        <w:spacing w:after="120" w:line="300"/>
      </w:pPr>
      <w:r>
        <w:rPr>
          <w:rFonts w:ascii="Arial" w:cs="Arial" w:eastAsia="Arial" w:hAnsi="Arial"/>
          <w:color w:val="1F2937"/>
          <w:sz w:val="22"/>
          <w:szCs w:val="22"/>
        </w:rPr>
        <w:t xml:space="preserve">HTWA will:</w:t>
      </w:r>
    </w:p>
    <w:p>
      <w:pPr>
        <w:pStyle w:val="ListParagraph"/>
        <w:numPr>
          <w:ilvl w:val="0"/>
          <w:numId w:val="2"/>
        </w:numPr>
        <w:spacing w:after="80" w:line="280"/>
      </w:pPr>
      <w:r>
        <w:rPr>
          <w:rFonts w:ascii="Arial" w:cs="Arial" w:eastAsia="Arial" w:hAnsi="Arial"/>
          <w:color w:val="1F2937"/>
          <w:sz w:val="22"/>
          <w:szCs w:val="22"/>
        </w:rPr>
        <w:t xml:space="preserve">Show every prospective driver, on first sign-up, a one-page “Tell your insurer” script: “I use a non-profit carpooling app. I never make a profit on a trip. My passengers contribute to my fuel and running costs only.”</w:t>
      </w:r>
    </w:p>
    <w:p>
      <w:pPr>
        <w:pStyle w:val="ListParagraph"/>
        <w:numPr>
          <w:ilvl w:val="0"/>
          <w:numId w:val="2"/>
        </w:numPr>
        <w:spacing w:after="80" w:line="280"/>
      </w:pPr>
      <w:r>
        <w:rPr>
          <w:rFonts w:ascii="Arial" w:cs="Arial" w:eastAsia="Arial" w:hAnsi="Arial"/>
          <w:color w:val="1F2937"/>
          <w:sz w:val="22"/>
          <w:szCs w:val="22"/>
        </w:rPr>
        <w:t xml:space="preserve">Provide a downloadable PDF letter from HTWA confirming the driver is on a cost-sharing platform and the platform-set fare cap. This is what insurers ask for.</w:t>
      </w:r>
    </w:p>
    <w:p>
      <w:pPr>
        <w:pStyle w:val="ListParagraph"/>
        <w:numPr>
          <w:ilvl w:val="0"/>
          <w:numId w:val="2"/>
        </w:numPr>
        <w:spacing w:after="80" w:line="280"/>
      </w:pPr>
      <w:r>
        <w:rPr>
          <w:rFonts w:ascii="Arial" w:cs="Arial" w:eastAsia="Arial" w:hAnsi="Arial"/>
          <w:color w:val="1F2937"/>
          <w:sz w:val="22"/>
          <w:szCs w:val="22"/>
        </w:rPr>
        <w:t xml:space="preserve">In year 2, partner with one Irish insurer (target: AXA, Aviva, or Liberty) to launch “HTWA-friendly” motor insurance with explicit carpool cover. This is a real differentiator and BlaBlaCar did the same in France with AXA.</w:t>
      </w:r>
    </w:p>
    <w:p>
      <w:pPr>
        <w:pStyle w:val="Heading2"/>
        <w:spacing w:after="140" w:before="280"/>
      </w:pPr>
      <w:r>
        <w:rPr>
          <w:rFonts w:ascii="Arial" w:cs="Arial" w:eastAsia="Arial" w:hAnsi="Arial"/>
          <w:b/>
          <w:bCs/>
          <w:color w:val="1F2937"/>
          <w:sz w:val="28"/>
          <w:szCs w:val="28"/>
        </w:rPr>
        <w:t xml:space="preserve">3.5 GDPR and the Digital Services Act</w:t>
      </w:r>
    </w:p>
    <w:p>
      <w:pPr>
        <w:spacing w:after="120" w:line="300"/>
      </w:pPr>
      <w:r>
        <w:rPr>
          <w:rFonts w:ascii="Arial" w:cs="Arial" w:eastAsia="Arial" w:hAnsi="Arial"/>
          <w:color w:val="1F2937"/>
          <w:sz w:val="22"/>
          <w:szCs w:val="22"/>
        </w:rPr>
        <w:t xml:space="preserve">HTWA is an “online intermediary” under the EU Digital Services Act, which applies in the Republic. We will need:</w:t>
      </w:r>
    </w:p>
    <w:p>
      <w:pPr>
        <w:pStyle w:val="ListParagraph"/>
        <w:numPr>
          <w:ilvl w:val="0"/>
          <w:numId w:val="2"/>
        </w:numPr>
        <w:spacing w:after="80" w:line="280"/>
      </w:pPr>
      <w:r>
        <w:rPr>
          <w:rFonts w:ascii="Arial" w:cs="Arial" w:eastAsia="Arial" w:hAnsi="Arial"/>
          <w:b/>
          <w:bCs/>
          <w:color w:val="1F2937"/>
          <w:sz w:val="22"/>
          <w:szCs w:val="22"/>
        </w:rPr>
        <w:t xml:space="preserve">A nominated point of contact </w:t>
      </w:r>
      <w:r>
        <w:rPr>
          <w:rFonts w:ascii="Arial" w:cs="Arial" w:eastAsia="Arial" w:hAnsi="Arial"/>
          <w:color w:val="1F2937"/>
          <w:sz w:val="22"/>
          <w:szCs w:val="22"/>
        </w:rPr>
        <w:t xml:space="preserve">with national authorities (the Irish Coimisiún na Meán is the regulator). Required by DSA.</w:t>
      </w:r>
    </w:p>
    <w:p>
      <w:pPr>
        <w:pStyle w:val="ListParagraph"/>
        <w:numPr>
          <w:ilvl w:val="0"/>
          <w:numId w:val="2"/>
        </w:numPr>
        <w:spacing w:after="80" w:line="280"/>
      </w:pPr>
      <w:r>
        <w:rPr>
          <w:rFonts w:ascii="Arial" w:cs="Arial" w:eastAsia="Arial" w:hAnsi="Arial"/>
          <w:b/>
          <w:bCs/>
          <w:color w:val="1F2937"/>
          <w:sz w:val="22"/>
          <w:szCs w:val="22"/>
        </w:rPr>
        <w:t xml:space="preserve">A trusted-flagger / report-illegal-content mechanism </w:t>
      </w:r>
      <w:r>
        <w:rPr>
          <w:rFonts w:ascii="Arial" w:cs="Arial" w:eastAsia="Arial" w:hAnsi="Arial"/>
          <w:color w:val="1F2937"/>
          <w:sz w:val="22"/>
          <w:szCs w:val="22"/>
        </w:rPr>
        <w:t xml:space="preserve">— in our case, a way to report dangerous drivers, fraud, harassment.</w:t>
      </w:r>
    </w:p>
    <w:p>
      <w:pPr>
        <w:pStyle w:val="ListParagraph"/>
        <w:numPr>
          <w:ilvl w:val="0"/>
          <w:numId w:val="2"/>
        </w:numPr>
        <w:spacing w:after="80" w:line="280"/>
      </w:pPr>
      <w:r>
        <w:rPr>
          <w:rFonts w:ascii="Arial" w:cs="Arial" w:eastAsia="Arial" w:hAnsi="Arial"/>
          <w:b/>
          <w:bCs/>
          <w:color w:val="1F2937"/>
          <w:sz w:val="22"/>
          <w:szCs w:val="22"/>
        </w:rPr>
        <w:t xml:space="preserve">Transparent terms, </w:t>
      </w:r>
      <w:r>
        <w:rPr>
          <w:rFonts w:ascii="Arial" w:cs="Arial" w:eastAsia="Arial" w:hAnsi="Arial"/>
          <w:color w:val="1F2937"/>
          <w:sz w:val="22"/>
          <w:szCs w:val="22"/>
        </w:rPr>
        <w:t xml:space="preserve">clearly stating HTWA is an intermediary and not a party to the carpooling arrangement.</w:t>
      </w:r>
    </w:p>
    <w:p>
      <w:pPr>
        <w:pStyle w:val="ListParagraph"/>
        <w:numPr>
          <w:ilvl w:val="0"/>
          <w:numId w:val="2"/>
        </w:numPr>
        <w:spacing w:after="80" w:line="280"/>
      </w:pPr>
      <w:r>
        <w:rPr>
          <w:rFonts w:ascii="Arial" w:cs="Arial" w:eastAsia="Arial" w:hAnsi="Arial"/>
          <w:b/>
          <w:bCs/>
          <w:color w:val="1F2937"/>
          <w:sz w:val="22"/>
          <w:szCs w:val="22"/>
        </w:rPr>
        <w:t xml:space="preserve">A Data Protection Officer (DPO), </w:t>
      </w:r>
      <w:r>
        <w:rPr>
          <w:rFonts w:ascii="Arial" w:cs="Arial" w:eastAsia="Arial" w:hAnsi="Arial"/>
          <w:color w:val="1F2937"/>
          <w:sz w:val="22"/>
          <w:szCs w:val="22"/>
        </w:rPr>
        <w:t xml:space="preserve">either appointed in-house or contracted (~€500–1,000/month) once we cross 5,000 active users. Required by GDPR for platforms processing identity documents.</w:t>
      </w:r>
    </w:p>
    <w:p>
      <w:pPr>
        <w:pStyle w:val="ListParagraph"/>
        <w:numPr>
          <w:ilvl w:val="0"/>
          <w:numId w:val="2"/>
        </w:numPr>
        <w:spacing w:after="80" w:line="280"/>
      </w:pPr>
      <w:r>
        <w:rPr>
          <w:rFonts w:ascii="Arial" w:cs="Arial" w:eastAsia="Arial" w:hAnsi="Arial"/>
          <w:b/>
          <w:bCs/>
          <w:color w:val="1F2937"/>
          <w:sz w:val="22"/>
          <w:szCs w:val="22"/>
        </w:rPr>
        <w:t xml:space="preserve">ID documents stored in encrypted form, </w:t>
      </w:r>
      <w:r>
        <w:rPr>
          <w:rFonts w:ascii="Arial" w:cs="Arial" w:eastAsia="Arial" w:hAnsi="Arial"/>
          <w:color w:val="1F2937"/>
          <w:sz w:val="22"/>
          <w:szCs w:val="22"/>
        </w:rPr>
        <w:t xml:space="preserve">by the verification provider (Stripe Identity / Onfido) rather than by us. We never store raw passport scans on our own servers — this materially reduces our GDPR risk surface.</w:t>
      </w:r>
    </w:p>
    <w:p>
      <w:pPr>
        <w:pStyle w:val="Heading2"/>
        <w:spacing w:after="140" w:before="280"/>
      </w:pPr>
      <w:r>
        <w:rPr>
          <w:rFonts w:ascii="Arial" w:cs="Arial" w:eastAsia="Arial" w:hAnsi="Arial"/>
          <w:b/>
          <w:bCs/>
          <w:color w:val="1F2937"/>
          <w:sz w:val="28"/>
          <w:szCs w:val="28"/>
        </w:rPr>
        <w:t xml:space="preserve">3.6 What you need to do in this area</w:t>
      </w:r>
    </w:p>
    <w:p>
      <w:pPr>
        <w:spacing w:after="120" w:line="300"/>
      </w:pPr>
      <w:r>
        <w:rPr>
          <w:rFonts w:ascii="Arial" w:cs="Arial" w:eastAsia="Arial" w:hAnsi="Arial"/>
          <w:b/>
          <w:bCs/>
          <w:color w:val="1F2937"/>
          <w:sz w:val="22"/>
          <w:szCs w:val="22"/>
        </w:rPr>
        <w:t xml:space="preserve">You: </w:t>
      </w:r>
      <w:r>
        <w:rPr>
          <w:rFonts w:ascii="Arial" w:cs="Arial" w:eastAsia="Arial" w:hAnsi="Arial"/>
          <w:color w:val="1F2937"/>
          <w:sz w:val="22"/>
          <w:szCs w:val="22"/>
        </w:rPr>
        <w:t xml:space="preserve">By month 4, retain a solicitor (target: a Dublin firm with fintech / marketplace experience — Mason Hayes &amp; Curran, Matheson, or William Fry are the obvious names; expect €3,000–6,000 for the launch package). They draft and validate Terms of Service, Privacy Policy, Driver Agreement, and Acceptable Use Policy.</w:t>
      </w:r>
    </w:p>
    <w:p>
      <w:pPr>
        <w:spacing w:after="120" w:line="300"/>
      </w:pPr>
      <w:r>
        <w:rPr>
          <w:rFonts w:ascii="Arial" w:cs="Arial" w:eastAsia="Arial" w:hAnsi="Arial"/>
          <w:b/>
          <w:bCs/>
          <w:color w:val="1F2937"/>
          <w:sz w:val="22"/>
          <w:szCs w:val="22"/>
        </w:rPr>
        <w:t xml:space="preserve">Me: </w:t>
      </w:r>
      <w:r>
        <w:rPr>
          <w:rFonts w:ascii="Arial" w:cs="Arial" w:eastAsia="Arial" w:hAnsi="Arial"/>
          <w:color w:val="1F2937"/>
          <w:sz w:val="22"/>
          <w:szCs w:val="22"/>
        </w:rPr>
        <w:t xml:space="preserve">I will write the first complete drafts of all legal documents using BlaBlaCar's, Bolt's, and Lyft's published terms as a baseline, customised for HTWA's expenses-only model and dual-jurisdiction reality. Your solicitor reviews and signs off.</w:t>
      </w:r>
    </w:p>
    <w:p>
      <w:pPr>
        <w:pStyle w:val="Heading1"/>
        <w:pageBreakBefore/>
        <w:spacing w:after="180" w:before="360"/>
      </w:pPr>
      <w:r>
        <w:rPr>
          <w:rFonts w:ascii="Arial" w:cs="Arial" w:eastAsia="Arial" w:hAnsi="Arial"/>
          <w:b/>
          <w:bCs/>
          <w:color w:val="0E7C7B"/>
          <w:sz w:val="36"/>
          <w:szCs w:val="36"/>
        </w:rPr>
        <w:t xml:space="preserve">4. How we work out the price (the cost engine)</w:t>
      </w:r>
    </w:p>
    <w:p>
      <w:pPr>
        <w:spacing w:after="120" w:line="300"/>
      </w:pPr>
      <w:r>
        <w:rPr>
          <w:rFonts w:ascii="Arial" w:cs="Arial" w:eastAsia="Arial" w:hAnsi="Arial"/>
          <w:color w:val="1F2937"/>
          <w:sz w:val="22"/>
          <w:szCs w:val="22"/>
        </w:rPr>
        <w:t xml:space="preserve">This is the heart of the app. The driver never types in a price. They post a journey; HTWA calculates the per-passenger fare automatically. Below is exactly how.</w:t>
      </w:r>
    </w:p>
    <w:p>
      <w:pPr>
        <w:pStyle w:val="Heading2"/>
        <w:spacing w:after="140" w:before="280"/>
      </w:pPr>
      <w:r>
        <w:rPr>
          <w:rFonts w:ascii="Arial" w:cs="Arial" w:eastAsia="Arial" w:hAnsi="Arial"/>
          <w:b/>
          <w:bCs/>
          <w:color w:val="1F2937"/>
          <w:sz w:val="28"/>
          <w:szCs w:val="28"/>
        </w:rPr>
        <w:t xml:space="preserve">4.1 The four legal cost components</w:t>
      </w:r>
    </w:p>
    <w:p>
      <w:pPr>
        <w:spacing w:after="120" w:line="300"/>
      </w:pPr>
      <w:r>
        <w:rPr>
          <w:rFonts w:ascii="Arial" w:cs="Arial" w:eastAsia="Arial" w:hAnsi="Arial"/>
          <w:color w:val="1F2937"/>
          <w:sz w:val="22"/>
          <w:szCs w:val="22"/>
        </w:rPr>
        <w:t xml:space="preserve">There are four cost categories the driver is allowed to recover under both Irish and UK law:</w:t>
      </w:r>
    </w:p>
    <w:p>
      <w:pPr>
        <w:pStyle w:val="ListParagraph"/>
        <w:numPr>
          <w:ilvl w:val="0"/>
          <w:numId w:val="2"/>
        </w:numPr>
        <w:spacing w:after="80" w:line="280"/>
      </w:pPr>
      <w:r>
        <w:rPr>
          <w:rFonts w:ascii="Arial" w:cs="Arial" w:eastAsia="Arial" w:hAnsi="Arial"/>
          <w:b/>
          <w:bCs/>
          <w:color w:val="1F2937"/>
          <w:sz w:val="22"/>
          <w:szCs w:val="22"/>
        </w:rPr>
        <w:t xml:space="preserve">Fuel </w:t>
      </w:r>
      <w:r>
        <w:rPr>
          <w:rFonts w:ascii="Arial" w:cs="Arial" w:eastAsia="Arial" w:hAnsi="Arial"/>
          <w:color w:val="1F2937"/>
          <w:sz w:val="22"/>
          <w:szCs w:val="22"/>
        </w:rPr>
        <w:t xml:space="preserve">— the actual cost of petrol/diesel/electricity for the trip.</w:t>
      </w:r>
    </w:p>
    <w:p>
      <w:pPr>
        <w:pStyle w:val="ListParagraph"/>
        <w:numPr>
          <w:ilvl w:val="0"/>
          <w:numId w:val="2"/>
        </w:numPr>
        <w:spacing w:after="80" w:line="280"/>
      </w:pPr>
      <w:r>
        <w:rPr>
          <w:rFonts w:ascii="Arial" w:cs="Arial" w:eastAsia="Arial" w:hAnsi="Arial"/>
          <w:b/>
          <w:bCs/>
          <w:color w:val="1F2937"/>
          <w:sz w:val="22"/>
          <w:szCs w:val="22"/>
        </w:rPr>
        <w:t xml:space="preserve">Tolls </w:t>
      </w:r>
      <w:r>
        <w:rPr>
          <w:rFonts w:ascii="Arial" w:cs="Arial" w:eastAsia="Arial" w:hAnsi="Arial"/>
          <w:color w:val="1F2937"/>
          <w:sz w:val="22"/>
          <w:szCs w:val="22"/>
        </w:rPr>
        <w:t xml:space="preserve">— actual M50 eFlow, M1, M3, M4, M6, M7, M8 etc. plus any UK toll bridges/tunnels on the route.</w:t>
      </w:r>
    </w:p>
    <w:p>
      <w:pPr>
        <w:pStyle w:val="ListParagraph"/>
        <w:numPr>
          <w:ilvl w:val="0"/>
          <w:numId w:val="2"/>
        </w:numPr>
        <w:spacing w:after="80" w:line="280"/>
      </w:pPr>
      <w:r>
        <w:rPr>
          <w:rFonts w:ascii="Arial" w:cs="Arial" w:eastAsia="Arial" w:hAnsi="Arial"/>
          <w:b/>
          <w:bCs/>
          <w:color w:val="1F2937"/>
          <w:sz w:val="22"/>
          <w:szCs w:val="22"/>
        </w:rPr>
        <w:t xml:space="preserve">Wear and tear / depreciation </w:t>
      </w:r>
      <w:r>
        <w:rPr>
          <w:rFonts w:ascii="Arial" w:cs="Arial" w:eastAsia="Arial" w:hAnsi="Arial"/>
          <w:color w:val="1F2937"/>
          <w:sz w:val="22"/>
          <w:szCs w:val="22"/>
        </w:rPr>
        <w:t xml:space="preserve">— a per-km figure that reflects tyres, servicing, and the loss of value as the car ages.</w:t>
      </w:r>
    </w:p>
    <w:p>
      <w:pPr>
        <w:pStyle w:val="ListParagraph"/>
        <w:numPr>
          <w:ilvl w:val="0"/>
          <w:numId w:val="2"/>
        </w:numPr>
        <w:spacing w:after="80" w:line="280"/>
      </w:pPr>
      <w:r>
        <w:rPr>
          <w:rFonts w:ascii="Arial" w:cs="Arial" w:eastAsia="Arial" w:hAnsi="Arial"/>
          <w:b/>
          <w:bCs/>
          <w:color w:val="1F2937"/>
          <w:sz w:val="22"/>
          <w:szCs w:val="22"/>
        </w:rPr>
        <w:t xml:space="preserve">Insurance and tax overhead </w:t>
      </w:r>
      <w:r>
        <w:rPr>
          <w:rFonts w:ascii="Arial" w:cs="Arial" w:eastAsia="Arial" w:hAnsi="Arial"/>
          <w:color w:val="1F2937"/>
          <w:sz w:val="22"/>
          <w:szCs w:val="22"/>
        </w:rPr>
        <w:t xml:space="preserve">— a small per-km figure for the marginal cost of additional risk.</w:t>
      </w:r>
    </w:p>
    <w:p>
      <w:pPr>
        <w:spacing w:after="120" w:line="300"/>
      </w:pPr>
      <w:r>
        <w:rPr>
          <w:rFonts w:ascii="Arial" w:cs="Arial" w:eastAsia="Arial" w:hAnsi="Arial"/>
          <w:color w:val="1F2937"/>
          <w:sz w:val="22"/>
          <w:szCs w:val="22"/>
        </w:rPr>
        <w:t xml:space="preserve">Calculating each of these from scratch is impractical. Fortunately, both governments publish a single per-km rate that bundles all four together. We use those.</w:t>
      </w:r>
    </w:p>
    <w:p>
      <w:pPr>
        <w:pStyle w:val="Heading2"/>
        <w:spacing w:after="140" w:before="280"/>
      </w:pPr>
      <w:r>
        <w:rPr>
          <w:rFonts w:ascii="Arial" w:cs="Arial" w:eastAsia="Arial" w:hAnsi="Arial"/>
          <w:b/>
          <w:bCs/>
          <w:color w:val="1F2937"/>
          <w:sz w:val="28"/>
          <w:szCs w:val="28"/>
        </w:rPr>
        <w:t xml:space="preserve">4.2 The per-km rates we will use (these are the legal ceilings)</w:t>
      </w:r>
    </w:p>
    <w:p>
      <w:pPr>
        <w:spacing w:after="120" w:line="300"/>
      </w:pPr>
      <w:r>
        <w:rPr>
          <w:rFonts w:ascii="Arial" w:cs="Arial" w:eastAsia="Arial" w:hAnsi="Arial"/>
          <w:b/>
          <w:bCs/>
          <w:color w:val="1F2937"/>
          <w:sz w:val="22"/>
          <w:szCs w:val="22"/>
        </w:rPr>
        <w:t xml:space="preserve">Republic of Ireland — Revenue Civil Service Mileage Rates (current 2026 rates). </w:t>
      </w:r>
      <w:r>
        <w:rPr>
          <w:rFonts w:ascii="Arial" w:cs="Arial" w:eastAsia="Arial" w:hAnsi="Arial"/>
          <w:color w:val="1F2937"/>
          <w:sz w:val="22"/>
          <w:szCs w:val="22"/>
        </w:rPr>
        <w:t xml:space="preserve">These rates have been the legal yardstick since September 2022 and are unchanged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Engine size</w:t>
            </w:r>
          </w:p>
        </w:tc>
        <w:tc>
          <w:tcPr>
            <w:tcW w:type="dxa" w:w="179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Band 1 (0–1,500 km)</w:t>
            </w:r>
          </w:p>
        </w:tc>
        <w:tc>
          <w:tcPr>
            <w:tcW w:type="dxa" w:w="179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Band 2 (1,501–5,500 km)</w:t>
            </w:r>
          </w:p>
        </w:tc>
        <w:tc>
          <w:tcPr>
            <w:tcW w:type="dxa" w:w="179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Band 3 (5,501–25,000 km)</w:t>
            </w:r>
          </w:p>
        </w:tc>
        <w:tc>
          <w:tcPr>
            <w:tcW w:type="dxa" w:w="179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Band 4 (&gt;25,000 km)</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Up to 1,200 cc</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41.80 c/km</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72.64 c/km</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31.78 c/km</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20.56 c/km</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1,201 – 1,500 cc</w:t>
            </w:r>
          </w:p>
        </w:tc>
        <w:tc>
          <w:tcPr>
            <w:tcW w:type="dxa" w:w="179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43.40 c/km</w:t>
            </w:r>
          </w:p>
        </w:tc>
        <w:tc>
          <w:tcPr>
            <w:tcW w:type="dxa" w:w="179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79.18 c/km</w:t>
            </w:r>
          </w:p>
        </w:tc>
        <w:tc>
          <w:tcPr>
            <w:tcW w:type="dxa" w:w="179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31.79 c/km</w:t>
            </w:r>
          </w:p>
        </w:tc>
        <w:tc>
          <w:tcPr>
            <w:tcW w:type="dxa" w:w="179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23.85 c/km</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1,501 cc and over</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51.82 c/km</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90.63 c/km</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39.22 c/km</w:t>
            </w:r>
          </w:p>
        </w:tc>
        <w:tc>
          <w:tcPr>
            <w:tcW w:type="dxa" w:w="179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25.87 c/km</w:t>
            </w:r>
          </w:p>
        </w:tc>
      </w:tr>
    </w:tbl>
    <w:p>
      <w:pPr>
        <w:spacing w:after="120" w:line="300"/>
      </w:pPr>
      <w:r>
        <w:rPr>
          <w:rFonts w:ascii="Arial" w:cs="Arial" w:eastAsia="Arial" w:hAnsi="Arial"/>
          <w:i/>
          <w:iCs/>
          <w:color w:val="1F2937"/>
          <w:sz w:val="22"/>
          <w:szCs w:val="22"/>
        </w:rPr>
        <w:t xml:space="preserve">Source: Revenue.ie Civil Service Rates page (DPER Circular 16/2022 / 1/2023). Band 1 is what applies to the vast majority of HTWA trips.</w:t>
      </w:r>
    </w:p>
    <w:p>
      <w:r>
        <w:t xml:space="preserve"/>
      </w:r>
    </w:p>
    <w:p>
      <w:pPr>
        <w:spacing w:after="120" w:line="300"/>
      </w:pPr>
      <w:r>
        <w:rPr>
          <w:rFonts w:ascii="Arial" w:cs="Arial" w:eastAsia="Arial" w:hAnsi="Arial"/>
          <w:b/>
          <w:bCs/>
          <w:color w:val="1F2937"/>
          <w:sz w:val="22"/>
          <w:szCs w:val="22"/>
        </w:rPr>
        <w:t xml:space="preserve">Northern Ireland — HMRC Approved Mileage Allowance Payments (AMAP). </w:t>
      </w:r>
      <w:r>
        <w:rPr>
          <w:rFonts w:ascii="Arial" w:cs="Arial" w:eastAsia="Arial" w:hAnsi="Arial"/>
          <w:color w:val="1F2937"/>
          <w:sz w:val="22"/>
          <w:szCs w:val="22"/>
        </w:rPr>
        <w:t xml:space="preserve">These are unchanged since 2011 and remain the legal yardstick: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Vehicle</w:t>
            </w:r>
          </w:p>
        </w:tc>
        <w:tc>
          <w:tcPr>
            <w:tcW w:type="dxa" w:w="312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First 10,000 miles/year</w:t>
            </w:r>
          </w:p>
        </w:tc>
        <w:tc>
          <w:tcPr>
            <w:tcW w:type="dxa" w:w="312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Above 10,000 miles/year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Cars and vans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45p/mile (≈ 28p/km)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25p/mile (≈ 15.5p/km)</w:t>
            </w:r>
          </w:p>
        </w:tc>
      </w:tr>
      <w:tr>
        <w:tc>
          <w:tcPr>
            <w:tcW w:type="dxa" w:w="312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Motorcycles</w:t>
            </w:r>
          </w:p>
        </w:tc>
        <w:tc>
          <w:tcPr>
            <w:tcW w:type="dxa" w:w="312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24p/mile</w:t>
            </w:r>
          </w:p>
        </w:tc>
        <w:tc>
          <w:tcPr>
            <w:tcW w:type="dxa" w:w="312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24p/mile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Bicycles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20p/mile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20p/mile</w:t>
            </w:r>
          </w:p>
        </w:tc>
      </w:tr>
    </w:tbl>
    <w:p>
      <w:pPr>
        <w:spacing w:after="120" w:line="300"/>
      </w:pPr>
      <w:r>
        <w:rPr>
          <w:rFonts w:ascii="Arial" w:cs="Arial" w:eastAsia="Arial" w:hAnsi="Arial"/>
          <w:i/>
          <w:iCs/>
          <w:color w:val="1F2937"/>
          <w:sz w:val="22"/>
          <w:szCs w:val="22"/>
        </w:rPr>
        <w:t xml:space="preserve">Source: HMRC Approved Mileage Allowance Payments. Confirmed unchanged for 2026/27.</w:t>
      </w:r>
    </w:p>
    <w:p>
      <w:pPr>
        <w:pStyle w:val="Heading2"/>
        <w:spacing w:after="140" w:before="280"/>
      </w:pPr>
      <w:r>
        <w:rPr>
          <w:rFonts w:ascii="Arial" w:cs="Arial" w:eastAsia="Arial" w:hAnsi="Arial"/>
          <w:b/>
          <w:bCs/>
          <w:color w:val="1F2937"/>
          <w:sz w:val="28"/>
          <w:szCs w:val="28"/>
        </w:rPr>
        <w:t xml:space="preserve">4.3 Worked example — Galway to Dublin (208 km, M6 toll)</w:t>
      </w:r>
    </w:p>
    <w:p>
      <w:pPr>
        <w:spacing w:after="120" w:line="300"/>
      </w:pPr>
      <w:r>
        <w:rPr>
          <w:rFonts w:ascii="Arial" w:cs="Arial" w:eastAsia="Arial" w:hAnsi="Arial"/>
          <w:color w:val="1F2937"/>
          <w:sz w:val="22"/>
          <w:szCs w:val="22"/>
        </w:rPr>
        <w:t xml:space="preserve">Imagine Aoife is driving Galway to Dublin in her 1.6L Skoda Octavia (‘over 1,500 cc’). She has 3 passenger seats available.</w:t>
      </w:r>
    </w:p>
    <w:p>
      <w:pPr>
        <w:pStyle w:val="ListParagraph"/>
        <w:numPr>
          <w:ilvl w:val="0"/>
          <w:numId w:val="3"/>
        </w:numPr>
        <w:spacing w:after="100" w:line="280"/>
      </w:pPr>
      <w:r>
        <w:rPr>
          <w:rFonts w:ascii="Arial" w:cs="Arial" w:eastAsia="Arial" w:hAnsi="Arial"/>
          <w:color w:val="1F2937"/>
          <w:sz w:val="22"/>
          <w:szCs w:val="22"/>
        </w:rPr>
        <w:t xml:space="preserve">Distance: 208 km (Google Maps Routes API).</w:t>
      </w:r>
    </w:p>
    <w:p>
      <w:pPr>
        <w:pStyle w:val="ListParagraph"/>
        <w:numPr>
          <w:ilvl w:val="0"/>
          <w:numId w:val="3"/>
        </w:numPr>
        <w:spacing w:after="100" w:line="280"/>
      </w:pPr>
      <w:r>
        <w:rPr>
          <w:rFonts w:ascii="Arial" w:cs="Arial" w:eastAsia="Arial" w:hAnsi="Arial"/>
          <w:color w:val="1F2937"/>
          <w:sz w:val="22"/>
          <w:szCs w:val="22"/>
        </w:rPr>
        <w:t xml:space="preserve">Civil Service rate for &gt;1,500 cc, Band 1: 51.82 c/km.</w:t>
      </w:r>
    </w:p>
    <w:p>
      <w:pPr>
        <w:pStyle w:val="ListParagraph"/>
        <w:numPr>
          <w:ilvl w:val="0"/>
          <w:numId w:val="3"/>
        </w:numPr>
        <w:spacing w:after="100" w:line="280"/>
      </w:pPr>
      <w:r>
        <w:rPr>
          <w:rFonts w:ascii="Arial" w:cs="Arial" w:eastAsia="Arial" w:hAnsi="Arial"/>
          <w:color w:val="1F2937"/>
          <w:sz w:val="22"/>
          <w:szCs w:val="22"/>
        </w:rPr>
        <w:t xml:space="preserve">Cost ceiling: 208 × €0.5182 = €107.79.</w:t>
      </w:r>
    </w:p>
    <w:p>
      <w:pPr>
        <w:pStyle w:val="ListParagraph"/>
        <w:numPr>
          <w:ilvl w:val="0"/>
          <w:numId w:val="3"/>
        </w:numPr>
        <w:spacing w:after="100" w:line="280"/>
      </w:pPr>
      <w:r>
        <w:rPr>
          <w:rFonts w:ascii="Arial" w:cs="Arial" w:eastAsia="Arial" w:hAnsi="Arial"/>
          <w:color w:val="1F2937"/>
          <w:sz w:val="22"/>
          <w:szCs w:val="22"/>
        </w:rPr>
        <w:t xml:space="preserve">Tolls (M6 westbound): €1.90.</w:t>
      </w:r>
    </w:p>
    <w:p>
      <w:pPr>
        <w:pStyle w:val="ListParagraph"/>
        <w:numPr>
          <w:ilvl w:val="0"/>
          <w:numId w:val="3"/>
        </w:numPr>
        <w:spacing w:after="100" w:line="280"/>
      </w:pPr>
      <w:r>
        <w:rPr>
          <w:rFonts w:ascii="Arial" w:cs="Arial" w:eastAsia="Arial" w:hAnsi="Arial"/>
          <w:color w:val="1F2937"/>
          <w:sz w:val="22"/>
          <w:szCs w:val="22"/>
        </w:rPr>
        <w:t xml:space="preserve">Total recoverable cost: €109.69.</w:t>
      </w:r>
    </w:p>
    <w:p>
      <w:pPr>
        <w:pStyle w:val="ListParagraph"/>
        <w:numPr>
          <w:ilvl w:val="0"/>
          <w:numId w:val="3"/>
        </w:numPr>
        <w:spacing w:after="100" w:line="280"/>
      </w:pPr>
      <w:r>
        <w:rPr>
          <w:rFonts w:ascii="Arial" w:cs="Arial" w:eastAsia="Arial" w:hAnsi="Arial"/>
          <w:color w:val="1F2937"/>
          <w:sz w:val="22"/>
          <w:szCs w:val="22"/>
        </w:rPr>
        <w:t xml:space="preserve">People in the car including Aoife: 4 (1 driver + 3 passengers, assuming all seats fill).</w:t>
      </w:r>
    </w:p>
    <w:p>
      <w:pPr>
        <w:pStyle w:val="ListParagraph"/>
        <w:numPr>
          <w:ilvl w:val="0"/>
          <w:numId w:val="3"/>
        </w:numPr>
        <w:spacing w:after="100" w:line="280"/>
      </w:pPr>
      <w:r>
        <w:rPr>
          <w:rFonts w:ascii="Arial" w:cs="Arial" w:eastAsia="Arial" w:hAnsi="Arial"/>
          <w:color w:val="1F2937"/>
          <w:sz w:val="22"/>
          <w:szCs w:val="22"/>
        </w:rPr>
        <w:t xml:space="preserve">Per-person fair share: €109.69 ÷ 4 = €27.42.</w:t>
      </w:r>
    </w:p>
    <w:p>
      <w:pPr>
        <w:pStyle w:val="ListParagraph"/>
        <w:numPr>
          <w:ilvl w:val="0"/>
          <w:numId w:val="3"/>
        </w:numPr>
        <w:spacing w:after="100" w:line="280"/>
      </w:pPr>
      <w:r>
        <w:rPr>
          <w:rFonts w:ascii="Arial" w:cs="Arial" w:eastAsia="Arial" w:hAnsi="Arial"/>
          <w:color w:val="1F2937"/>
          <w:sz w:val="22"/>
          <w:szCs w:val="22"/>
        </w:rPr>
        <w:t xml:space="preserve">Aoife pays her own €27.42 share. Each of the 3 passengers pays €27.42.</w:t>
      </w:r>
    </w:p>
    <w:p>
      <w:pPr>
        <w:pStyle w:val="ListParagraph"/>
        <w:numPr>
          <w:ilvl w:val="0"/>
          <w:numId w:val="3"/>
        </w:numPr>
        <w:spacing w:after="100" w:line="280"/>
      </w:pPr>
      <w:r>
        <w:rPr>
          <w:rFonts w:ascii="Arial" w:cs="Arial" w:eastAsia="Arial" w:hAnsi="Arial"/>
          <w:color w:val="1F2937"/>
          <w:sz w:val="22"/>
          <w:szCs w:val="22"/>
        </w:rPr>
        <w:t xml:space="preserve">HTWA platform fee (12%): €3.29 added to each passenger booking. Passenger pays €30.71.</w:t>
      </w:r>
    </w:p>
    <w:p>
      <w:pPr>
        <w:pStyle w:val="ListParagraph"/>
        <w:numPr>
          <w:ilvl w:val="0"/>
          <w:numId w:val="3"/>
        </w:numPr>
        <w:spacing w:after="100" w:line="280"/>
      </w:pPr>
      <w:r>
        <w:rPr>
          <w:rFonts w:ascii="Arial" w:cs="Arial" w:eastAsia="Arial" w:hAnsi="Arial"/>
          <w:color w:val="1F2937"/>
          <w:sz w:val="22"/>
          <w:szCs w:val="22"/>
        </w:rPr>
        <w:t xml:space="preserve">If only 2 of 3 seats fill, recalculation: €109.69 ÷ 3 = €36.56 each. Same logic. The fewer the passengers, the more each contributes — because the driver's costs don't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Why the driver still wins even though they don't profit</w:t>
            </w:r>
          </w:p>
          <w:p>
            <w:pPr>
              <w:spacing w:after="60" w:line="280"/>
            </w:pPr>
            <w:r>
              <w:rPr>
                <w:rFonts w:ascii="Arial" w:cs="Arial" w:eastAsia="Arial" w:hAnsi="Arial"/>
                <w:color w:val="1F2937"/>
                <w:sz w:val="22"/>
                <w:szCs w:val="22"/>
              </w:rPr>
              <w:t xml:space="preserve">Aoife was making this trip anyway. Her actual out-of-pocket fuel cost is around €30. She's recovering €82.26 (3 × €27.42) toward the €107.79 of total motoring costs the trip generated.</w:t>
            </w:r>
          </w:p>
          <w:p>
            <w:pPr>
              <w:spacing w:after="60" w:line="280"/>
            </w:pPr>
            <w:r>
              <w:rPr>
                <w:rFonts w:ascii="Arial" w:cs="Arial" w:eastAsia="Arial" w:hAnsi="Arial"/>
                <w:color w:val="1F2937"/>
                <w:sz w:val="22"/>
                <w:szCs w:val="22"/>
              </w:rPr>
              <w:t xml:space="preserve">She isn't “making money” in the legal sense — she's recovering less than the trip cost her overall — but her cash position from the trip is +€52 (revenue minus actual fuel out-of-pocket). That's the genuine carpool win.</w:t>
            </w:r>
          </w:p>
          <w:p>
            <w:pPr>
              <w:spacing w:after="60" w:line="280"/>
            </w:pPr>
            <w:r>
              <w:rPr>
                <w:rFonts w:ascii="Arial" w:cs="Arial" w:eastAsia="Arial" w:hAnsi="Arial"/>
                <w:color w:val="1F2937"/>
                <w:sz w:val="22"/>
                <w:szCs w:val="22"/>
              </w:rPr>
              <w:t xml:space="preserve">Because she didn't set the price, she has full legal cover. Because we set the price using a published government rate, we have full legal cover.</w:t>
            </w:r>
          </w:p>
        </w:tc>
      </w:tr>
    </w:tbl>
    <w:p>
      <w:pPr>
        <w:pStyle w:val="Heading2"/>
        <w:spacing w:after="140" w:before="280"/>
      </w:pPr>
      <w:r>
        <w:rPr>
          <w:rFonts w:ascii="Arial" w:cs="Arial" w:eastAsia="Arial" w:hAnsi="Arial"/>
          <w:b/>
          <w:bCs/>
          <w:color w:val="1F2937"/>
          <w:sz w:val="28"/>
          <w:szCs w:val="28"/>
        </w:rPr>
        <w:t xml:space="preserve">4.4 Where each number comes from — the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Cost component</w:t>
            </w:r>
          </w:p>
        </w:tc>
        <w:tc>
          <w:tcPr>
            <w:tcW w:type="dxa" w:w="30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Data source</w:t>
            </w:r>
          </w:p>
        </w:tc>
        <w:tc>
          <w:tcPr>
            <w:tcW w:type="dxa" w:w="39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How HTWA gets it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Distance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Google Maps Routes API</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Live API call when journey is posted</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Tolls</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Google Maps Routes API (TollInfo)</w:t>
            </w:r>
          </w:p>
        </w:tc>
        <w:tc>
          <w:tcPr>
            <w:tcW w:type="dxa" w:w="3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Returned with the same routing call. Supported for Ireland and UK.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Per-km rate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Revenue.ie / HMRC GOV.UK</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Hard-coded in our pricing service; reviewed quarterly</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Engine size</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Driver's vehicle profile</w:t>
            </w:r>
          </w:p>
        </w:tc>
        <w:tc>
          <w:tcPr>
            <w:tcW w:type="dxa" w:w="3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Captured at vehicle registration in-app, validated against the registration number via the NCT/DVLA lookup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Actual seats sold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HTWA database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Recalculated each time someone books or cancels</w:t>
            </w:r>
          </w:p>
        </w:tc>
      </w:tr>
    </w:tbl>
    <w:p>
      <w:pPr>
        <w:pStyle w:val="Heading2"/>
        <w:spacing w:after="140" w:before="280"/>
      </w:pPr>
      <w:r>
        <w:rPr>
          <w:rFonts w:ascii="Arial" w:cs="Arial" w:eastAsia="Arial" w:hAnsi="Arial"/>
          <w:b/>
          <w:bCs/>
          <w:color w:val="1F2937"/>
          <w:sz w:val="28"/>
          <w:szCs w:val="28"/>
        </w:rPr>
        <w:t xml:space="preserve">4.5 “Will we need a separate API for depreciation?”</w:t>
      </w:r>
    </w:p>
    <w:p>
      <w:pPr>
        <w:spacing w:after="120" w:line="300"/>
      </w:pPr>
      <w:r>
        <w:rPr>
          <w:rFonts w:ascii="Arial" w:cs="Arial" w:eastAsia="Arial" w:hAnsi="Arial"/>
          <w:color w:val="1F2937"/>
          <w:sz w:val="22"/>
          <w:szCs w:val="22"/>
        </w:rPr>
        <w:t xml:space="preserve">No, and this is good news. The Civil Service mileage rate and HMRC AMAP rate are explicitly designed to bundle fuel + depreciation + servicing + tyres + insurance + road tax into a single per-km figure. Using them as our cost ceiling means we don't need a separate per-vehicle depreciation calculation, and we are using the rate the relevant tax authority itself recognises as the legal yardstick. That is a stronger legal position than a custom calculation.</w:t>
      </w:r>
    </w:p>
    <w:p>
      <w:pPr>
        <w:spacing w:after="120" w:line="300"/>
      </w:pPr>
      <w:r>
        <w:rPr>
          <w:rFonts w:ascii="Arial" w:cs="Arial" w:eastAsia="Arial" w:hAnsi="Arial"/>
          <w:color w:val="1F2937"/>
          <w:sz w:val="22"/>
          <w:szCs w:val="22"/>
        </w:rPr>
        <w:t xml:space="preserve">The engine-size variable is the only meaningful per-vehicle adjustment. EVs are treated as 1,201–1,500 cc equivalent under Revenue's current guidance — so we'll do the same.</w:t>
      </w:r>
    </w:p>
    <w:p>
      <w:pPr>
        <w:pStyle w:val="Heading2"/>
        <w:spacing w:after="140" w:before="280"/>
      </w:pPr>
      <w:r>
        <w:rPr>
          <w:rFonts w:ascii="Arial" w:cs="Arial" w:eastAsia="Arial" w:hAnsi="Arial"/>
          <w:b/>
          <w:bCs/>
          <w:color w:val="1F2937"/>
          <w:sz w:val="28"/>
          <w:szCs w:val="28"/>
        </w:rPr>
        <w:t xml:space="preserve">4.6 Tolls API — confirmed working for our routes</w:t>
      </w:r>
    </w:p>
    <w:p>
      <w:pPr>
        <w:spacing w:after="120" w:line="300"/>
      </w:pPr>
      <w:r>
        <w:rPr>
          <w:rFonts w:ascii="Arial" w:cs="Arial" w:eastAsia="Arial" w:hAnsi="Arial"/>
          <w:color w:val="1F2937"/>
          <w:sz w:val="22"/>
          <w:szCs w:val="22"/>
        </w:rPr>
        <w:t xml:space="preserve">Google Maps Routes API supports toll fee estimation for Ireland and the UK. The TollInfo response object returns estimated toll prices in the local currency, factoring in the vehicle's emission class (we'll send “GASOLINE” unless the vehicle is registered as electric/diesel/hybrid). The toll calculation request is billed at a higher tier than a standard routing request — about $10 per 1,000 calls vs $5 — so we cache toll results for popular routes for 30 days to keep API costs manageable.</w:t>
      </w:r>
    </w:p>
    <w:p>
      <w:pPr>
        <w:pStyle w:val="Heading2"/>
        <w:spacing w:after="140" w:before="280"/>
      </w:pPr>
      <w:r>
        <w:rPr>
          <w:rFonts w:ascii="Arial" w:cs="Arial" w:eastAsia="Arial" w:hAnsi="Arial"/>
          <w:b/>
          <w:bCs/>
          <w:color w:val="1F2937"/>
          <w:sz w:val="28"/>
          <w:szCs w:val="28"/>
        </w:rPr>
        <w:t xml:space="preserve">4.7 You do / I do (cost engine)</w:t>
      </w:r>
    </w:p>
    <w:p>
      <w:pPr>
        <w:pStyle w:val="ListParagraph"/>
        <w:numPr>
          <w:ilvl w:val="0"/>
          <w:numId w:val="2"/>
        </w:numPr>
        <w:spacing w:after="80" w:line="280"/>
      </w:pPr>
      <w:r>
        <w:rPr>
          <w:rFonts w:ascii="Arial" w:cs="Arial" w:eastAsia="Arial" w:hAnsi="Arial"/>
          <w:b/>
          <w:bCs/>
          <w:color w:val="1F2937"/>
          <w:sz w:val="22"/>
          <w:szCs w:val="22"/>
        </w:rPr>
        <w:t xml:space="preserve">Me: </w:t>
      </w:r>
      <w:r>
        <w:rPr>
          <w:rFonts w:ascii="Arial" w:cs="Arial" w:eastAsia="Arial" w:hAnsi="Arial"/>
          <w:color w:val="1F2937"/>
          <w:sz w:val="22"/>
          <w:szCs w:val="22"/>
        </w:rPr>
        <w:t xml:space="preserve">Build the entire pricing service. Hard-code the rate tables. Wire up Google Maps. Add the legal-ceiling enforcement.</w:t>
      </w:r>
    </w:p>
    <w:p>
      <w:pPr>
        <w:pStyle w:val="ListParagraph"/>
        <w:numPr>
          <w:ilvl w:val="0"/>
          <w:numId w:val="2"/>
        </w:numPr>
        <w:spacing w:after="80" w:line="280"/>
      </w:pPr>
      <w:r>
        <w:rPr>
          <w:rFonts w:ascii="Arial" w:cs="Arial" w:eastAsia="Arial" w:hAnsi="Arial"/>
          <w:b/>
          <w:bCs/>
          <w:color w:val="1F2937"/>
          <w:sz w:val="22"/>
          <w:szCs w:val="22"/>
        </w:rPr>
        <w:t xml:space="preserve">You: </w:t>
      </w:r>
      <w:r>
        <w:rPr>
          <w:rFonts w:ascii="Arial" w:cs="Arial" w:eastAsia="Arial" w:hAnsi="Arial"/>
          <w:color w:val="1F2937"/>
          <w:sz w:val="22"/>
          <w:szCs w:val="22"/>
        </w:rPr>
        <w:t xml:space="preserve">Sign-off on the platform fee (I recommend 12% — same as BlaBlaCar's upper end). Decide whether to charge a flat booking fee on top (I recommend no, to keep the price legible).</w:t>
      </w:r>
    </w:p>
    <w:p>
      <w:pPr>
        <w:pStyle w:val="Heading1"/>
        <w:pageBreakBefore/>
        <w:spacing w:after="180" w:before="360"/>
      </w:pPr>
      <w:r>
        <w:rPr>
          <w:rFonts w:ascii="Arial" w:cs="Arial" w:eastAsia="Arial" w:hAnsi="Arial"/>
          <w:b/>
          <w:bCs/>
          <w:color w:val="0E7C7B"/>
          <w:sz w:val="36"/>
          <w:szCs w:val="36"/>
        </w:rPr>
        <w:t xml:space="preserve">5. Setting up: Claude, your MacBook, and where the work happens</w:t>
      </w:r>
    </w:p>
    <w:p>
      <w:pPr>
        <w:pStyle w:val="Heading2"/>
        <w:spacing w:after="140" w:before="280"/>
      </w:pPr>
      <w:r>
        <w:rPr>
          <w:rFonts w:ascii="Arial" w:cs="Arial" w:eastAsia="Arial" w:hAnsi="Arial"/>
          <w:b/>
          <w:bCs/>
          <w:color w:val="1F2937"/>
          <w:sz w:val="28"/>
          <w:szCs w:val="28"/>
        </w:rPr>
        <w:t xml:space="preserve">5.1 Inside the Claude desktop app — use Projects</w:t>
      </w:r>
    </w:p>
    <w:p>
      <w:pPr>
        <w:spacing w:after="120" w:line="300"/>
      </w:pPr>
      <w:r>
        <w:rPr>
          <w:rFonts w:ascii="Arial" w:cs="Arial" w:eastAsia="Arial" w:hAnsi="Arial"/>
          <w:color w:val="1F2937"/>
          <w:sz w:val="22"/>
          <w:szCs w:val="22"/>
        </w:rPr>
        <w:t xml:space="preserve">In the Claude app, go to the left-hand sidebar and create a new Project called “HTWA — Heading That Way Anyway”. A Project is a long-lived workspace that keeps shared instructions and uploaded files available to me across every conversation.</w:t>
      </w:r>
    </w:p>
    <w:p>
      <w:pPr>
        <w:spacing w:after="120" w:line="300"/>
      </w:pPr>
      <w:r>
        <w:rPr>
          <w:rFonts w:ascii="Arial" w:cs="Arial" w:eastAsia="Arial" w:hAnsi="Arial"/>
          <w:color w:val="1F2937"/>
          <w:sz w:val="22"/>
          <w:szCs w:val="22"/>
        </w:rPr>
        <w:t xml:space="preserve">Inside that Project, set the “Project instructions”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Paste this into your Project instructions</w:t>
            </w:r>
          </w:p>
          <w:p>
            <w:pPr>
              <w:spacing w:after="60" w:line="280"/>
            </w:pPr>
            <w:r>
              <w:rPr>
                <w:rFonts w:ascii="Arial" w:cs="Arial" w:eastAsia="Arial" w:hAnsi="Arial"/>
                <w:color w:val="1F2937"/>
                <w:sz w:val="22"/>
                <w:szCs w:val="22"/>
              </w:rPr>
              <w:t xml:space="preserve">We are building HTWA (Heading That Way Anyway), a peer-to-peer carpooling app for the island of Ireland. Jordan is non-technical and is the founder. Always explain decisions in plain English, give recommendations rather than choices, and use the master plan document (uploaded) as your source of truth.</w:t>
            </w:r>
          </w:p>
          <w:p>
            <w:pPr>
              <w:spacing w:after="60" w:line="280"/>
            </w:pPr>
            <w:r>
              <w:rPr>
                <w:rFonts w:ascii="Arial" w:cs="Arial" w:eastAsia="Arial" w:hAnsi="Arial"/>
                <w:color w:val="1F2937"/>
                <w:sz w:val="22"/>
                <w:szCs w:val="22"/>
              </w:rPr>
              <w:t xml:space="preserve">Tech stack: React Native + Expo (mobile), Supabase (database/auth/storage), Stripe Connect (payments), Google Maps Routes API (routing/tolls), Stripe Identity (KYC). Repo lives on GitHub. Code edited in Claude Code (with VS Code as the visual interface). Designs in Claude Design.</w:t>
            </w:r>
          </w:p>
          <w:p>
            <w:pPr>
              <w:spacing w:after="60" w:line="280"/>
            </w:pPr>
            <w:r>
              <w:rPr>
                <w:rFonts w:ascii="Arial" w:cs="Arial" w:eastAsia="Arial" w:hAnsi="Arial"/>
                <w:color w:val="1F2937"/>
                <w:sz w:val="22"/>
                <w:szCs w:val="22"/>
              </w:rPr>
              <w:t xml:space="preserve">Default to the cost-sharing legal model described in Section 3 of the master plan. Never let drivers set their own prices.</w:t>
            </w:r>
          </w:p>
          <w:p>
            <w:pPr>
              <w:spacing w:after="60" w:line="280"/>
            </w:pPr>
            <w:r>
              <w:rPr>
                <w:rFonts w:ascii="Arial" w:cs="Arial" w:eastAsia="Arial" w:hAnsi="Arial"/>
                <w:color w:val="1F2937"/>
                <w:sz w:val="22"/>
                <w:szCs w:val="22"/>
              </w:rPr>
              <w:t xml:space="preserve">When code changes are needed, write the code yourself, run it, and tell me what you did. When credentials are needed, tell me exactly what to fetch and where to paste it.</w:t>
            </w:r>
          </w:p>
        </w:tc>
      </w:tr>
    </w:tbl>
    <w:p>
      <w:pPr>
        <w:spacing w:after="120" w:line="300"/>
      </w:pPr>
      <w:r>
        <w:rPr>
          <w:rFonts w:ascii="Arial" w:cs="Arial" w:eastAsia="Arial" w:hAnsi="Arial"/>
          <w:color w:val="1F2937"/>
          <w:sz w:val="22"/>
          <w:szCs w:val="22"/>
        </w:rPr>
        <w:t xml:space="preserve">Then upload the master plan PDF (this document, exported as PDF) to the Project files so I always have it as context. Do not create sub-projects — a single Project is correct here. We can use Cowork mode (this mode) for any work that touches files on your computer (drafts, exported assets, code), and we can use the regular chat-only mode for ideation and planning that doesn't need file access.</w:t>
      </w:r>
    </w:p>
    <w:p>
      <w:pPr>
        <w:pStyle w:val="Heading2"/>
        <w:spacing w:after="140" w:before="280"/>
      </w:pPr>
      <w:r>
        <w:rPr>
          <w:rFonts w:ascii="Arial" w:cs="Arial" w:eastAsia="Arial" w:hAnsi="Arial"/>
          <w:b/>
          <w:bCs/>
          <w:color w:val="1F2937"/>
          <w:sz w:val="28"/>
          <w:szCs w:val="28"/>
        </w:rPr>
        <w:t xml:space="preserve">5.2 What to install on the MacBook</w:t>
      </w:r>
    </w:p>
    <w:p>
      <w:pPr>
        <w:spacing w:after="120" w:line="300"/>
      </w:pPr>
      <w:r>
        <w:rPr>
          <w:rFonts w:ascii="Arial" w:cs="Arial" w:eastAsia="Arial" w:hAnsi="Arial"/>
          <w:color w:val="1F2937"/>
          <w:sz w:val="22"/>
          <w:szCs w:val="22"/>
        </w:rPr>
        <w:t xml:space="preserve">Below is the tools list, in the order I want you to install them. Each one I explain what it is and why we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20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What it is</w:t>
            </w:r>
          </w:p>
        </w:tc>
        <w:tc>
          <w:tcPr>
            <w:tcW w:type="dxa" w:w="30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Why we need it</w:t>
            </w:r>
          </w:p>
        </w:tc>
        <w:tc>
          <w:tcPr>
            <w:tcW w:type="dxa" w:w="28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How you install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Claude desktop app (you have it)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The chat app with file access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Where you and I work</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Already done</w:t>
            </w:r>
          </w:p>
        </w:tc>
      </w:tr>
      <w:tr>
        <w:tc>
          <w:tcPr>
            <w:tcW w:type="dxa" w:w="1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Node.js (LTS)</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The runtime that powers our backend code and the Claude Code installer</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 need it locally to run and test the app, and to install Claude Code</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Visit nodejs.org and download the macOS LTS installer; double-click.</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Claude Code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Anthropic's command-line coding tool — effectively me, plugged directly into your code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Where the actual building happens; replaces a separate code editor</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After Node is installed, in Terminal: npm install -g @anthropic-ai/claude-code. I'll guide you live.</w:t>
            </w:r>
          </w:p>
        </w:tc>
      </w:tr>
      <w:tr>
        <w:tc>
          <w:tcPr>
            <w:tcW w:type="dxa" w:w="1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VS Code (free)</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Microsoft's code editor; gives Claude Code a friendly visual sidebar</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So you can see files at a glance without living in Terminal</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code.visualstudio.com — download and install. Then add the Claude Code extension from the Extensions panel.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Git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Version control — like Time Machine for code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Tracks every change; lets multiple people work safely; required by GitHub</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Open Terminal, type: xcode-select --install</w:t>
            </w:r>
          </w:p>
        </w:tc>
      </w:tr>
      <w:tr>
        <w:tc>
          <w:tcPr>
            <w:tcW w:type="dxa" w:w="1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GitHub Desktop</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A friendlier window into Git</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You can see project history without using Terminal</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github.com/desktop — download and install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Xcode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Apple's developer toolchain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Required to build the iOS version of the app and submit to App Store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Mac App Store — search Xcode — install (it's ~12 GB, takes time)</w:t>
            </w:r>
          </w:p>
        </w:tc>
      </w:tr>
      <w:tr>
        <w:tc>
          <w:tcPr>
            <w:tcW w:type="dxa" w:w="1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Android Studio</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Google's developer toolchain</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Required to build and test the Android version</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developer.android.com/studio — download and install</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Claude Design (web)</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Anthropic's AI design tool — included in your Claude Max plan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Produces all our mockups, screens, logos, and marketing visuals</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Nothing to install. Open claude.ai in your browser; Claude Design is a built-in workspace.</w:t>
            </w:r>
          </w:p>
        </w:tc>
      </w:tr>
      <w:tr>
        <w:tc>
          <w:tcPr>
            <w:tcW w:type="dxa" w:w="1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1Password (or any password manager)</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Stores all the API keys, accounts, secrets we'll create</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 will accumulate ~30 logins. Don't try to remember them.</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1password.com — personal plan is fine</w:t>
            </w:r>
          </w:p>
        </w:tc>
      </w:tr>
    </w:tbl>
    <w:p>
      <w:pPr>
        <w:spacing w:after="120" w:line="300"/>
      </w:pPr>
      <w:r>
        <w:rPr>
          <w:rFonts w:ascii="Arial" w:cs="Arial" w:eastAsia="Arial" w:hAnsi="Arial"/>
          <w:color w:val="1F2937"/>
          <w:sz w:val="22"/>
          <w:szCs w:val="22"/>
        </w:rPr>
        <w:t xml:space="preserve">That's the full local environment. About 90 minutes of installs end-to-end. I'll guide you live through Claude Code and GitHub setup; the rest are just installer wizards.</w:t>
      </w:r>
    </w:p>
    <w:p>
      <w:pPr>
        <w:pStyle w:val="Heading2"/>
        <w:spacing w:after="140" w:before="280"/>
      </w:pPr>
      <w:r>
        <w:rPr>
          <w:rFonts w:ascii="Arial" w:cs="Arial" w:eastAsia="Arial" w:hAnsi="Arial"/>
          <w:b/>
          <w:bCs/>
          <w:color w:val="1F2937"/>
          <w:sz w:val="28"/>
          <w:szCs w:val="28"/>
        </w:rPr>
        <w:t xml:space="preserve">5.3 Online accounts you need to create (in order)</w:t>
      </w:r>
    </w:p>
    <w:p>
      <w:pPr>
        <w:pStyle w:val="ListParagraph"/>
        <w:numPr>
          <w:ilvl w:val="0"/>
          <w:numId w:val="3"/>
        </w:numPr>
        <w:spacing w:after="100" w:line="280"/>
      </w:pPr>
      <w:r>
        <w:rPr>
          <w:rFonts w:ascii="Arial" w:cs="Arial" w:eastAsia="Arial" w:hAnsi="Arial"/>
          <w:color w:val="1F2937"/>
          <w:sz w:val="22"/>
          <w:szCs w:val="22"/>
        </w:rPr>
        <w:t xml:space="preserve">GitHub — free — github.com. Use a non-personal email if you have one (e.g. founder@htwa.ie once we own the domain).</w:t>
      </w:r>
    </w:p>
    <w:p>
      <w:pPr>
        <w:pStyle w:val="ListParagraph"/>
        <w:numPr>
          <w:ilvl w:val="0"/>
          <w:numId w:val="3"/>
        </w:numPr>
        <w:spacing w:after="100" w:line="280"/>
      </w:pPr>
      <w:r>
        <w:rPr>
          <w:rFonts w:ascii="Arial" w:cs="Arial" w:eastAsia="Arial" w:hAnsi="Arial"/>
          <w:color w:val="1F2937"/>
          <w:sz w:val="22"/>
          <w:szCs w:val="22"/>
        </w:rPr>
        <w:t xml:space="preserve">Vercel — free tier — vercel.com. This will host the marketing website and our admin dashboard.</w:t>
      </w:r>
    </w:p>
    <w:p>
      <w:pPr>
        <w:pStyle w:val="ListParagraph"/>
        <w:numPr>
          <w:ilvl w:val="0"/>
          <w:numId w:val="3"/>
        </w:numPr>
        <w:spacing w:after="100" w:line="280"/>
      </w:pPr>
      <w:r>
        <w:rPr>
          <w:rFonts w:ascii="Arial" w:cs="Arial" w:eastAsia="Arial" w:hAnsi="Arial"/>
          <w:color w:val="1F2937"/>
          <w:sz w:val="22"/>
          <w:szCs w:val="22"/>
        </w:rPr>
        <w:t xml:space="preserve">Supabase — free tier to start, then $25/month — supabase.com. Our database and user accounts.</w:t>
      </w:r>
    </w:p>
    <w:p>
      <w:pPr>
        <w:pStyle w:val="ListParagraph"/>
        <w:numPr>
          <w:ilvl w:val="0"/>
          <w:numId w:val="3"/>
        </w:numPr>
        <w:spacing w:after="100" w:line="280"/>
      </w:pPr>
      <w:r>
        <w:rPr>
          <w:rFonts w:ascii="Arial" w:cs="Arial" w:eastAsia="Arial" w:hAnsi="Arial"/>
          <w:color w:val="1F2937"/>
          <w:sz w:val="22"/>
          <w:szCs w:val="22"/>
        </w:rPr>
        <w:t xml:space="preserve">Stripe — free — stripe.com/ie. Payments. You'll need to verify with the company once formed.</w:t>
      </w:r>
    </w:p>
    <w:p>
      <w:pPr>
        <w:pStyle w:val="ListParagraph"/>
        <w:numPr>
          <w:ilvl w:val="0"/>
          <w:numId w:val="3"/>
        </w:numPr>
        <w:spacing w:after="100" w:line="280"/>
      </w:pPr>
      <w:r>
        <w:rPr>
          <w:rFonts w:ascii="Arial" w:cs="Arial" w:eastAsia="Arial" w:hAnsi="Arial"/>
          <w:color w:val="1F2937"/>
          <w:sz w:val="22"/>
          <w:szCs w:val="22"/>
        </w:rPr>
        <w:t xml:space="preserve">Apple Developer Program — €99/year — developer.apple.com. Required to publish to App Store. Sign up under the company once formed.</w:t>
      </w:r>
    </w:p>
    <w:p>
      <w:pPr>
        <w:pStyle w:val="ListParagraph"/>
        <w:numPr>
          <w:ilvl w:val="0"/>
          <w:numId w:val="3"/>
        </w:numPr>
        <w:spacing w:after="100" w:line="280"/>
      </w:pPr>
      <w:r>
        <w:rPr>
          <w:rFonts w:ascii="Arial" w:cs="Arial" w:eastAsia="Arial" w:hAnsi="Arial"/>
          <w:color w:val="1F2937"/>
          <w:sz w:val="22"/>
          <w:szCs w:val="22"/>
        </w:rPr>
        <w:t xml:space="preserve">Google Play Console — one-off $25 — play.google.com/console. Required to publish to Play Store.</w:t>
      </w:r>
    </w:p>
    <w:p>
      <w:pPr>
        <w:pStyle w:val="ListParagraph"/>
        <w:numPr>
          <w:ilvl w:val="0"/>
          <w:numId w:val="3"/>
        </w:numPr>
        <w:spacing w:after="100" w:line="280"/>
      </w:pPr>
      <w:r>
        <w:rPr>
          <w:rFonts w:ascii="Arial" w:cs="Arial" w:eastAsia="Arial" w:hAnsi="Arial"/>
          <w:color w:val="1F2937"/>
          <w:sz w:val="22"/>
          <w:szCs w:val="22"/>
        </w:rPr>
        <w:t xml:space="preserve">Google Cloud (for Maps API) — free credit to start — cloud.google.com. Then ~$200–$1,000/month at scale.</w:t>
      </w:r>
    </w:p>
    <w:p>
      <w:pPr>
        <w:pStyle w:val="ListParagraph"/>
        <w:numPr>
          <w:ilvl w:val="0"/>
          <w:numId w:val="3"/>
        </w:numPr>
        <w:spacing w:after="100" w:line="280"/>
      </w:pPr>
      <w:r>
        <w:rPr>
          <w:rFonts w:ascii="Arial" w:cs="Arial" w:eastAsia="Arial" w:hAnsi="Arial"/>
          <w:color w:val="1F2937"/>
          <w:sz w:val="22"/>
          <w:szCs w:val="22"/>
        </w:rPr>
        <w:t xml:space="preserve">Expo / EAS — free tier OK to start, then $19–$99/month — expo.dev. Builds the mobile app.</w:t>
      </w:r>
    </w:p>
    <w:p>
      <w:pPr>
        <w:pStyle w:val="ListParagraph"/>
        <w:numPr>
          <w:ilvl w:val="0"/>
          <w:numId w:val="3"/>
        </w:numPr>
        <w:spacing w:after="100" w:line="280"/>
      </w:pPr>
      <w:r>
        <w:rPr>
          <w:rFonts w:ascii="Arial" w:cs="Arial" w:eastAsia="Arial" w:hAnsi="Arial"/>
          <w:color w:val="1F2937"/>
          <w:sz w:val="22"/>
          <w:szCs w:val="22"/>
        </w:rPr>
        <w:t xml:space="preserve">Domain registrar — ~€20/year — namecheap.com or hover.com. Buy htwa.ie, htwa.app, and htwa.co.uk to be safe.</w:t>
      </w:r>
    </w:p>
    <w:p>
      <w:pPr>
        <w:pStyle w:val="ListParagraph"/>
        <w:numPr>
          <w:ilvl w:val="0"/>
          <w:numId w:val="3"/>
        </w:numPr>
        <w:spacing w:after="100" w:line="280"/>
      </w:pPr>
      <w:r>
        <w:rPr>
          <w:rFonts w:ascii="Arial" w:cs="Arial" w:eastAsia="Arial" w:hAnsi="Arial"/>
          <w:color w:val="1F2937"/>
          <w:sz w:val="22"/>
          <w:szCs w:val="22"/>
        </w:rPr>
        <w:t xml:space="preserve">Google Workspace — €5/user/month — workspace.google.com. Email at @htwa.ie and shared docs.</w:t>
      </w:r>
    </w:p>
    <w:p>
      <w:pPr>
        <w:spacing w:after="120" w:line="300"/>
      </w:pPr>
      <w:r>
        <w:rPr>
          <w:rFonts w:ascii="Arial" w:cs="Arial" w:eastAsia="Arial" w:hAnsi="Arial"/>
          <w:b/>
          <w:bCs/>
          <w:color w:val="1F2937"/>
          <w:sz w:val="22"/>
          <w:szCs w:val="22"/>
        </w:rPr>
        <w:t xml:space="preserve">You do: </w:t>
      </w:r>
      <w:r>
        <w:rPr>
          <w:rFonts w:ascii="Arial" w:cs="Arial" w:eastAsia="Arial" w:hAnsi="Arial"/>
          <w:color w:val="1F2937"/>
          <w:sz w:val="22"/>
          <w:szCs w:val="22"/>
        </w:rPr>
        <w:t xml:space="preserve">Create the GitHub, domain, and Google Workspace accounts now (week 1). The rest, we create together as we need them.</w:t>
      </w:r>
    </w:p>
    <w:p>
      <w:pPr>
        <w:pStyle w:val="Heading1"/>
        <w:pageBreakBefore/>
        <w:spacing w:after="180" w:before="360"/>
      </w:pPr>
      <w:r>
        <w:rPr>
          <w:rFonts w:ascii="Arial" w:cs="Arial" w:eastAsia="Arial" w:hAnsi="Arial"/>
          <w:b/>
          <w:bCs/>
          <w:color w:val="0E7C7B"/>
          <w:sz w:val="36"/>
          <w:szCs w:val="36"/>
        </w:rPr>
        <w:t xml:space="preserve">6. Tech stack — what we use and why</w:t>
      </w:r>
    </w:p>
    <w:p>
      <w:pPr>
        <w:spacing w:after="120" w:line="300"/>
      </w:pPr>
      <w:r>
        <w:rPr>
          <w:rFonts w:ascii="Arial" w:cs="Arial" w:eastAsia="Arial" w:hAnsi="Arial"/>
          <w:color w:val="1F2937"/>
          <w:sz w:val="22"/>
          <w:szCs w:val="22"/>
        </w:rPr>
        <w:t xml:space="preserve">Every choice below has a reason. I'm explaining the reason in case you ever want to override one of these later, or hire someone who pushes back. The default principle: “boring tech, well-known patterns, lots of available developers in Ireland.” If something exotic isn't materially better, we don't use it.</w:t>
      </w:r>
    </w:p>
    <w:p>
      <w:pPr>
        <w:pStyle w:val="Heading3"/>
        <w:spacing w:after="100" w:before="200"/>
      </w:pPr>
      <w:r>
        <w:rPr>
          <w:rFonts w:ascii="Arial" w:cs="Arial" w:eastAsia="Arial" w:hAnsi="Arial"/>
          <w:b/>
          <w:bCs/>
          <w:color w:val="0E7C7B"/>
          <w:sz w:val="24"/>
          <w:szCs w:val="24"/>
        </w:rPr>
        <w:t xml:space="preserve">6.1 Mobile app: React Native + Expo</w:t>
      </w:r>
    </w:p>
    <w:p>
      <w:pPr>
        <w:pStyle w:val="ListParagraph"/>
        <w:numPr>
          <w:ilvl w:val="0"/>
          <w:numId w:val="2"/>
        </w:numPr>
        <w:spacing w:after="80" w:line="280"/>
      </w:pPr>
      <w:r>
        <w:rPr>
          <w:rFonts w:ascii="Arial" w:cs="Arial" w:eastAsia="Arial" w:hAnsi="Arial"/>
          <w:b/>
          <w:bCs/>
          <w:color w:val="1F2937"/>
          <w:sz w:val="22"/>
          <w:szCs w:val="22"/>
        </w:rPr>
        <w:t xml:space="preserve">What it is: </w:t>
      </w:r>
      <w:r>
        <w:rPr>
          <w:rFonts w:ascii="Arial" w:cs="Arial" w:eastAsia="Arial" w:hAnsi="Arial"/>
          <w:color w:val="1F2937"/>
          <w:sz w:val="22"/>
          <w:szCs w:val="22"/>
        </w:rPr>
        <w:t xml:space="preserve">a single codebase in JavaScript/TypeScript that compiles to a real iPhone app and a real Android app simultaneously.</w:t>
      </w:r>
    </w:p>
    <w:p>
      <w:pPr>
        <w:pStyle w:val="ListParagraph"/>
        <w:numPr>
          <w:ilvl w:val="0"/>
          <w:numId w:val="2"/>
        </w:numPr>
        <w:spacing w:after="80" w:line="280"/>
      </w:pPr>
      <w:r>
        <w:rPr>
          <w:rFonts w:ascii="Arial" w:cs="Arial" w:eastAsia="Arial" w:hAnsi="Arial"/>
          <w:b/>
          <w:bCs/>
          <w:color w:val="1F2937"/>
          <w:sz w:val="22"/>
          <w:szCs w:val="22"/>
        </w:rPr>
        <w:t xml:space="preserve">Why this and not Flutter: </w:t>
      </w:r>
      <w:r>
        <w:rPr>
          <w:rFonts w:ascii="Arial" w:cs="Arial" w:eastAsia="Arial" w:hAnsi="Arial"/>
          <w:color w:val="1F2937"/>
          <w:sz w:val="22"/>
          <w:szCs w:val="22"/>
        </w:rPr>
        <w:t xml:space="preserve">React Native has a much larger pool of available developers in Ireland and the UK if we ever need to hire. The performance gap with Flutter has effectively closed since the React Native “New Architecture” became default in 2024–25. We can ship JavaScript-only updates without going through App Store review (“over-the-air updates”), which is huge for a young app where we'll patch bugs daily.</w:t>
      </w:r>
    </w:p>
    <w:p>
      <w:pPr>
        <w:pStyle w:val="ListParagraph"/>
        <w:numPr>
          <w:ilvl w:val="0"/>
          <w:numId w:val="2"/>
        </w:numPr>
        <w:spacing w:after="80" w:line="280"/>
      </w:pPr>
      <w:r>
        <w:rPr>
          <w:rFonts w:ascii="Arial" w:cs="Arial" w:eastAsia="Arial" w:hAnsi="Arial"/>
          <w:b/>
          <w:bCs/>
          <w:color w:val="1F2937"/>
          <w:sz w:val="22"/>
          <w:szCs w:val="22"/>
        </w:rPr>
        <w:t xml:space="preserve">Why Expo: </w:t>
      </w:r>
      <w:r>
        <w:rPr>
          <w:rFonts w:ascii="Arial" w:cs="Arial" w:eastAsia="Arial" w:hAnsi="Arial"/>
          <w:color w:val="1F2937"/>
          <w:sz w:val="22"/>
          <w:szCs w:val="22"/>
        </w:rPr>
        <w:t xml:space="preserve">Expo is the managed layer on top of React Native that handles app builds, push notifications, and over-the-air updates. It removes ~80% of the painful native-build operations work. BlaBlaCar's smaller competitors (Hopr, Carpoolworld) all use it. It costs nothing until we have real traction.</w:t>
      </w:r>
    </w:p>
    <w:p>
      <w:pPr>
        <w:pStyle w:val="Heading3"/>
        <w:spacing w:after="100" w:before="200"/>
      </w:pPr>
      <w:r>
        <w:rPr>
          <w:rFonts w:ascii="Arial" w:cs="Arial" w:eastAsia="Arial" w:hAnsi="Arial"/>
          <w:b/>
          <w:bCs/>
          <w:color w:val="0E7C7B"/>
          <w:sz w:val="24"/>
          <w:szCs w:val="24"/>
        </w:rPr>
        <w:t xml:space="preserve">6.2 Backend: Supabase (Postgres) + Node serverless functions</w:t>
      </w:r>
    </w:p>
    <w:p>
      <w:pPr>
        <w:pStyle w:val="ListParagraph"/>
        <w:numPr>
          <w:ilvl w:val="0"/>
          <w:numId w:val="2"/>
        </w:numPr>
        <w:spacing w:after="80" w:line="280"/>
      </w:pPr>
      <w:r>
        <w:rPr>
          <w:rFonts w:ascii="Arial" w:cs="Arial" w:eastAsia="Arial" w:hAnsi="Arial"/>
          <w:b/>
          <w:bCs/>
          <w:color w:val="1F2937"/>
          <w:sz w:val="22"/>
          <w:szCs w:val="22"/>
        </w:rPr>
        <w:t xml:space="preserve">What it is: </w:t>
      </w:r>
      <w:r>
        <w:rPr>
          <w:rFonts w:ascii="Arial" w:cs="Arial" w:eastAsia="Arial" w:hAnsi="Arial"/>
          <w:color w:val="1F2937"/>
          <w:sz w:val="22"/>
          <w:szCs w:val="22"/>
        </w:rPr>
        <w:t xml:space="preserve">Supabase is an all-in-one backend kit — a Postgres database, user authentication, file storage, and real-time channels — wrapped in a friendly dashboard. Postgres is the most widely-used open-source relational database; PostGIS is its geographic extension and is what we'll use for the “journey along this route” matching.</w:t>
      </w:r>
    </w:p>
    <w:p>
      <w:pPr>
        <w:pStyle w:val="ListParagraph"/>
        <w:numPr>
          <w:ilvl w:val="0"/>
          <w:numId w:val="2"/>
        </w:numPr>
        <w:spacing w:after="80" w:line="280"/>
      </w:pPr>
      <w:r>
        <w:rPr>
          <w:rFonts w:ascii="Arial" w:cs="Arial" w:eastAsia="Arial" w:hAnsi="Arial"/>
          <w:b/>
          <w:bCs/>
          <w:color w:val="1F2937"/>
          <w:sz w:val="22"/>
          <w:szCs w:val="22"/>
        </w:rPr>
        <w:t xml:space="preserve">Why this and not Firebase: </w:t>
      </w:r>
      <w:r>
        <w:rPr>
          <w:rFonts w:ascii="Arial" w:cs="Arial" w:eastAsia="Arial" w:hAnsi="Arial"/>
          <w:color w:val="1F2937"/>
          <w:sz w:val="22"/>
          <w:szCs w:val="22"/>
        </w:rPr>
        <w:t xml:space="preserve">Our data is deeply relational — users have vehicles have journeys have bookings have payments have reviews — and Postgres handles relations natively, while Firebase (a NoSQL document store) does not. Firebase pricing scales per-operation, which kills marketplace apps where each screen load triggers many reads. Supabase is also open source, meaning if we ever hit scale we can self-host without rewriting anything. This is the same path Notion, Match.com and Mozilla followed.</w:t>
      </w:r>
    </w:p>
    <w:p>
      <w:pPr>
        <w:pStyle w:val="ListParagraph"/>
        <w:numPr>
          <w:ilvl w:val="0"/>
          <w:numId w:val="2"/>
        </w:numPr>
        <w:spacing w:after="80" w:line="280"/>
      </w:pPr>
      <w:r>
        <w:rPr>
          <w:rFonts w:ascii="Arial" w:cs="Arial" w:eastAsia="Arial" w:hAnsi="Arial"/>
          <w:b/>
          <w:bCs/>
          <w:color w:val="1F2937"/>
          <w:sz w:val="22"/>
          <w:szCs w:val="22"/>
        </w:rPr>
        <w:t xml:space="preserve">Why not just “write our own backend in Node from scratch”: </w:t>
      </w:r>
      <w:r>
        <w:rPr>
          <w:rFonts w:ascii="Arial" w:cs="Arial" w:eastAsia="Arial" w:hAnsi="Arial"/>
          <w:color w:val="1F2937"/>
          <w:sz w:val="22"/>
          <w:szCs w:val="22"/>
        </w:rPr>
        <w:t xml:space="preserve">It would take 4–6 weeks longer with no benefit until we are at hundreds of thousands of users. We can always add custom Node services for hot paths (the pricing service, the route-matching service) and keep Supabase for the boring parts.</w:t>
      </w:r>
    </w:p>
    <w:p>
      <w:pPr>
        <w:pStyle w:val="Heading3"/>
        <w:spacing w:after="100" w:before="200"/>
      </w:pPr>
      <w:r>
        <w:rPr>
          <w:rFonts w:ascii="Arial" w:cs="Arial" w:eastAsia="Arial" w:hAnsi="Arial"/>
          <w:b/>
          <w:bCs/>
          <w:color w:val="0E7C7B"/>
          <w:sz w:val="24"/>
          <w:szCs w:val="24"/>
        </w:rPr>
        <w:t xml:space="preserve">6.3 Maps and routing: Google Maps Platform (Routes API + Places API)</w:t>
      </w:r>
    </w:p>
    <w:p>
      <w:pPr>
        <w:pStyle w:val="ListParagraph"/>
        <w:numPr>
          <w:ilvl w:val="0"/>
          <w:numId w:val="2"/>
        </w:numPr>
        <w:spacing w:after="80" w:line="280"/>
      </w:pPr>
      <w:r>
        <w:rPr>
          <w:rFonts w:ascii="Arial" w:cs="Arial" w:eastAsia="Arial" w:hAnsi="Arial"/>
          <w:b/>
          <w:bCs/>
          <w:color w:val="1F2937"/>
          <w:sz w:val="22"/>
          <w:szCs w:val="22"/>
        </w:rPr>
        <w:t xml:space="preserve">Why Google over Mapbox: </w:t>
      </w:r>
      <w:r>
        <w:rPr>
          <w:rFonts w:ascii="Arial" w:cs="Arial" w:eastAsia="Arial" w:hAnsi="Arial"/>
          <w:color w:val="1F2937"/>
          <w:sz w:val="22"/>
          <w:szCs w:val="22"/>
        </w:rPr>
        <w:t xml:space="preserve">Two reasons. First, Google's Routes API is the only major API that returns toll cost estimates for Ireland and the UK, and we need that for our pricing model to be defensible. Second, Irish users overwhelmingly use Google Maps day-to-day — the place autocomplete and the look of the map are familiar, which builds trust. Mapbox is 50–60% cheaper at scale, but the toll feature is non-negotiable, so we accept the cost.</w:t>
      </w:r>
    </w:p>
    <w:p>
      <w:pPr>
        <w:pStyle w:val="ListParagraph"/>
        <w:numPr>
          <w:ilvl w:val="0"/>
          <w:numId w:val="2"/>
        </w:numPr>
        <w:spacing w:after="80" w:line="280"/>
      </w:pPr>
      <w:r>
        <w:rPr>
          <w:rFonts w:ascii="Arial" w:cs="Arial" w:eastAsia="Arial" w:hAnsi="Arial"/>
          <w:b/>
          <w:bCs/>
          <w:color w:val="1F2937"/>
          <w:sz w:val="22"/>
          <w:szCs w:val="22"/>
        </w:rPr>
        <w:t xml:space="preserve">What we'll spend: </w:t>
      </w:r>
      <w:r>
        <w:rPr>
          <w:rFonts w:ascii="Arial" w:cs="Arial" w:eastAsia="Arial" w:hAnsi="Arial"/>
          <w:color w:val="1F2937"/>
          <w:sz w:val="22"/>
          <w:szCs w:val="22"/>
        </w:rPr>
        <w:t xml:space="preserve">Google has a Starter plan at $100/month for 50,000 map loads, then ~$7 per 1,000 map loads and $5–$10 per 1,000 routing/toll calls. At our 18-month projection (Section 19) that's about $300–$500/month. Manageable.</w:t>
      </w:r>
    </w:p>
    <w:p>
      <w:pPr>
        <w:pStyle w:val="Heading3"/>
        <w:spacing w:after="100" w:before="200"/>
      </w:pPr>
      <w:r>
        <w:rPr>
          <w:rFonts w:ascii="Arial" w:cs="Arial" w:eastAsia="Arial" w:hAnsi="Arial"/>
          <w:b/>
          <w:bCs/>
          <w:color w:val="0E7C7B"/>
          <w:sz w:val="24"/>
          <w:szCs w:val="24"/>
        </w:rPr>
        <w:t xml:space="preserve">6.4 Payments: Stripe Connect (Express accounts)</w:t>
      </w:r>
    </w:p>
    <w:p>
      <w:pPr>
        <w:pStyle w:val="ListParagraph"/>
        <w:numPr>
          <w:ilvl w:val="0"/>
          <w:numId w:val="2"/>
        </w:numPr>
        <w:spacing w:after="80" w:line="280"/>
      </w:pPr>
      <w:r>
        <w:rPr>
          <w:rFonts w:ascii="Arial" w:cs="Arial" w:eastAsia="Arial" w:hAnsi="Arial"/>
          <w:b/>
          <w:bCs/>
          <w:color w:val="1F2937"/>
          <w:sz w:val="22"/>
          <w:szCs w:val="22"/>
        </w:rPr>
        <w:t xml:space="preserve">What Stripe Connect is: </w:t>
      </w:r>
      <w:r>
        <w:rPr>
          <w:rFonts w:ascii="Arial" w:cs="Arial" w:eastAsia="Arial" w:hAnsi="Arial"/>
          <w:color w:val="1F2937"/>
          <w:sz w:val="22"/>
          <w:szCs w:val="22"/>
        </w:rPr>
        <w:t xml:space="preserve">It's Stripe's marketplace product. It lets HTWA take the passenger's money, hold it, take a cut, and pay the driver — with all the regulatory and KYC heavy lifting handled by Stripe.</w:t>
      </w:r>
    </w:p>
    <w:p>
      <w:pPr>
        <w:pStyle w:val="ListParagraph"/>
        <w:numPr>
          <w:ilvl w:val="0"/>
          <w:numId w:val="2"/>
        </w:numPr>
        <w:spacing w:after="80" w:line="280"/>
      </w:pPr>
      <w:r>
        <w:rPr>
          <w:rFonts w:ascii="Arial" w:cs="Arial" w:eastAsia="Arial" w:hAnsi="Arial"/>
          <w:b/>
          <w:bCs/>
          <w:color w:val="1F2937"/>
          <w:sz w:val="22"/>
          <w:szCs w:val="22"/>
        </w:rPr>
        <w:t xml:space="preserve">Why “Express accounts” specifically: </w:t>
      </w:r>
      <w:r>
        <w:rPr>
          <w:rFonts w:ascii="Arial" w:cs="Arial" w:eastAsia="Arial" w:hAnsi="Arial"/>
          <w:color w:val="1F2937"/>
          <w:sz w:val="22"/>
          <w:szCs w:val="22"/>
        </w:rPr>
        <w:t xml:space="preserve">There are three Connect account types. “Standard” punts the user to Stripe entirely; “Custom” requires us to handle KYC ourselves; “Express” is the middle ground — the driver fills out a Stripe-hosted form (10–15 minutes), Stripe verifies their identity and bank account, and the driver returns to HTWA. This is the standard marketplace pattern Lyft, Deliveroo and Bolt use.</w:t>
      </w:r>
    </w:p>
    <w:p>
      <w:pPr>
        <w:pStyle w:val="ListParagraph"/>
        <w:numPr>
          <w:ilvl w:val="0"/>
          <w:numId w:val="2"/>
        </w:numPr>
        <w:spacing w:after="80" w:line="280"/>
      </w:pPr>
      <w:r>
        <w:rPr>
          <w:rFonts w:ascii="Arial" w:cs="Arial" w:eastAsia="Arial" w:hAnsi="Arial"/>
          <w:b/>
          <w:bCs/>
          <w:color w:val="1F2937"/>
          <w:sz w:val="22"/>
          <w:szCs w:val="22"/>
        </w:rPr>
        <w:t xml:space="preserve">Charge type: </w:t>
      </w:r>
      <w:r>
        <w:rPr>
          <w:rFonts w:ascii="Arial" w:cs="Arial" w:eastAsia="Arial" w:hAnsi="Arial"/>
          <w:color w:val="1F2937"/>
          <w:sz w:val="22"/>
          <w:szCs w:val="22"/>
        </w:rPr>
        <w:t xml:space="preserve">“Destination charges” — the funds land in HTWA's Stripe balance, we apply our application fee, and we transfer the remainder to the driver's connected account. Stripe handles the timing of the payout. This is exactly the pattern recommended by Stripe's own documentation for ride-share apps.</w:t>
      </w:r>
    </w:p>
    <w:p>
      <w:pPr>
        <w:pStyle w:val="ListParagraph"/>
        <w:numPr>
          <w:ilvl w:val="0"/>
          <w:numId w:val="2"/>
        </w:numPr>
        <w:spacing w:after="80" w:line="280"/>
      </w:pPr>
      <w:r>
        <w:rPr>
          <w:rFonts w:ascii="Arial" w:cs="Arial" w:eastAsia="Arial" w:hAnsi="Arial"/>
          <w:b/>
          <w:bCs/>
          <w:color w:val="1F2937"/>
          <w:sz w:val="22"/>
          <w:szCs w:val="22"/>
        </w:rPr>
        <w:t xml:space="preserve">Cost: </w:t>
      </w:r>
      <w:r>
        <w:rPr>
          <w:rFonts w:ascii="Arial" w:cs="Arial" w:eastAsia="Arial" w:hAnsi="Arial"/>
          <w:color w:val="1F2937"/>
          <w:sz w:val="22"/>
          <w:szCs w:val="22"/>
        </w:rPr>
        <w:t xml:space="preserve">Stripe charges ~1.4% + €0.25 for European cards as their card-processing fee. On top of that we charge our 12% platform fee, which we keep.</w:t>
      </w:r>
    </w:p>
    <w:p>
      <w:pPr>
        <w:pStyle w:val="Heading3"/>
        <w:spacing w:after="100" w:before="200"/>
      </w:pPr>
      <w:r>
        <w:rPr>
          <w:rFonts w:ascii="Arial" w:cs="Arial" w:eastAsia="Arial" w:hAnsi="Arial"/>
          <w:b/>
          <w:bCs/>
          <w:color w:val="0E7C7B"/>
          <w:sz w:val="24"/>
          <w:szCs w:val="24"/>
        </w:rPr>
        <w:t xml:space="preserve">6.5 Identity verification: Stripe Identity</w:t>
      </w:r>
    </w:p>
    <w:p>
      <w:pPr>
        <w:pStyle w:val="ListParagraph"/>
        <w:numPr>
          <w:ilvl w:val="0"/>
          <w:numId w:val="2"/>
        </w:numPr>
        <w:spacing w:after="80" w:line="280"/>
      </w:pPr>
      <w:r>
        <w:rPr>
          <w:rFonts w:ascii="Arial" w:cs="Arial" w:eastAsia="Arial" w:hAnsi="Arial"/>
          <w:b/>
          <w:bCs/>
          <w:color w:val="1F2937"/>
          <w:sz w:val="22"/>
          <w:szCs w:val="22"/>
        </w:rPr>
        <w:t xml:space="preserve">Why this and not Onfido / Persona / Veriff: </w:t>
      </w:r>
      <w:r>
        <w:rPr>
          <w:rFonts w:ascii="Arial" w:cs="Arial" w:eastAsia="Arial" w:hAnsi="Arial"/>
          <w:color w:val="1F2937"/>
          <w:sz w:val="22"/>
          <w:szCs w:val="22"/>
        </w:rPr>
        <w:t xml:space="preserve">All four are excellent. Stripe Identity is the right choice for us specifically because we are already on Stripe Connect for payments — the verification result feeds straight into the user's Stripe account, no separate integration. It's also the cheapest at our scale (no monthly minimum, ~$1.50 per verification).</w:t>
      </w:r>
    </w:p>
    <w:p>
      <w:pPr>
        <w:pStyle w:val="ListParagraph"/>
        <w:numPr>
          <w:ilvl w:val="0"/>
          <w:numId w:val="2"/>
        </w:numPr>
        <w:spacing w:after="80" w:line="280"/>
      </w:pPr>
      <w:r>
        <w:rPr>
          <w:rFonts w:ascii="Arial" w:cs="Arial" w:eastAsia="Arial" w:hAnsi="Arial"/>
          <w:b/>
          <w:bCs/>
          <w:color w:val="1F2937"/>
          <w:sz w:val="22"/>
          <w:szCs w:val="22"/>
        </w:rPr>
        <w:t xml:space="preserve">What it does: </w:t>
      </w:r>
      <w:r>
        <w:rPr>
          <w:rFonts w:ascii="Arial" w:cs="Arial" w:eastAsia="Arial" w:hAnsi="Arial"/>
          <w:color w:val="1F2937"/>
          <w:sz w:val="22"/>
          <w:szCs w:val="22"/>
        </w:rPr>
        <w:t xml:space="preserve">User photographs their passport or driving licence, then takes a selfie. Stripe's machine-vision pipeline confirms the document is authentic and the selfie matches the photo on the document. Result is returned in 30–60 seconds.</w:t>
      </w:r>
    </w:p>
    <w:p>
      <w:pPr>
        <w:pStyle w:val="ListParagraph"/>
        <w:numPr>
          <w:ilvl w:val="0"/>
          <w:numId w:val="2"/>
        </w:numPr>
        <w:spacing w:after="80" w:line="280"/>
      </w:pPr>
      <w:r>
        <w:rPr>
          <w:rFonts w:ascii="Arial" w:cs="Arial" w:eastAsia="Arial" w:hAnsi="Arial"/>
          <w:b/>
          <w:bCs/>
          <w:color w:val="1F2937"/>
          <w:sz w:val="22"/>
          <w:szCs w:val="22"/>
        </w:rPr>
        <w:t xml:space="preserve">Coverage: </w:t>
      </w:r>
      <w:r>
        <w:rPr>
          <w:rFonts w:ascii="Arial" w:cs="Arial" w:eastAsia="Arial" w:hAnsi="Arial"/>
          <w:color w:val="1F2937"/>
          <w:sz w:val="22"/>
          <w:szCs w:val="22"/>
        </w:rPr>
        <w:t xml:space="preserve">Supports Irish, UK, and EU passports and driving licences — which covers our entire target population including international students.</w:t>
      </w:r>
    </w:p>
    <w:p>
      <w:pPr>
        <w:pStyle w:val="Heading3"/>
        <w:spacing w:after="100" w:before="200"/>
      </w:pPr>
      <w:r>
        <w:rPr>
          <w:rFonts w:ascii="Arial" w:cs="Arial" w:eastAsia="Arial" w:hAnsi="Arial"/>
          <w:b/>
          <w:bCs/>
          <w:color w:val="0E7C7B"/>
          <w:sz w:val="24"/>
          <w:szCs w:val="24"/>
        </w:rPr>
        <w:t xml:space="preserve">6.6 Notifications, messaging, monitoring (the small stuff)</w:t>
      </w:r>
    </w:p>
    <w:p>
      <w:pPr>
        <w:pStyle w:val="ListParagraph"/>
        <w:numPr>
          <w:ilvl w:val="0"/>
          <w:numId w:val="2"/>
        </w:numPr>
        <w:spacing w:after="80" w:line="280"/>
      </w:pPr>
      <w:r>
        <w:rPr>
          <w:rFonts w:ascii="Arial" w:cs="Arial" w:eastAsia="Arial" w:hAnsi="Arial"/>
          <w:b/>
          <w:bCs/>
          <w:color w:val="1F2937"/>
          <w:sz w:val="22"/>
          <w:szCs w:val="22"/>
        </w:rPr>
        <w:t xml:space="preserve">Push notifications: </w:t>
      </w:r>
      <w:r>
        <w:rPr>
          <w:rFonts w:ascii="Arial" w:cs="Arial" w:eastAsia="Arial" w:hAnsi="Arial"/>
          <w:color w:val="1F2937"/>
          <w:sz w:val="22"/>
          <w:szCs w:val="22"/>
        </w:rPr>
        <w:t xml:space="preserve">Expo Notifications (free, built in).</w:t>
      </w:r>
    </w:p>
    <w:p>
      <w:pPr>
        <w:pStyle w:val="ListParagraph"/>
        <w:numPr>
          <w:ilvl w:val="0"/>
          <w:numId w:val="2"/>
        </w:numPr>
        <w:spacing w:after="80" w:line="280"/>
      </w:pPr>
      <w:r>
        <w:rPr>
          <w:rFonts w:ascii="Arial" w:cs="Arial" w:eastAsia="Arial" w:hAnsi="Arial"/>
          <w:b/>
          <w:bCs/>
          <w:color w:val="1F2937"/>
          <w:sz w:val="22"/>
          <w:szCs w:val="22"/>
        </w:rPr>
        <w:t xml:space="preserve">Transactional email: </w:t>
      </w:r>
      <w:r>
        <w:rPr>
          <w:rFonts w:ascii="Arial" w:cs="Arial" w:eastAsia="Arial" w:hAnsi="Arial"/>
          <w:color w:val="1F2937"/>
          <w:sz w:val="22"/>
          <w:szCs w:val="22"/>
        </w:rPr>
        <w:t xml:space="preserve">Resend ($20/month for 50k emails). Booking confirmations, password resets, etc.</w:t>
      </w:r>
    </w:p>
    <w:p>
      <w:pPr>
        <w:pStyle w:val="ListParagraph"/>
        <w:numPr>
          <w:ilvl w:val="0"/>
          <w:numId w:val="2"/>
        </w:numPr>
        <w:spacing w:after="80" w:line="280"/>
      </w:pPr>
      <w:r>
        <w:rPr>
          <w:rFonts w:ascii="Arial" w:cs="Arial" w:eastAsia="Arial" w:hAnsi="Arial"/>
          <w:b/>
          <w:bCs/>
          <w:color w:val="1F2937"/>
          <w:sz w:val="22"/>
          <w:szCs w:val="22"/>
        </w:rPr>
        <w:t xml:space="preserve">In-app messaging: </w:t>
      </w:r>
      <w:r>
        <w:rPr>
          <w:rFonts w:ascii="Arial" w:cs="Arial" w:eastAsia="Arial" w:hAnsi="Arial"/>
          <w:color w:val="1F2937"/>
          <w:sz w:val="22"/>
          <w:szCs w:val="22"/>
        </w:rPr>
        <w:t xml:space="preserve">Supabase real-time channels for the first version. Stream Chat ($499/month) only if we need it later.</w:t>
      </w:r>
    </w:p>
    <w:p>
      <w:pPr>
        <w:pStyle w:val="ListParagraph"/>
        <w:numPr>
          <w:ilvl w:val="0"/>
          <w:numId w:val="2"/>
        </w:numPr>
        <w:spacing w:after="80" w:line="280"/>
      </w:pPr>
      <w:r>
        <w:rPr>
          <w:rFonts w:ascii="Arial" w:cs="Arial" w:eastAsia="Arial" w:hAnsi="Arial"/>
          <w:b/>
          <w:bCs/>
          <w:color w:val="1F2937"/>
          <w:sz w:val="22"/>
          <w:szCs w:val="22"/>
        </w:rPr>
        <w:t xml:space="preserve">Error monitoring: </w:t>
      </w:r>
      <w:r>
        <w:rPr>
          <w:rFonts w:ascii="Arial" w:cs="Arial" w:eastAsia="Arial" w:hAnsi="Arial"/>
          <w:color w:val="1F2937"/>
          <w:sz w:val="22"/>
          <w:szCs w:val="22"/>
        </w:rPr>
        <w:t xml:space="preserve">Sentry (free tier OK to start) — alerts me when something breaks in production.</w:t>
      </w:r>
    </w:p>
    <w:p>
      <w:pPr>
        <w:pStyle w:val="ListParagraph"/>
        <w:numPr>
          <w:ilvl w:val="0"/>
          <w:numId w:val="2"/>
        </w:numPr>
        <w:spacing w:after="80" w:line="280"/>
      </w:pPr>
      <w:r>
        <w:rPr>
          <w:rFonts w:ascii="Arial" w:cs="Arial" w:eastAsia="Arial" w:hAnsi="Arial"/>
          <w:b/>
          <w:bCs/>
          <w:color w:val="1F2937"/>
          <w:sz w:val="22"/>
          <w:szCs w:val="22"/>
        </w:rPr>
        <w:t xml:space="preserve">Analytics: </w:t>
      </w:r>
      <w:r>
        <w:rPr>
          <w:rFonts w:ascii="Arial" w:cs="Arial" w:eastAsia="Arial" w:hAnsi="Arial"/>
          <w:color w:val="1F2937"/>
          <w:sz w:val="22"/>
          <w:szCs w:val="22"/>
        </w:rPr>
        <w:t xml:space="preserve">PostHog (free up to 1M events/month) — funnel analysis, feature flags, session replay.</w:t>
      </w:r>
    </w:p>
    <w:p>
      <w:pPr>
        <w:pStyle w:val="ListParagraph"/>
        <w:numPr>
          <w:ilvl w:val="0"/>
          <w:numId w:val="2"/>
        </w:numPr>
        <w:spacing w:after="80" w:line="280"/>
      </w:pPr>
      <w:r>
        <w:rPr>
          <w:rFonts w:ascii="Arial" w:cs="Arial" w:eastAsia="Arial" w:hAnsi="Arial"/>
          <w:b/>
          <w:bCs/>
          <w:color w:val="1F2937"/>
          <w:sz w:val="22"/>
          <w:szCs w:val="22"/>
        </w:rPr>
        <w:t xml:space="preserve">Customer support: </w:t>
      </w:r>
      <w:r>
        <w:rPr>
          <w:rFonts w:ascii="Arial" w:cs="Arial" w:eastAsia="Arial" w:hAnsi="Arial"/>
          <w:color w:val="1F2937"/>
          <w:sz w:val="22"/>
          <w:szCs w:val="22"/>
        </w:rPr>
        <w:t xml:space="preserve">Intercom or Front — we'll choose at month 6 once support volume justifies it.</w:t>
      </w:r>
    </w:p>
    <w:p>
      <w:pPr>
        <w:pStyle w:val="Heading3"/>
        <w:spacing w:after="100" w:before="200"/>
      </w:pPr>
      <w:r>
        <w:rPr>
          <w:rFonts w:ascii="Arial" w:cs="Arial" w:eastAsia="Arial" w:hAnsi="Arial"/>
          <w:b/>
          <w:bCs/>
          <w:color w:val="0E7C7B"/>
          <w:sz w:val="24"/>
          <w:szCs w:val="24"/>
        </w:rPr>
        <w:t xml:space="preserve">6.7 Marketing site: Next.js on Vercel</w:t>
      </w:r>
    </w:p>
    <w:p>
      <w:pPr>
        <w:pStyle w:val="ListParagraph"/>
        <w:numPr>
          <w:ilvl w:val="0"/>
          <w:numId w:val="2"/>
        </w:numPr>
        <w:spacing w:after="80" w:line="280"/>
      </w:pPr>
      <w:r>
        <w:rPr>
          <w:rFonts w:ascii="Arial" w:cs="Arial" w:eastAsia="Arial" w:hAnsi="Arial"/>
          <w:b/>
          <w:bCs/>
          <w:color w:val="1F2937"/>
          <w:sz w:val="22"/>
          <w:szCs w:val="22"/>
        </w:rPr>
        <w:t xml:space="preserve">Why: </w:t>
      </w:r>
      <w:r>
        <w:rPr>
          <w:rFonts w:ascii="Arial" w:cs="Arial" w:eastAsia="Arial" w:hAnsi="Arial"/>
          <w:color w:val="1F2937"/>
          <w:sz w:val="22"/>
          <w:szCs w:val="22"/>
        </w:rPr>
        <w:t xml:space="preserve">Next.js is the natural pairing with React Native (same language, same conventions). Vercel hosts it for free until we get real traffic. The marketing site is what convinces a stranger to download the app, so it has to be fast and look good — this stack is what most of the modern startups you've heard of (Notion, Linear, Vercel itself) use.</w:t>
      </w:r>
    </w:p>
    <w:p>
      <w:pPr>
        <w:pStyle w:val="Heading3"/>
        <w:spacing w:after="100" w:before="200"/>
      </w:pPr>
      <w:r>
        <w:rPr>
          <w:rFonts w:ascii="Arial" w:cs="Arial" w:eastAsia="Arial" w:hAnsi="Arial"/>
          <w:b/>
          <w:bCs/>
          <w:color w:val="0E7C7B"/>
          <w:sz w:val="24"/>
          <w:szCs w:val="24"/>
        </w:rPr>
        <w:t xml:space="preserve">6.8 Why we are NOT using a no-code builder like Lovable, Bolt, or Glide</w:t>
      </w:r>
    </w:p>
    <w:p>
      <w:pPr>
        <w:spacing w:after="120" w:line="300"/>
      </w:pPr>
      <w:r>
        <w:rPr>
          <w:rFonts w:ascii="Arial" w:cs="Arial" w:eastAsia="Arial" w:hAnsi="Arial"/>
          <w:color w:val="1F2937"/>
          <w:sz w:val="22"/>
          <w:szCs w:val="22"/>
        </w:rPr>
        <w:t xml:space="preserve">These tools are excellent for landing pages and very simple internal tools. But they are not the right fit for HTWA because:</w:t>
      </w:r>
    </w:p>
    <w:p>
      <w:pPr>
        <w:pStyle w:val="ListParagraph"/>
        <w:numPr>
          <w:ilvl w:val="0"/>
          <w:numId w:val="2"/>
        </w:numPr>
        <w:spacing w:after="80" w:line="280"/>
      </w:pPr>
      <w:r>
        <w:rPr>
          <w:rFonts w:ascii="Arial" w:cs="Arial" w:eastAsia="Arial" w:hAnsi="Arial"/>
          <w:color w:val="1F2937"/>
          <w:sz w:val="22"/>
          <w:szCs w:val="22"/>
        </w:rPr>
        <w:t xml:space="preserve">Our pricing engine, route matching, payment splits, and KYC all require custom logic. No-code platforms hit a ceiling fast on apps with this much business logic.</w:t>
      </w:r>
    </w:p>
    <w:p>
      <w:pPr>
        <w:pStyle w:val="ListParagraph"/>
        <w:numPr>
          <w:ilvl w:val="0"/>
          <w:numId w:val="2"/>
        </w:numPr>
        <w:spacing w:after="80" w:line="280"/>
      </w:pPr>
      <w:r>
        <w:rPr>
          <w:rFonts w:ascii="Arial" w:cs="Arial" w:eastAsia="Arial" w:hAnsi="Arial"/>
          <w:color w:val="1F2937"/>
          <w:sz w:val="22"/>
          <w:szCs w:val="22"/>
        </w:rPr>
        <w:t xml:space="preserve">Submitting to the App Store and Play Store with a credible production-grade native app is hard with no-code; reviewers reject WebView wrappers more often now.</w:t>
      </w:r>
    </w:p>
    <w:p>
      <w:pPr>
        <w:pStyle w:val="ListParagraph"/>
        <w:numPr>
          <w:ilvl w:val="0"/>
          <w:numId w:val="2"/>
        </w:numPr>
        <w:spacing w:after="80" w:line="280"/>
      </w:pPr>
      <w:r>
        <w:rPr>
          <w:rFonts w:ascii="Arial" w:cs="Arial" w:eastAsia="Arial" w:hAnsi="Arial"/>
          <w:color w:val="1F2937"/>
          <w:sz w:val="22"/>
          <w:szCs w:val="22"/>
        </w:rPr>
        <w:t xml:space="preserve">If HTWA succeeds, we need to be able to evolve the product weekly. No-code creates lock-in and forces us to start over later — which is a much bigger waste than building it properly the first time.</w:t>
      </w:r>
    </w:p>
    <w:p>
      <w:pPr>
        <w:spacing w:after="120" w:line="300"/>
      </w:pPr>
      <w:r>
        <w:rPr>
          <w:rFonts w:ascii="Arial" w:cs="Arial" w:eastAsia="Arial" w:hAnsi="Arial"/>
          <w:color w:val="1F2937"/>
          <w:sz w:val="22"/>
          <w:szCs w:val="22"/>
        </w:rPr>
        <w:t xml:space="preserve">That said, I will use Claude Design to mock up screens quickly before committing them to React Native code. It's the right place to iterate on look-and-feel; React Native is the right place to ship the result.</w:t>
      </w:r>
    </w:p>
    <w:p>
      <w:pPr>
        <w:pStyle w:val="Heading2"/>
        <w:spacing w:after="140" w:before="280"/>
      </w:pPr>
      <w:r>
        <w:rPr>
          <w:rFonts w:ascii="Arial" w:cs="Arial" w:eastAsia="Arial" w:hAnsi="Arial"/>
          <w:b/>
          <w:bCs/>
          <w:color w:val="1F2937"/>
          <w:sz w:val="28"/>
          <w:szCs w:val="28"/>
        </w:rPr>
        <w:t xml:space="preserve">Summary table — the whole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29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42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Monthly cost (year 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Mobile app</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React Native + Expo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Free</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Web / marketing site</w:t>
            </w:r>
          </w:p>
        </w:tc>
        <w:tc>
          <w:tcPr>
            <w:tcW w:type="dxa" w:w="2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Next.js + Vercel</w:t>
            </w:r>
          </w:p>
        </w:tc>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Free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Database &amp; auth</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Supabase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$25</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Payments</w:t>
            </w:r>
          </w:p>
        </w:tc>
        <w:tc>
          <w:tcPr>
            <w:tcW w:type="dxa" w:w="2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Stripe Connect</w:t>
            </w:r>
          </w:p>
        </w:tc>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 of transactions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Maps &amp; tolls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Google Maps Platform</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$100–$500</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Identity verification</w:t>
            </w:r>
          </w:p>
        </w:tc>
        <w:tc>
          <w:tcPr>
            <w:tcW w:type="dxa" w:w="2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Stripe Identity</w:t>
            </w:r>
          </w:p>
        </w:tc>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$1.50 per verified user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Email</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Resend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Error monitoring</w:t>
            </w:r>
          </w:p>
        </w:tc>
        <w:tc>
          <w:tcPr>
            <w:tcW w:type="dxa" w:w="2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Sentry</w:t>
            </w:r>
          </w:p>
        </w:tc>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$26</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Analytics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PostHog</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Free</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Domain &amp; email</w:t>
            </w:r>
          </w:p>
        </w:tc>
        <w:tc>
          <w:tcPr>
            <w:tcW w:type="dxa" w:w="2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Namecheap + Google Workspace</w:t>
            </w:r>
          </w:p>
        </w:tc>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AI assistant for the build (this is me)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Claude Max</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$200</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Total fixed cost</w:t>
            </w:r>
          </w:p>
        </w:tc>
        <w:tc>
          <w:tcPr>
            <w:tcW w:type="dxa" w:w="2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
            </w:r>
          </w:p>
        </w:tc>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 €350–€800/month</w:t>
            </w:r>
          </w:p>
        </w:tc>
      </w:tr>
    </w:tbl>
    <w:p>
      <w:pPr>
        <w:pStyle w:val="Heading1"/>
        <w:pageBreakBefore/>
        <w:spacing w:after="180" w:before="360"/>
      </w:pPr>
      <w:r>
        <w:rPr>
          <w:rFonts w:ascii="Arial" w:cs="Arial" w:eastAsia="Arial" w:hAnsi="Arial"/>
          <w:b/>
          <w:bCs/>
          <w:color w:val="0E7C7B"/>
          <w:sz w:val="36"/>
          <w:szCs w:val="36"/>
        </w:rPr>
        <w:t xml:space="preserve">7. The build plan — who does what, week by week</w:t>
      </w:r>
    </w:p>
    <w:p>
      <w:pPr>
        <w:spacing w:after="120" w:line="300"/>
      </w:pPr>
      <w:r>
        <w:rPr>
          <w:rFonts w:ascii="Arial" w:cs="Arial" w:eastAsia="Arial" w:hAnsi="Arial"/>
          <w:color w:val="1F2937"/>
          <w:sz w:val="22"/>
          <w:szCs w:val="22"/>
        </w:rPr>
        <w:t xml:space="preserve">This is the master “you do / I do” split. Anywhere it says “Me”, I will do that work using Claude Code and Claude Design. Anywhere it says “You”, you do it (but I will give you the exact words/clicks). For an OpenClaw / Devin-style autonomous coding agent, my recommendation is no — keep me as the single agent, because keeping the legal/safety logic correct in this app requires careful judgement, and adding more agents adds risk of one of them taking a shortcut on something safety-critical.</w:t>
      </w:r>
    </w:p>
    <w:p>
      <w:pPr>
        <w:pStyle w:val="Heading2"/>
        <w:spacing w:after="140" w:before="280"/>
      </w:pPr>
      <w:r>
        <w:rPr>
          <w:rFonts w:ascii="Arial" w:cs="Arial" w:eastAsia="Arial" w:hAnsi="Arial"/>
          <w:b/>
          <w:bCs/>
          <w:color w:val="1F2937"/>
          <w:sz w:val="28"/>
          <w:szCs w:val="28"/>
        </w:rPr>
        <w:t xml:space="preserve">7.1 Phase 0 — Foundation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20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Who</w:t>
            </w:r>
          </w:p>
        </w:tc>
        <w:tc>
          <w:tcPr>
            <w:tcW w:type="dxa" w:w="28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Output</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Buy htwa.ie, htwa.app, htwa.co.uk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You</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Domain ownership</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Set up Google Workspace at @htwa.ie</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You (I'll guide live)</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Working email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Create GitHub organisation “htwa”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You</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Empty org</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Initialise the GitHub repo with the agreed structure</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Me</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Working repo</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Install Node, Claude Code, VS Code, Git on your MacBook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You (I'll guide live)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Local dev environment</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Decide on company structure (limited co. recommended)</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You + accountant</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Decision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Begin company incorporation (CRO Form A1)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You + accountant</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Company in 4–5 days</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Sketch first wireframes in Claude Design</w:t>
            </w:r>
          </w:p>
        </w:tc>
        <w:tc>
          <w:tcPr>
            <w:tcW w:type="dxa" w:w="2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Me</w:t>
            </w:r>
          </w:p>
        </w:tc>
        <w:tc>
          <w:tcPr>
            <w:tcW w:type="dxa" w:w="2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10–15 mockup screens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First-pass logo &amp; colour palette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Logo set</w:t>
            </w:r>
          </w:p>
        </w:tc>
      </w:tr>
    </w:tbl>
    <w:p>
      <w:pPr>
        <w:pStyle w:val="Heading2"/>
        <w:spacing w:after="140" w:before="280"/>
      </w:pPr>
      <w:r>
        <w:rPr>
          <w:rFonts w:ascii="Arial" w:cs="Arial" w:eastAsia="Arial" w:hAnsi="Arial"/>
          <w:b/>
          <w:bCs/>
          <w:color w:val="1F2937"/>
          <w:sz w:val="28"/>
          <w:szCs w:val="28"/>
        </w:rPr>
        <w:t xml:space="preserve">7.2 Phase 1 — The MVP (Week 3–10)</w:t>
      </w:r>
    </w:p>
    <w:p>
      <w:pPr>
        <w:spacing w:after="120" w:line="300"/>
      </w:pPr>
      <w:r>
        <w:rPr>
          <w:rFonts w:ascii="Arial" w:cs="Arial" w:eastAsia="Arial" w:hAnsi="Arial"/>
          <w:color w:val="1F2937"/>
          <w:sz w:val="22"/>
          <w:szCs w:val="22"/>
        </w:rPr>
        <w:t xml:space="preserve">“MVP” = minimum viable product. The smallest app that can run a real journey end-to-end. The point of this phase is to have something Liffey-bridge tested with friends and family by end of week 10.</w:t>
      </w:r>
    </w:p>
    <w:p>
      <w:pPr>
        <w:pStyle w:val="ListParagraph"/>
        <w:numPr>
          <w:ilvl w:val="0"/>
          <w:numId w:val="2"/>
        </w:numPr>
        <w:spacing w:after="80" w:line="280"/>
      </w:pPr>
      <w:r>
        <w:rPr>
          <w:rFonts w:ascii="Arial" w:cs="Arial" w:eastAsia="Arial" w:hAnsi="Arial"/>
          <w:b/>
          <w:bCs/>
          <w:color w:val="1F2937"/>
          <w:sz w:val="22"/>
          <w:szCs w:val="22"/>
        </w:rPr>
        <w:t xml:space="preserve">Sign-up + identity verification: </w:t>
      </w:r>
      <w:r>
        <w:rPr>
          <w:rFonts w:ascii="Arial" w:cs="Arial" w:eastAsia="Arial" w:hAnsi="Arial"/>
          <w:color w:val="1F2937"/>
          <w:sz w:val="22"/>
          <w:szCs w:val="22"/>
        </w:rPr>
        <w:t xml:space="preserve">Email/phone sign-up; Stripe Identity selfie; basic profile. — Me.</w:t>
      </w:r>
    </w:p>
    <w:p>
      <w:pPr>
        <w:pStyle w:val="ListParagraph"/>
        <w:numPr>
          <w:ilvl w:val="0"/>
          <w:numId w:val="2"/>
        </w:numPr>
        <w:spacing w:after="80" w:line="280"/>
      </w:pPr>
      <w:r>
        <w:rPr>
          <w:rFonts w:ascii="Arial" w:cs="Arial" w:eastAsia="Arial" w:hAnsi="Arial"/>
          <w:b/>
          <w:bCs/>
          <w:color w:val="1F2937"/>
          <w:sz w:val="22"/>
          <w:szCs w:val="22"/>
        </w:rPr>
        <w:t xml:space="preserve">Vehicle registration: </w:t>
      </w:r>
      <w:r>
        <w:rPr>
          <w:rFonts w:ascii="Arial" w:cs="Arial" w:eastAsia="Arial" w:hAnsi="Arial"/>
          <w:color w:val="1F2937"/>
          <w:sz w:val="22"/>
          <w:szCs w:val="22"/>
        </w:rPr>
        <w:t xml:space="preserve">Driver enters reg number; we look up the make/model/engine size from the NCT/DVLA database; driver uploads a photo of car. — Me.</w:t>
      </w:r>
    </w:p>
    <w:p>
      <w:pPr>
        <w:pStyle w:val="ListParagraph"/>
        <w:numPr>
          <w:ilvl w:val="0"/>
          <w:numId w:val="2"/>
        </w:numPr>
        <w:spacing w:after="80" w:line="280"/>
      </w:pPr>
      <w:r>
        <w:rPr>
          <w:rFonts w:ascii="Arial" w:cs="Arial" w:eastAsia="Arial" w:hAnsi="Arial"/>
          <w:b/>
          <w:bCs/>
          <w:color w:val="1F2937"/>
          <w:sz w:val="22"/>
          <w:szCs w:val="22"/>
        </w:rPr>
        <w:t xml:space="preserve">Post a journey: </w:t>
      </w:r>
      <w:r>
        <w:rPr>
          <w:rFonts w:ascii="Arial" w:cs="Arial" w:eastAsia="Arial" w:hAnsi="Arial"/>
          <w:color w:val="1F2937"/>
          <w:sz w:val="22"/>
          <w:szCs w:val="22"/>
        </w:rPr>
        <w:t xml:space="preserve">Origin, destination, datetime, seats. Cost engine calculates. Driver confirms. — Me.</w:t>
      </w:r>
    </w:p>
    <w:p>
      <w:pPr>
        <w:pStyle w:val="ListParagraph"/>
        <w:numPr>
          <w:ilvl w:val="0"/>
          <w:numId w:val="2"/>
        </w:numPr>
        <w:spacing w:after="80" w:line="280"/>
      </w:pPr>
      <w:r>
        <w:rPr>
          <w:rFonts w:ascii="Arial" w:cs="Arial" w:eastAsia="Arial" w:hAnsi="Arial"/>
          <w:b/>
          <w:bCs/>
          <w:color w:val="1F2937"/>
          <w:sz w:val="22"/>
          <w:szCs w:val="22"/>
        </w:rPr>
        <w:t xml:space="preserve">Search and book a journey: </w:t>
      </w:r>
      <w:r>
        <w:rPr>
          <w:rFonts w:ascii="Arial" w:cs="Arial" w:eastAsia="Arial" w:hAnsi="Arial"/>
          <w:color w:val="1F2937"/>
          <w:sz w:val="22"/>
          <w:szCs w:val="22"/>
        </w:rPr>
        <w:t xml:space="preserve">Origin, destination, date. Returns matching journeys including “along-the-route” matches. Stripe payment. — Me.</w:t>
      </w:r>
    </w:p>
    <w:p>
      <w:pPr>
        <w:pStyle w:val="ListParagraph"/>
        <w:numPr>
          <w:ilvl w:val="0"/>
          <w:numId w:val="2"/>
        </w:numPr>
        <w:spacing w:after="80" w:line="280"/>
      </w:pPr>
      <w:r>
        <w:rPr>
          <w:rFonts w:ascii="Arial" w:cs="Arial" w:eastAsia="Arial" w:hAnsi="Arial"/>
          <w:b/>
          <w:bCs/>
          <w:color w:val="1F2937"/>
          <w:sz w:val="22"/>
          <w:szCs w:val="22"/>
        </w:rPr>
        <w:t xml:space="preserve">Cancellation policy and refunds: </w:t>
      </w:r>
      <w:r>
        <w:rPr>
          <w:rFonts w:ascii="Arial" w:cs="Arial" w:eastAsia="Arial" w:hAnsi="Arial"/>
          <w:color w:val="1F2937"/>
          <w:sz w:val="22"/>
          <w:szCs w:val="22"/>
        </w:rPr>
        <w:t xml:space="preserve">Free up to 24h before; 50% refund 24h–2h; no refund &lt;2h. — Me.</w:t>
      </w:r>
    </w:p>
    <w:p>
      <w:pPr>
        <w:pStyle w:val="ListParagraph"/>
        <w:numPr>
          <w:ilvl w:val="0"/>
          <w:numId w:val="2"/>
        </w:numPr>
        <w:spacing w:after="80" w:line="280"/>
      </w:pPr>
      <w:r>
        <w:rPr>
          <w:rFonts w:ascii="Arial" w:cs="Arial" w:eastAsia="Arial" w:hAnsi="Arial"/>
          <w:b/>
          <w:bCs/>
          <w:color w:val="1F2937"/>
          <w:sz w:val="22"/>
          <w:szCs w:val="22"/>
        </w:rPr>
        <w:t xml:space="preserve">In-app messaging: </w:t>
      </w:r>
      <w:r>
        <w:rPr>
          <w:rFonts w:ascii="Arial" w:cs="Arial" w:eastAsia="Arial" w:hAnsi="Arial"/>
          <w:color w:val="1F2937"/>
          <w:sz w:val="22"/>
          <w:szCs w:val="22"/>
        </w:rPr>
        <w:t xml:space="preserve">Driver and passengers can message each other after booking. — Me.</w:t>
      </w:r>
    </w:p>
    <w:p>
      <w:pPr>
        <w:pStyle w:val="ListParagraph"/>
        <w:numPr>
          <w:ilvl w:val="0"/>
          <w:numId w:val="2"/>
        </w:numPr>
        <w:spacing w:after="80" w:line="280"/>
      </w:pPr>
      <w:r>
        <w:rPr>
          <w:rFonts w:ascii="Arial" w:cs="Arial" w:eastAsia="Arial" w:hAnsi="Arial"/>
          <w:b/>
          <w:bCs/>
          <w:color w:val="1F2937"/>
          <w:sz w:val="22"/>
          <w:szCs w:val="22"/>
        </w:rPr>
        <w:t xml:space="preserve">Trip completion + review: </w:t>
      </w:r>
      <w:r>
        <w:rPr>
          <w:rFonts w:ascii="Arial" w:cs="Arial" w:eastAsia="Arial" w:hAnsi="Arial"/>
          <w:color w:val="1F2937"/>
          <w:sz w:val="22"/>
          <w:szCs w:val="22"/>
        </w:rPr>
        <w:t xml:space="preserve">Both parties confirm trip happened; both leave a 5-star review (blind until both submit). Money releases to driver. — Me.</w:t>
      </w:r>
    </w:p>
    <w:p>
      <w:pPr>
        <w:pStyle w:val="ListParagraph"/>
        <w:numPr>
          <w:ilvl w:val="0"/>
          <w:numId w:val="2"/>
        </w:numPr>
        <w:spacing w:after="80" w:line="280"/>
      </w:pPr>
      <w:r>
        <w:rPr>
          <w:rFonts w:ascii="Arial" w:cs="Arial" w:eastAsia="Arial" w:hAnsi="Arial"/>
          <w:b/>
          <w:bCs/>
          <w:color w:val="1F2937"/>
          <w:sz w:val="22"/>
          <w:szCs w:val="22"/>
        </w:rPr>
        <w:t xml:space="preserve">Customer support inbox: </w:t>
      </w:r>
      <w:r>
        <w:rPr>
          <w:rFonts w:ascii="Arial" w:cs="Arial" w:eastAsia="Arial" w:hAnsi="Arial"/>
          <w:color w:val="1F2937"/>
          <w:sz w:val="22"/>
          <w:szCs w:val="22"/>
        </w:rPr>
        <w:t xml:space="preserve">Email support@htwa.ie initially; you (or a contractor at €15–€20/hour) reply. — You.</w:t>
      </w:r>
    </w:p>
    <w:p>
      <w:pPr>
        <w:pStyle w:val="ListParagraph"/>
        <w:numPr>
          <w:ilvl w:val="0"/>
          <w:numId w:val="2"/>
        </w:numPr>
        <w:spacing w:after="80" w:line="280"/>
      </w:pPr>
      <w:r>
        <w:rPr>
          <w:rFonts w:ascii="Arial" w:cs="Arial" w:eastAsia="Arial" w:hAnsi="Arial"/>
          <w:b/>
          <w:bCs/>
          <w:color w:val="1F2937"/>
          <w:sz w:val="22"/>
          <w:szCs w:val="22"/>
        </w:rPr>
        <w:t xml:space="preserve">Recruit 20 friendly drivers and 50 friendly passengers for closed beta: </w:t>
      </w:r>
      <w:r>
        <w:rPr>
          <w:rFonts w:ascii="Arial" w:cs="Arial" w:eastAsia="Arial" w:hAnsi="Arial"/>
          <w:color w:val="1F2937"/>
          <w:sz w:val="22"/>
          <w:szCs w:val="22"/>
        </w:rPr>
        <w:t xml:space="preserve">Universities are the right target. Walk into Trinity, UCD, NUIG, Queen's. — You.</w:t>
      </w:r>
    </w:p>
    <w:p>
      <w:pPr>
        <w:pStyle w:val="Heading2"/>
        <w:spacing w:after="140" w:before="280"/>
      </w:pPr>
      <w:r>
        <w:rPr>
          <w:rFonts w:ascii="Arial" w:cs="Arial" w:eastAsia="Arial" w:hAnsi="Arial"/>
          <w:b/>
          <w:bCs/>
          <w:color w:val="1F2937"/>
          <w:sz w:val="28"/>
          <w:szCs w:val="28"/>
        </w:rPr>
        <w:t xml:space="preserve">7.3 Phase 2 — Trust &amp; polish (Week 11–16)</w:t>
      </w:r>
    </w:p>
    <w:p>
      <w:pPr>
        <w:pStyle w:val="ListParagraph"/>
        <w:numPr>
          <w:ilvl w:val="0"/>
          <w:numId w:val="2"/>
        </w:numPr>
        <w:spacing w:after="80" w:line="280"/>
      </w:pPr>
      <w:r>
        <w:rPr>
          <w:rFonts w:ascii="Arial" w:cs="Arial" w:eastAsia="Arial" w:hAnsi="Arial"/>
          <w:color w:val="1F2937"/>
          <w:sz w:val="22"/>
          <w:szCs w:val="22"/>
        </w:rPr>
        <w:t xml:space="preserve">Female-only filter, university filter, employer filter, and the discount engine that gives student-verified accounts a 10–15% reduction. — Me.</w:t>
      </w:r>
    </w:p>
    <w:p>
      <w:pPr>
        <w:pStyle w:val="ListParagraph"/>
        <w:numPr>
          <w:ilvl w:val="0"/>
          <w:numId w:val="2"/>
        </w:numPr>
        <w:spacing w:after="80" w:line="280"/>
      </w:pPr>
      <w:r>
        <w:rPr>
          <w:rFonts w:ascii="Arial" w:cs="Arial" w:eastAsia="Arial" w:hAnsi="Arial"/>
          <w:color w:val="1F2937"/>
          <w:sz w:val="22"/>
          <w:szCs w:val="22"/>
        </w:rPr>
        <w:t xml:space="preserve">Live trip-tracking. Passenger and emergency contact can see the car's location during the trip. SOS button that calls the Gardaí / PSNI directly with location. — Me.</w:t>
      </w:r>
    </w:p>
    <w:p>
      <w:pPr>
        <w:pStyle w:val="ListParagraph"/>
        <w:numPr>
          <w:ilvl w:val="0"/>
          <w:numId w:val="2"/>
        </w:numPr>
        <w:spacing w:after="80" w:line="280"/>
      </w:pPr>
      <w:r>
        <w:rPr>
          <w:rFonts w:ascii="Arial" w:cs="Arial" w:eastAsia="Arial" w:hAnsi="Arial"/>
          <w:color w:val="1F2937"/>
          <w:sz w:val="22"/>
          <w:szCs w:val="22"/>
        </w:rPr>
        <w:t xml:space="preserve">Push notifications for booking, cancellations, message, trip-time reminders. — Me.</w:t>
      </w:r>
    </w:p>
    <w:p>
      <w:pPr>
        <w:pStyle w:val="ListParagraph"/>
        <w:numPr>
          <w:ilvl w:val="0"/>
          <w:numId w:val="2"/>
        </w:numPr>
        <w:spacing w:after="80" w:line="280"/>
      </w:pPr>
      <w:r>
        <w:rPr>
          <w:rFonts w:ascii="Arial" w:cs="Arial" w:eastAsia="Arial" w:hAnsi="Arial"/>
          <w:color w:val="1F2937"/>
          <w:sz w:val="22"/>
          <w:szCs w:val="22"/>
        </w:rPr>
        <w:t xml:space="preserve">Refer-a-friend system: both giver and receiver get €5 credit. — Me.</w:t>
      </w:r>
    </w:p>
    <w:p>
      <w:pPr>
        <w:pStyle w:val="ListParagraph"/>
        <w:numPr>
          <w:ilvl w:val="0"/>
          <w:numId w:val="2"/>
        </w:numPr>
        <w:spacing w:after="80" w:line="280"/>
      </w:pPr>
      <w:r>
        <w:rPr>
          <w:rFonts w:ascii="Arial" w:cs="Arial" w:eastAsia="Arial" w:hAnsi="Arial"/>
          <w:color w:val="1F2937"/>
          <w:sz w:val="22"/>
          <w:szCs w:val="22"/>
        </w:rPr>
        <w:t xml:space="preserve">Internal admin dashboard so you can see every trip, every user, every flagged report. — Me.</w:t>
      </w:r>
    </w:p>
    <w:p>
      <w:pPr>
        <w:pStyle w:val="Heading2"/>
        <w:spacing w:after="140" w:before="280"/>
      </w:pPr>
      <w:r>
        <w:rPr>
          <w:rFonts w:ascii="Arial" w:cs="Arial" w:eastAsia="Arial" w:hAnsi="Arial"/>
          <w:b/>
          <w:bCs/>
          <w:color w:val="1F2937"/>
          <w:sz w:val="28"/>
          <w:szCs w:val="28"/>
        </w:rPr>
        <w:t xml:space="preserve">7.4 Phase 3 — Launch readiness (Week 17–20)</w:t>
      </w:r>
    </w:p>
    <w:p>
      <w:pPr>
        <w:pStyle w:val="ListParagraph"/>
        <w:numPr>
          <w:ilvl w:val="0"/>
          <w:numId w:val="2"/>
        </w:numPr>
        <w:spacing w:after="80" w:line="280"/>
      </w:pPr>
      <w:r>
        <w:rPr>
          <w:rFonts w:ascii="Arial" w:cs="Arial" w:eastAsia="Arial" w:hAnsi="Arial"/>
          <w:color w:val="1F2937"/>
          <w:sz w:val="22"/>
          <w:szCs w:val="22"/>
        </w:rPr>
        <w:t xml:space="preserve">Privacy policy, T&amp;Cs, cookie policy, driver agreement, acceptable use. I draft, your solicitor reviews, you sign off. — Both.</w:t>
      </w:r>
    </w:p>
    <w:p>
      <w:pPr>
        <w:pStyle w:val="ListParagraph"/>
        <w:numPr>
          <w:ilvl w:val="0"/>
          <w:numId w:val="2"/>
        </w:numPr>
        <w:spacing w:after="80" w:line="280"/>
      </w:pPr>
      <w:r>
        <w:rPr>
          <w:rFonts w:ascii="Arial" w:cs="Arial" w:eastAsia="Arial" w:hAnsi="Arial"/>
          <w:color w:val="1F2937"/>
          <w:sz w:val="22"/>
          <w:szCs w:val="22"/>
        </w:rPr>
        <w:t xml:space="preserve">Apple App Store and Google Play assets: screenshots, descriptions, age ratings, content rating. — Me.</w:t>
      </w:r>
    </w:p>
    <w:p>
      <w:pPr>
        <w:pStyle w:val="ListParagraph"/>
        <w:numPr>
          <w:ilvl w:val="0"/>
          <w:numId w:val="2"/>
        </w:numPr>
        <w:spacing w:after="80" w:line="280"/>
      </w:pPr>
      <w:r>
        <w:rPr>
          <w:rFonts w:ascii="Arial" w:cs="Arial" w:eastAsia="Arial" w:hAnsi="Arial"/>
          <w:color w:val="1F2937"/>
          <w:sz w:val="22"/>
          <w:szCs w:val="22"/>
        </w:rPr>
        <w:t xml:space="preserve">Submit to App Store and Play Store. Address rejection feedback (there will be some — it's normal). — Me.</w:t>
      </w:r>
    </w:p>
    <w:p>
      <w:pPr>
        <w:pStyle w:val="ListParagraph"/>
        <w:numPr>
          <w:ilvl w:val="0"/>
          <w:numId w:val="2"/>
        </w:numPr>
        <w:spacing w:after="80" w:line="280"/>
      </w:pPr>
      <w:r>
        <w:rPr>
          <w:rFonts w:ascii="Arial" w:cs="Arial" w:eastAsia="Arial" w:hAnsi="Arial"/>
          <w:color w:val="1F2937"/>
          <w:sz w:val="22"/>
          <w:szCs w:val="22"/>
        </w:rPr>
        <w:t xml:space="preserve">Marketing site at htwa.ie: hero, how it works, FAQ, careers, press kit. — Me.</w:t>
      </w:r>
    </w:p>
    <w:p>
      <w:pPr>
        <w:pStyle w:val="ListParagraph"/>
        <w:numPr>
          <w:ilvl w:val="0"/>
          <w:numId w:val="2"/>
        </w:numPr>
        <w:spacing w:after="80" w:line="280"/>
      </w:pPr>
      <w:r>
        <w:rPr>
          <w:rFonts w:ascii="Arial" w:cs="Arial" w:eastAsia="Arial" w:hAnsi="Arial"/>
          <w:color w:val="1F2937"/>
          <w:sz w:val="22"/>
          <w:szCs w:val="22"/>
        </w:rPr>
        <w:t xml:space="preserve">Sign one Irish insurer for the “HTWA-friendly” motor insurance partnership. — You (warm intro from your accountant or solicitor is the right route).</w:t>
      </w:r>
    </w:p>
    <w:p>
      <w:pPr>
        <w:pStyle w:val="ListParagraph"/>
        <w:numPr>
          <w:ilvl w:val="0"/>
          <w:numId w:val="2"/>
        </w:numPr>
        <w:spacing w:after="80" w:line="280"/>
      </w:pPr>
      <w:r>
        <w:rPr>
          <w:rFonts w:ascii="Arial" w:cs="Arial" w:eastAsia="Arial" w:hAnsi="Arial"/>
          <w:color w:val="1F2937"/>
          <w:sz w:val="22"/>
          <w:szCs w:val="22"/>
        </w:rPr>
        <w:t xml:space="preserve">Soft launch on one university (recommend NUIG or UCD; you decide based on your relationships) at the start of an academic term. — You.</w:t>
      </w:r>
    </w:p>
    <w:p>
      <w:pPr>
        <w:pStyle w:val="Heading2"/>
        <w:spacing w:after="140" w:before="280"/>
      </w:pPr>
      <w:r>
        <w:rPr>
          <w:rFonts w:ascii="Arial" w:cs="Arial" w:eastAsia="Arial" w:hAnsi="Arial"/>
          <w:b/>
          <w:bCs/>
          <w:color w:val="1F2937"/>
          <w:sz w:val="28"/>
          <w:szCs w:val="28"/>
        </w:rPr>
        <w:t xml:space="preserve">7.5 Phase 4 — Growth (Month 6 onward)</w:t>
      </w:r>
    </w:p>
    <w:p>
      <w:pPr>
        <w:pStyle w:val="ListParagraph"/>
        <w:numPr>
          <w:ilvl w:val="0"/>
          <w:numId w:val="2"/>
        </w:numPr>
        <w:spacing w:after="80" w:line="280"/>
      </w:pPr>
      <w:r>
        <w:rPr>
          <w:rFonts w:ascii="Arial" w:cs="Arial" w:eastAsia="Arial" w:hAnsi="Arial"/>
          <w:color w:val="1F2937"/>
          <w:sz w:val="22"/>
          <w:szCs w:val="22"/>
        </w:rPr>
        <w:t xml:space="preserve">Public launch across all 7 universities in the Republic + Queen's and Ulster University in NI.</w:t>
      </w:r>
    </w:p>
    <w:p>
      <w:pPr>
        <w:pStyle w:val="ListParagraph"/>
        <w:numPr>
          <w:ilvl w:val="0"/>
          <w:numId w:val="2"/>
        </w:numPr>
        <w:spacing w:after="80" w:line="280"/>
      </w:pPr>
      <w:r>
        <w:rPr>
          <w:rFonts w:ascii="Arial" w:cs="Arial" w:eastAsia="Arial" w:hAnsi="Arial"/>
          <w:color w:val="1F2937"/>
          <w:sz w:val="22"/>
          <w:szCs w:val="22"/>
        </w:rPr>
        <w:t xml:space="preserve">Paid social spend (Instagram, TikTok, Snap), heavily targeted to 18–24s on those campuses.</w:t>
      </w:r>
    </w:p>
    <w:p>
      <w:pPr>
        <w:pStyle w:val="ListParagraph"/>
        <w:numPr>
          <w:ilvl w:val="0"/>
          <w:numId w:val="2"/>
        </w:numPr>
        <w:spacing w:after="80" w:line="280"/>
      </w:pPr>
      <w:r>
        <w:rPr>
          <w:rFonts w:ascii="Arial" w:cs="Arial" w:eastAsia="Arial" w:hAnsi="Arial"/>
          <w:color w:val="1F2937"/>
          <w:sz w:val="22"/>
          <w:szCs w:val="22"/>
        </w:rPr>
        <w:t xml:space="preserve">Press: Journal.ie, Independent, BBC News NI, RTÉ News — the cross-border angle is the story.</w:t>
      </w:r>
    </w:p>
    <w:p>
      <w:pPr>
        <w:pStyle w:val="ListParagraph"/>
        <w:numPr>
          <w:ilvl w:val="0"/>
          <w:numId w:val="2"/>
        </w:numPr>
        <w:spacing w:after="80" w:line="280"/>
      </w:pPr>
      <w:r>
        <w:rPr>
          <w:rFonts w:ascii="Arial" w:cs="Arial" w:eastAsia="Arial" w:hAnsi="Arial"/>
          <w:color w:val="1F2937"/>
          <w:sz w:val="22"/>
          <w:szCs w:val="22"/>
        </w:rPr>
        <w:t xml:space="preserve">Hire your first part-time community manager (~€2,500/month) to handle support and university partnerships.</w:t>
      </w:r>
    </w:p>
    <w:p>
      <w:pPr>
        <w:pStyle w:val="Heading1"/>
        <w:pageBreakBefore/>
        <w:spacing w:after="180" w:before="360"/>
      </w:pPr>
      <w:r>
        <w:rPr>
          <w:rFonts w:ascii="Arial" w:cs="Arial" w:eastAsia="Arial" w:hAnsi="Arial"/>
          <w:b/>
          <w:bCs/>
          <w:color w:val="0E7C7B"/>
          <w:sz w:val="36"/>
          <w:szCs w:val="36"/>
        </w:rPr>
        <w:t xml:space="preserve">8. Solving the “along-the-route” problem</w:t>
      </w:r>
    </w:p>
    <w:p>
      <w:pPr>
        <w:spacing w:after="120" w:line="300"/>
      </w:pPr>
      <w:r>
        <w:rPr>
          <w:rFonts w:ascii="Arial" w:cs="Arial" w:eastAsia="Arial" w:hAnsi="Arial"/>
          <w:color w:val="1F2937"/>
          <w:sz w:val="22"/>
          <w:szCs w:val="22"/>
        </w:rPr>
        <w:t xml:space="preserve">You asked specifically: if Aoife is driving Derry to Dublin via Belfast, and Sean searches for Belfast to Dublin, will HTWA show Aoife's journey to Sean? Yes. Here's how.</w:t>
      </w:r>
    </w:p>
    <w:p>
      <w:pPr>
        <w:pStyle w:val="Heading2"/>
        <w:spacing w:after="140" w:before="280"/>
      </w:pPr>
      <w:r>
        <w:rPr>
          <w:rFonts w:ascii="Arial" w:cs="Arial" w:eastAsia="Arial" w:hAnsi="Arial"/>
          <w:b/>
          <w:bCs/>
          <w:color w:val="1F2937"/>
          <w:sz w:val="28"/>
          <w:szCs w:val="28"/>
        </w:rPr>
        <w:t xml:space="preserve">8.1 The technique — polyline matching with PostGIS</w:t>
      </w:r>
    </w:p>
    <w:p>
      <w:pPr>
        <w:pStyle w:val="ListParagraph"/>
        <w:numPr>
          <w:ilvl w:val="0"/>
          <w:numId w:val="3"/>
        </w:numPr>
        <w:spacing w:after="100" w:line="280"/>
      </w:pPr>
      <w:r>
        <w:rPr>
          <w:rFonts w:ascii="Arial" w:cs="Arial" w:eastAsia="Arial" w:hAnsi="Arial"/>
          <w:color w:val="1F2937"/>
          <w:sz w:val="22"/>
          <w:szCs w:val="22"/>
        </w:rPr>
        <w:t xml:space="preserve">When Aoife posts her Derry → Dublin journey, we call the Google Maps Routes API and ask for the full route geometry (a polyline).</w:t>
      </w:r>
    </w:p>
    <w:p>
      <w:pPr>
        <w:pStyle w:val="ListParagraph"/>
        <w:numPr>
          <w:ilvl w:val="0"/>
          <w:numId w:val="3"/>
        </w:numPr>
        <w:spacing w:after="100" w:line="280"/>
      </w:pPr>
      <w:r>
        <w:rPr>
          <w:rFonts w:ascii="Arial" w:cs="Arial" w:eastAsia="Arial" w:hAnsi="Arial"/>
          <w:color w:val="1F2937"/>
          <w:sz w:val="22"/>
          <w:szCs w:val="22"/>
        </w:rPr>
        <w:t xml:space="preserve">We store that polyline in our Postgres database using PostGIS, the geographic extension of Postgres. (Free, open-source, used by every GIS system.)</w:t>
      </w:r>
    </w:p>
    <w:p>
      <w:pPr>
        <w:pStyle w:val="ListParagraph"/>
        <w:numPr>
          <w:ilvl w:val="0"/>
          <w:numId w:val="3"/>
        </w:numPr>
        <w:spacing w:after="100" w:line="280"/>
      </w:pPr>
      <w:r>
        <w:rPr>
          <w:rFonts w:ascii="Arial" w:cs="Arial" w:eastAsia="Arial" w:hAnsi="Arial"/>
          <w:color w:val="1F2937"/>
          <w:sz w:val="22"/>
          <w:szCs w:val="22"/>
        </w:rPr>
        <w:t xml:space="preserve">When Sean searches Belfast → Dublin, we don't just look for journeys with origin=Belfast and destination=Dublin. We look for journeys whose polyline (a) passes within 5 km of Belfast, and (b) passes within 5 km of Dublin, in that order.</w:t>
      </w:r>
    </w:p>
    <w:p>
      <w:pPr>
        <w:pStyle w:val="ListParagraph"/>
        <w:numPr>
          <w:ilvl w:val="0"/>
          <w:numId w:val="3"/>
        </w:numPr>
        <w:spacing w:after="100" w:line="280"/>
      </w:pPr>
      <w:r>
        <w:rPr>
          <w:rFonts w:ascii="Arial" w:cs="Arial" w:eastAsia="Arial" w:hAnsi="Arial"/>
          <w:color w:val="1F2937"/>
          <w:sz w:val="22"/>
          <w:szCs w:val="22"/>
        </w:rPr>
        <w:t xml:space="preserve">Aoife's Derry→Dublin polyline passes through Belfast on the A1, so PostGIS returns it. We re-cost the journey for Sean's actual sub-route (Belfast→Dublin = ~167 km vs Aoife's full ~250 km), and present Sean a fair Belfast-to-Dublin price.</w:t>
      </w:r>
    </w:p>
    <w:p>
      <w:pPr>
        <w:pStyle w:val="ListParagraph"/>
        <w:numPr>
          <w:ilvl w:val="0"/>
          <w:numId w:val="3"/>
        </w:numPr>
        <w:spacing w:after="100" w:line="280"/>
      </w:pPr>
      <w:r>
        <w:rPr>
          <w:rFonts w:ascii="Arial" w:cs="Arial" w:eastAsia="Arial" w:hAnsi="Arial"/>
          <w:color w:val="1F2937"/>
          <w:sz w:val="22"/>
          <w:szCs w:val="22"/>
        </w:rPr>
        <w:t xml:space="preserve">Aoife sees in her driver inbox: “Sean wants to join you for the Belfast→Dublin leg. He pays €X. Accept?” She approves; the car now has a passenger from Belfast.</w:t>
      </w:r>
    </w:p>
    <w:p>
      <w:pPr>
        <w:spacing w:after="120" w:line="300"/>
      </w:pPr>
      <w:r>
        <w:rPr>
          <w:rFonts w:ascii="Arial" w:cs="Arial" w:eastAsia="Arial" w:hAnsi="Arial"/>
          <w:color w:val="1F2937"/>
          <w:sz w:val="22"/>
          <w:szCs w:val="22"/>
        </w:rPr>
        <w:t xml:space="preserve">This is exactly how BlaBlaCar's “stopover” feature works. PostGIS handles all the heavy geometry (“ST_DWithin” and “ST_Intersects” queries) in milliseconds, even at large data volumes.</w:t>
      </w:r>
    </w:p>
    <w:p>
      <w:pPr>
        <w:pStyle w:val="Heading2"/>
        <w:spacing w:after="140" w:before="280"/>
      </w:pPr>
      <w:r>
        <w:rPr>
          <w:rFonts w:ascii="Arial" w:cs="Arial" w:eastAsia="Arial" w:hAnsi="Arial"/>
          <w:b/>
          <w:bCs/>
          <w:color w:val="1F2937"/>
          <w:sz w:val="28"/>
          <w:szCs w:val="28"/>
        </w:rPr>
        <w:t xml:space="preserve">8.2 Edge cases we have to handle</w:t>
      </w:r>
    </w:p>
    <w:p>
      <w:pPr>
        <w:pStyle w:val="ListParagraph"/>
        <w:numPr>
          <w:ilvl w:val="0"/>
          <w:numId w:val="2"/>
        </w:numPr>
        <w:spacing w:after="80" w:line="280"/>
      </w:pPr>
      <w:r>
        <w:rPr>
          <w:rFonts w:ascii="Arial" w:cs="Arial" w:eastAsia="Arial" w:hAnsi="Arial"/>
          <w:b/>
          <w:bCs/>
          <w:color w:val="1F2937"/>
          <w:sz w:val="22"/>
          <w:szCs w:val="22"/>
        </w:rPr>
        <w:t xml:space="preserve">Order matters. </w:t>
      </w:r>
      <w:r>
        <w:rPr>
          <w:rFonts w:ascii="Arial" w:cs="Arial" w:eastAsia="Arial" w:hAnsi="Arial"/>
          <w:color w:val="1F2937"/>
          <w:sz w:val="22"/>
          <w:szCs w:val="22"/>
        </w:rPr>
        <w:t xml:space="preserve">If Sean searches Newry→Dundalk, that's also along Aoife's route. The polyline check returns it; we offer Aoife the booking; the system reorders pickups intelligently.</w:t>
      </w:r>
    </w:p>
    <w:p>
      <w:pPr>
        <w:pStyle w:val="ListParagraph"/>
        <w:numPr>
          <w:ilvl w:val="0"/>
          <w:numId w:val="2"/>
        </w:numPr>
        <w:spacing w:after="80" w:line="280"/>
      </w:pPr>
      <w:r>
        <w:rPr>
          <w:rFonts w:ascii="Arial" w:cs="Arial" w:eastAsia="Arial" w:hAnsi="Arial"/>
          <w:b/>
          <w:bCs/>
          <w:color w:val="1F2937"/>
          <w:sz w:val="22"/>
          <w:szCs w:val="22"/>
        </w:rPr>
        <w:t xml:space="preserve">The driver retains veto. </w:t>
      </w:r>
      <w:r>
        <w:rPr>
          <w:rFonts w:ascii="Arial" w:cs="Arial" w:eastAsia="Arial" w:hAnsi="Arial"/>
          <w:color w:val="1F2937"/>
          <w:sz w:val="22"/>
          <w:szCs w:val="22"/>
        </w:rPr>
        <w:t xml:space="preserve">Aoife may not want a 10-minute detour for a Belfast pickup. She can configure her journey as “strict” (no stopovers) or “flexible”. Most drivers will pick flexible because it earns them more cost-recovery.</w:t>
      </w:r>
    </w:p>
    <w:p>
      <w:pPr>
        <w:pStyle w:val="ListParagraph"/>
        <w:numPr>
          <w:ilvl w:val="0"/>
          <w:numId w:val="2"/>
        </w:numPr>
        <w:spacing w:after="80" w:line="280"/>
      </w:pPr>
      <w:r>
        <w:rPr>
          <w:rFonts w:ascii="Arial" w:cs="Arial" w:eastAsia="Arial" w:hAnsi="Arial"/>
          <w:b/>
          <w:bCs/>
          <w:color w:val="1F2937"/>
          <w:sz w:val="22"/>
          <w:szCs w:val="22"/>
        </w:rPr>
        <w:t xml:space="preserve">Pickup point selection. </w:t>
      </w:r>
      <w:r>
        <w:rPr>
          <w:rFonts w:ascii="Arial" w:cs="Arial" w:eastAsia="Arial" w:hAnsi="Arial"/>
          <w:color w:val="1F2937"/>
          <w:sz w:val="22"/>
          <w:szCs w:val="22"/>
        </w:rPr>
        <w:t xml:space="preserve">We prompt Aoife to select 1–2 pickup spots in each major intermediate town (e.g. Belfast Europa Bus Station; Newry train station). This avoids drivers being asked to detour into residential streets.</w:t>
      </w:r>
    </w:p>
    <w:p>
      <w:pPr>
        <w:pStyle w:val="ListParagraph"/>
        <w:numPr>
          <w:ilvl w:val="0"/>
          <w:numId w:val="2"/>
        </w:numPr>
        <w:spacing w:after="80" w:line="280"/>
      </w:pPr>
      <w:r>
        <w:rPr>
          <w:rFonts w:ascii="Arial" w:cs="Arial" w:eastAsia="Arial" w:hAnsi="Arial"/>
          <w:b/>
          <w:bCs/>
          <w:color w:val="1F2937"/>
          <w:sz w:val="22"/>
          <w:szCs w:val="22"/>
        </w:rPr>
        <w:t xml:space="preserve">Time tolerance. </w:t>
      </w:r>
      <w:r>
        <w:rPr>
          <w:rFonts w:ascii="Arial" w:cs="Arial" w:eastAsia="Arial" w:hAnsi="Arial"/>
          <w:color w:val="1F2937"/>
          <w:sz w:val="22"/>
          <w:szCs w:val="22"/>
        </w:rPr>
        <w:t xml:space="preserve">Sean's “Friday departure” may not match Aoife's “around 3pm” exactly. Our search defaults to ±2 hours and lets the user widen it to ±6 hours.</w:t>
      </w:r>
    </w:p>
    <w:p>
      <w:pPr>
        <w:pStyle w:val="Heading1"/>
        <w:pageBreakBefore/>
        <w:spacing w:after="180" w:before="360"/>
      </w:pPr>
      <w:r>
        <w:rPr>
          <w:rFonts w:ascii="Arial" w:cs="Arial" w:eastAsia="Arial" w:hAnsi="Arial"/>
          <w:b/>
          <w:bCs/>
          <w:color w:val="0E7C7B"/>
          <w:sz w:val="36"/>
          <w:szCs w:val="36"/>
        </w:rPr>
        <w:t xml:space="preserve">9. Payments — how Stripe Connect actually works</w:t>
      </w:r>
    </w:p>
    <w:p>
      <w:pPr>
        <w:spacing w:after="120" w:line="300"/>
      </w:pPr>
      <w:r>
        <w:rPr>
          <w:rFonts w:ascii="Arial" w:cs="Arial" w:eastAsia="Arial" w:hAnsi="Arial"/>
          <w:color w:val="1F2937"/>
          <w:sz w:val="22"/>
          <w:szCs w:val="22"/>
        </w:rPr>
        <w:t xml:space="preserve">This section is for you to understand the money flow. The whole thing happens automatically; I will write the code; you will configure Stripe; passengers and drivers don't think about any of this.</w:t>
      </w:r>
    </w:p>
    <w:p>
      <w:pPr>
        <w:pStyle w:val="Heading2"/>
        <w:spacing w:after="140" w:before="280"/>
      </w:pPr>
      <w:r>
        <w:rPr>
          <w:rFonts w:ascii="Arial" w:cs="Arial" w:eastAsia="Arial" w:hAnsi="Arial"/>
          <w:b/>
          <w:bCs/>
          <w:color w:val="1F2937"/>
          <w:sz w:val="28"/>
          <w:szCs w:val="28"/>
        </w:rPr>
        <w:t xml:space="preserve">9.1 The flow, step by step</w:t>
      </w:r>
    </w:p>
    <w:p>
      <w:pPr>
        <w:pStyle w:val="ListParagraph"/>
        <w:numPr>
          <w:ilvl w:val="0"/>
          <w:numId w:val="3"/>
        </w:numPr>
        <w:spacing w:after="100" w:line="280"/>
      </w:pPr>
      <w:r>
        <w:rPr>
          <w:rFonts w:ascii="Arial" w:cs="Arial" w:eastAsia="Arial" w:hAnsi="Arial"/>
          <w:color w:val="1F2937"/>
          <w:sz w:val="22"/>
          <w:szCs w:val="22"/>
        </w:rPr>
        <w:t xml:space="preserve">Sean books Aoife's Belfast→Dublin journey for €30.71 (€27.42 fare + €3.29 platform fee + Stripe processing absorbed within the €3.29).</w:t>
      </w:r>
    </w:p>
    <w:p>
      <w:pPr>
        <w:pStyle w:val="ListParagraph"/>
        <w:numPr>
          <w:ilvl w:val="0"/>
          <w:numId w:val="3"/>
        </w:numPr>
        <w:spacing w:after="100" w:line="280"/>
      </w:pPr>
      <w:r>
        <w:rPr>
          <w:rFonts w:ascii="Arial" w:cs="Arial" w:eastAsia="Arial" w:hAnsi="Arial"/>
          <w:color w:val="1F2937"/>
          <w:sz w:val="22"/>
          <w:szCs w:val="22"/>
        </w:rPr>
        <w:t xml:space="preserve">Sean's card is charged €30.71 by HTWA's Stripe account. The money lands in our Stripe balance, marked as a “destination charge” pegged to Aoife's connected account.</w:t>
      </w:r>
    </w:p>
    <w:p>
      <w:pPr>
        <w:pStyle w:val="ListParagraph"/>
        <w:numPr>
          <w:ilvl w:val="0"/>
          <w:numId w:val="3"/>
        </w:numPr>
        <w:spacing w:after="100" w:line="280"/>
      </w:pPr>
      <w:r>
        <w:rPr>
          <w:rFonts w:ascii="Arial" w:cs="Arial" w:eastAsia="Arial" w:hAnsi="Arial"/>
          <w:color w:val="1F2937"/>
          <w:sz w:val="22"/>
          <w:szCs w:val="22"/>
        </w:rPr>
        <w:t xml:space="preserve">The €30.71 is held by Stripe (and visible in our dashboard, but we cannot withdraw it because it's earmarked) for the period between booking and trip completion.</w:t>
      </w:r>
    </w:p>
    <w:p>
      <w:pPr>
        <w:pStyle w:val="ListParagraph"/>
        <w:numPr>
          <w:ilvl w:val="0"/>
          <w:numId w:val="3"/>
        </w:numPr>
        <w:spacing w:after="100" w:line="280"/>
      </w:pPr>
      <w:r>
        <w:rPr>
          <w:rFonts w:ascii="Arial" w:cs="Arial" w:eastAsia="Arial" w:hAnsi="Arial"/>
          <w:color w:val="1F2937"/>
          <w:sz w:val="22"/>
          <w:szCs w:val="22"/>
        </w:rPr>
        <w:t xml:space="preserve">After the trip happens and both parties confirm completion (or 24 hours have passed and neither party has flagged a dispute), Stripe automatically transfers €27.42 to Aoife's Stripe Express account, minus Stripe's processing fee (~€0.55), so Aoife receives €26.87. HTWA keeps €3.29.</w:t>
      </w:r>
    </w:p>
    <w:p>
      <w:pPr>
        <w:pStyle w:val="ListParagraph"/>
        <w:numPr>
          <w:ilvl w:val="0"/>
          <w:numId w:val="3"/>
        </w:numPr>
        <w:spacing w:after="100" w:line="280"/>
      </w:pPr>
      <w:r>
        <w:rPr>
          <w:rFonts w:ascii="Arial" w:cs="Arial" w:eastAsia="Arial" w:hAnsi="Arial"/>
          <w:color w:val="1F2937"/>
          <w:sz w:val="22"/>
          <w:szCs w:val="22"/>
        </w:rPr>
        <w:t xml:space="preserve">Aoife's €26.87 lands in her connected account and is paid out to her bank account (AIB, Bank of Ireland, Revolut, etc.) on a 2-day rolling basis by default. She can change to a daily payout if she wants.</w:t>
      </w:r>
    </w:p>
    <w:p>
      <w:pPr>
        <w:pStyle w:val="ListParagraph"/>
        <w:numPr>
          <w:ilvl w:val="0"/>
          <w:numId w:val="3"/>
        </w:numPr>
        <w:spacing w:after="100" w:line="280"/>
      </w:pPr>
      <w:r>
        <w:rPr>
          <w:rFonts w:ascii="Arial" w:cs="Arial" w:eastAsia="Arial" w:hAnsi="Arial"/>
          <w:color w:val="1F2937"/>
          <w:sz w:val="22"/>
          <w:szCs w:val="22"/>
        </w:rPr>
        <w:t xml:space="preserve">If Sean cancels more than 24h before the trip, the full €30.71 is refunded automatically. If he cancels 24h–2h before, €15.36 is refunded and the rest is released to Aoife (she's lost the seat). If he cancels under 2h before, no refund — Aoife keeps the lot.</w:t>
      </w:r>
    </w:p>
    <w:p>
      <w:pPr>
        <w:pStyle w:val="Heading2"/>
        <w:spacing w:after="140" w:before="280"/>
      </w:pPr>
      <w:r>
        <w:rPr>
          <w:rFonts w:ascii="Arial" w:cs="Arial" w:eastAsia="Arial" w:hAnsi="Arial"/>
          <w:b/>
          <w:bCs/>
          <w:color w:val="1F2937"/>
          <w:sz w:val="28"/>
          <w:szCs w:val="28"/>
        </w:rPr>
        <w:t xml:space="preserve">9.2 What you need to give Stripe to set this up</w:t>
      </w:r>
    </w:p>
    <w:p>
      <w:pPr>
        <w:pStyle w:val="ListParagraph"/>
        <w:numPr>
          <w:ilvl w:val="0"/>
          <w:numId w:val="2"/>
        </w:numPr>
        <w:spacing w:after="80" w:line="280"/>
      </w:pPr>
      <w:r>
        <w:rPr>
          <w:rFonts w:ascii="Arial" w:cs="Arial" w:eastAsia="Arial" w:hAnsi="Arial"/>
          <w:color w:val="1F2937"/>
          <w:sz w:val="22"/>
          <w:szCs w:val="22"/>
        </w:rPr>
        <w:t xml:space="preserve">Your registered company details (name, CRO number, registered address).</w:t>
      </w:r>
    </w:p>
    <w:p>
      <w:pPr>
        <w:pStyle w:val="ListParagraph"/>
        <w:numPr>
          <w:ilvl w:val="0"/>
          <w:numId w:val="2"/>
        </w:numPr>
        <w:spacing w:after="80" w:line="280"/>
      </w:pPr>
      <w:r>
        <w:rPr>
          <w:rFonts w:ascii="Arial" w:cs="Arial" w:eastAsia="Arial" w:hAnsi="Arial"/>
          <w:color w:val="1F2937"/>
          <w:sz w:val="22"/>
          <w:szCs w:val="22"/>
        </w:rPr>
        <w:t xml:space="preserve">Your business bank account (this is where our 12% platform revenue accumulates).</w:t>
      </w:r>
    </w:p>
    <w:p>
      <w:pPr>
        <w:pStyle w:val="ListParagraph"/>
        <w:numPr>
          <w:ilvl w:val="0"/>
          <w:numId w:val="2"/>
        </w:numPr>
        <w:spacing w:after="80" w:line="280"/>
      </w:pPr>
      <w:r>
        <w:rPr>
          <w:rFonts w:ascii="Arial" w:cs="Arial" w:eastAsia="Arial" w:hAnsi="Arial"/>
          <w:color w:val="1F2937"/>
          <w:sz w:val="22"/>
          <w:szCs w:val="22"/>
        </w:rPr>
        <w:t xml:space="preserve">A photo of your passport (for the company director KYC).</w:t>
      </w:r>
    </w:p>
    <w:p>
      <w:pPr>
        <w:pStyle w:val="ListParagraph"/>
        <w:numPr>
          <w:ilvl w:val="0"/>
          <w:numId w:val="2"/>
        </w:numPr>
        <w:spacing w:after="80" w:line="280"/>
      </w:pPr>
      <w:r>
        <w:rPr>
          <w:rFonts w:ascii="Arial" w:cs="Arial" w:eastAsia="Arial" w:hAnsi="Arial"/>
          <w:color w:val="1F2937"/>
          <w:sz w:val="22"/>
          <w:szCs w:val="22"/>
        </w:rPr>
        <w:t xml:space="preserve">Estimated monthly transaction volume — Stripe asks this for risk assessment. Conservative answer: €5,000/month month 1 ramping to €100,000/month by month 12.</w:t>
      </w:r>
    </w:p>
    <w:p>
      <w:pPr>
        <w:pStyle w:val="ListParagraph"/>
        <w:numPr>
          <w:ilvl w:val="0"/>
          <w:numId w:val="2"/>
        </w:numPr>
        <w:spacing w:after="80" w:line="280"/>
      </w:pPr>
      <w:r>
        <w:rPr>
          <w:rFonts w:ascii="Arial" w:cs="Arial" w:eastAsia="Arial" w:hAnsi="Arial"/>
          <w:color w:val="1F2937"/>
          <w:sz w:val="22"/>
          <w:szCs w:val="22"/>
        </w:rPr>
        <w:t xml:space="preserve">A description of the business: “Carpooling marketplace facilitating cost-shared journeys between private drivers and passengers.”</w:t>
      </w:r>
    </w:p>
    <w:p>
      <w:pPr>
        <w:pStyle w:val="Heading2"/>
        <w:spacing w:after="140" w:before="280"/>
      </w:pPr>
      <w:r>
        <w:rPr>
          <w:rFonts w:ascii="Arial" w:cs="Arial" w:eastAsia="Arial" w:hAnsi="Arial"/>
          <w:b/>
          <w:bCs/>
          <w:color w:val="1F2937"/>
          <w:sz w:val="28"/>
          <w:szCs w:val="28"/>
        </w:rPr>
        <w:t xml:space="preserve">9.3 Do you need a registered company and a business bank account?</w:t>
      </w:r>
    </w:p>
    <w:p>
      <w:pPr>
        <w:spacing w:after="120" w:line="300"/>
      </w:pPr>
      <w:r>
        <w:rPr>
          <w:rFonts w:ascii="Arial" w:cs="Arial" w:eastAsia="Arial" w:hAnsi="Arial"/>
          <w:b/>
          <w:bCs/>
          <w:color w:val="1F2937"/>
          <w:sz w:val="22"/>
          <w:szCs w:val="22"/>
        </w:rPr>
        <w:t xml:space="preserve">Yes — strongly recommended. </w:t>
      </w:r>
      <w:r>
        <w:rPr>
          <w:rFonts w:ascii="Arial" w:cs="Arial" w:eastAsia="Arial" w:hAnsi="Arial"/>
          <w:color w:val="1F2937"/>
          <w:sz w:val="22"/>
          <w:szCs w:val="22"/>
        </w:rPr>
        <w:t xml:space="preserve">You can technically begin Stripe testing as a sole trader, but the moment we go live and money flows, the personal-liability exposure of being a sole trader is unacceptable for an app like this. You need limited liability protection.</w:t>
      </w:r>
    </w:p>
    <w:p>
      <w:pPr>
        <w:spacing w:after="120" w:line="300"/>
      </w:pPr>
      <w:r>
        <w:rPr>
          <w:rFonts w:ascii="Arial" w:cs="Arial" w:eastAsia="Arial" w:hAnsi="Arial"/>
          <w:color w:val="1F2937"/>
          <w:sz w:val="22"/>
          <w:szCs w:val="22"/>
        </w:rPr>
        <w:t xml:space="preserve">Recommended path:</w:t>
      </w:r>
    </w:p>
    <w:p>
      <w:pPr>
        <w:pStyle w:val="ListParagraph"/>
        <w:numPr>
          <w:ilvl w:val="0"/>
          <w:numId w:val="3"/>
        </w:numPr>
        <w:spacing w:after="100" w:line="280"/>
      </w:pPr>
      <w:r>
        <w:rPr>
          <w:rFonts w:ascii="Arial" w:cs="Arial" w:eastAsia="Arial" w:hAnsi="Arial"/>
          <w:b/>
          <w:bCs/>
          <w:color w:val="1F2937"/>
          <w:sz w:val="22"/>
          <w:szCs w:val="22"/>
        </w:rPr>
        <w:t xml:space="preserve">Limited company. </w:t>
      </w:r>
      <w:r>
        <w:rPr>
          <w:rFonts w:ascii="Arial" w:cs="Arial" w:eastAsia="Arial" w:hAnsi="Arial"/>
          <w:color w:val="1F2937"/>
          <w:sz w:val="22"/>
          <w:szCs w:val="22"/>
        </w:rPr>
        <w:t xml:space="preserve">“HTWA Limited” or similar. Set up via an Irish accountant for ~€300–€500. Takes 4–5 days at the CRO once you have signed Form A1.</w:t>
      </w:r>
    </w:p>
    <w:p>
      <w:pPr>
        <w:pStyle w:val="ListParagraph"/>
        <w:numPr>
          <w:ilvl w:val="0"/>
          <w:numId w:val="3"/>
        </w:numPr>
        <w:spacing w:after="100" w:line="280"/>
      </w:pPr>
      <w:r>
        <w:rPr>
          <w:rFonts w:ascii="Arial" w:cs="Arial" w:eastAsia="Arial" w:hAnsi="Arial"/>
          <w:b/>
          <w:bCs/>
          <w:color w:val="1F2937"/>
          <w:sz w:val="22"/>
          <w:szCs w:val="22"/>
        </w:rPr>
        <w:t xml:space="preserve">Business bank account. </w:t>
      </w:r>
      <w:r>
        <w:rPr>
          <w:rFonts w:ascii="Arial" w:cs="Arial" w:eastAsia="Arial" w:hAnsi="Arial"/>
          <w:color w:val="1F2937"/>
          <w:sz w:val="22"/>
          <w:szCs w:val="22"/>
        </w:rPr>
        <w:t xml:space="preserve">AIB, Bank of Ireland, or PTSB will require you to come in person with the company documents. Or use Revolut Business / Wise Business which open in 2–5 days online. I recommend Revolut Business for speed and to avoid friction; you can switch to a high-street bank later.</w:t>
      </w:r>
    </w:p>
    <w:p>
      <w:pPr>
        <w:pStyle w:val="ListParagraph"/>
        <w:numPr>
          <w:ilvl w:val="0"/>
          <w:numId w:val="3"/>
        </w:numPr>
        <w:spacing w:after="100" w:line="280"/>
      </w:pPr>
      <w:r>
        <w:rPr>
          <w:rFonts w:ascii="Arial" w:cs="Arial" w:eastAsia="Arial" w:hAnsi="Arial"/>
          <w:b/>
          <w:bCs/>
          <w:color w:val="1F2937"/>
          <w:sz w:val="22"/>
          <w:szCs w:val="22"/>
        </w:rPr>
        <w:t xml:space="preserve">Beneficial owner registration. </w:t>
      </w:r>
      <w:r>
        <w:rPr>
          <w:rFonts w:ascii="Arial" w:cs="Arial" w:eastAsia="Arial" w:hAnsi="Arial"/>
          <w:color w:val="1F2937"/>
          <w:sz w:val="22"/>
          <w:szCs w:val="22"/>
        </w:rPr>
        <w:t xml:space="preserve">Register on RBO.gov.ie within 5 months of incorporating. Must be done before most banks will open you an account. Free, takes 15 minutes online.</w:t>
      </w:r>
    </w:p>
    <w:p>
      <w:pPr>
        <w:pStyle w:val="ListParagraph"/>
        <w:numPr>
          <w:ilvl w:val="0"/>
          <w:numId w:val="3"/>
        </w:numPr>
        <w:spacing w:after="100" w:line="280"/>
      </w:pPr>
      <w:r>
        <w:rPr>
          <w:rFonts w:ascii="Arial" w:cs="Arial" w:eastAsia="Arial" w:hAnsi="Arial"/>
          <w:b/>
          <w:bCs/>
          <w:color w:val="1F2937"/>
          <w:sz w:val="22"/>
          <w:szCs w:val="22"/>
        </w:rPr>
        <w:t xml:space="preserve">Tax registrations. </w:t>
      </w:r>
      <w:r>
        <w:rPr>
          <w:rFonts w:ascii="Arial" w:cs="Arial" w:eastAsia="Arial" w:hAnsi="Arial"/>
          <w:color w:val="1F2937"/>
          <w:sz w:val="22"/>
          <w:szCs w:val="22"/>
        </w:rPr>
        <w:t xml:space="preserve">Register the company for Corporation Tax and (eventually) VAT once revenue exceeds €37,500/year. Your accountant handles this.</w:t>
      </w:r>
    </w:p>
    <w:p>
      <w:pPr>
        <w:pStyle w:val="Heading2"/>
        <w:spacing w:after="140" w:before="280"/>
      </w:pPr>
      <w:r>
        <w:rPr>
          <w:rFonts w:ascii="Arial" w:cs="Arial" w:eastAsia="Arial" w:hAnsi="Arial"/>
          <w:b/>
          <w:bCs/>
          <w:color w:val="1F2937"/>
          <w:sz w:val="28"/>
          <w:szCs w:val="28"/>
        </w:rPr>
        <w:t xml:space="preserve">9.4 Pricing model — commission vs booking fee</w:t>
      </w:r>
    </w:p>
    <w:p>
      <w:pPr>
        <w:spacing w:after="120" w:line="300"/>
      </w:pPr>
      <w:r>
        <w:rPr>
          <w:rFonts w:ascii="Arial" w:cs="Arial" w:eastAsia="Arial" w:hAnsi="Arial"/>
          <w:color w:val="1F2937"/>
          <w:sz w:val="22"/>
          <w:szCs w:val="22"/>
        </w:rPr>
        <w:t xml:space="preserve">You asked: percentage of journey, or fee per booking from both sides?</w:t>
      </w:r>
    </w:p>
    <w:p>
      <w:pPr>
        <w:spacing w:after="120" w:line="300"/>
      </w:pPr>
      <w:r>
        <w:rPr>
          <w:rFonts w:ascii="Arial" w:cs="Arial" w:eastAsia="Arial" w:hAnsi="Arial"/>
          <w:b/>
          <w:bCs/>
          <w:color w:val="1F2937"/>
          <w:sz w:val="22"/>
          <w:szCs w:val="22"/>
        </w:rPr>
        <w:t xml:space="preserve">My recommendation: a single platform fee on the passenger side, calculated as 12% of the fare, with a minimum of €1.50 and a maximum of €5.00. </w:t>
      </w:r>
      <w:r>
        <w:rPr>
          <w:rFonts w:ascii="Arial" w:cs="Arial" w:eastAsia="Arial" w:hAnsi="Arial"/>
          <w:color w:val="1F2937"/>
          <w:sz w:val="22"/>
          <w:szCs w:val="22"/>
        </w:rPr>
        <w:t xml:space="preserve">Reasons:</w:t>
      </w:r>
    </w:p>
    <w:p>
      <w:pPr>
        <w:pStyle w:val="ListParagraph"/>
        <w:numPr>
          <w:ilvl w:val="0"/>
          <w:numId w:val="2"/>
        </w:numPr>
        <w:spacing w:after="80" w:line="280"/>
      </w:pPr>
      <w:r>
        <w:rPr>
          <w:rFonts w:ascii="Arial" w:cs="Arial" w:eastAsia="Arial" w:hAnsi="Arial"/>
          <w:color w:val="1F2937"/>
          <w:sz w:val="22"/>
          <w:szCs w:val="22"/>
        </w:rPr>
        <w:t xml:space="preserve">Passengers don't perceive a percentage — they see a final price. Drivers don't perceive a fee at all because they receive their full expense recovery. This produces the cleanest pricing UX.</w:t>
      </w:r>
    </w:p>
    <w:p>
      <w:pPr>
        <w:pStyle w:val="ListParagraph"/>
        <w:numPr>
          <w:ilvl w:val="0"/>
          <w:numId w:val="2"/>
        </w:numPr>
        <w:spacing w:after="80" w:line="280"/>
      </w:pPr>
      <w:r>
        <w:rPr>
          <w:rFonts w:ascii="Arial" w:cs="Arial" w:eastAsia="Arial" w:hAnsi="Arial"/>
          <w:color w:val="1F2937"/>
          <w:sz w:val="22"/>
          <w:szCs w:val="22"/>
        </w:rPr>
        <w:t xml:space="preserve">Charging both sides feels grasping and is what passenger forums complain about. BlaBlaCar charges only the passenger; that's the model that works.</w:t>
      </w:r>
    </w:p>
    <w:p>
      <w:pPr>
        <w:pStyle w:val="ListParagraph"/>
        <w:numPr>
          <w:ilvl w:val="0"/>
          <w:numId w:val="2"/>
        </w:numPr>
        <w:spacing w:after="80" w:line="280"/>
      </w:pPr>
      <w:r>
        <w:rPr>
          <w:rFonts w:ascii="Arial" w:cs="Arial" w:eastAsia="Arial" w:hAnsi="Arial"/>
          <w:color w:val="1F2937"/>
          <w:sz w:val="22"/>
          <w:szCs w:val="22"/>
        </w:rPr>
        <w:t xml:space="preserve">12% is the BlaBlaCar upper-end. Below 10% you can't fund the business. Above 15% you start losing drivers to direct WhatsApp messaging.</w:t>
      </w:r>
    </w:p>
    <w:p>
      <w:pPr>
        <w:pStyle w:val="ListParagraph"/>
        <w:numPr>
          <w:ilvl w:val="0"/>
          <w:numId w:val="2"/>
        </w:numPr>
        <w:spacing w:after="80" w:line="280"/>
      </w:pPr>
      <w:r>
        <w:rPr>
          <w:rFonts w:ascii="Arial" w:cs="Arial" w:eastAsia="Arial" w:hAnsi="Arial"/>
          <w:color w:val="1F2937"/>
          <w:sz w:val="22"/>
          <w:szCs w:val="22"/>
        </w:rPr>
        <w:t xml:space="preserve">The minimum/maximum cap means short trips remain economic for HTWA, and long trips don't shock passengers with a €15 platform fee.</w:t>
      </w:r>
    </w:p>
    <w:p>
      <w:pPr>
        <w:pStyle w:val="Heading2"/>
        <w:spacing w:after="140" w:before="280"/>
      </w:pPr>
      <w:r>
        <w:rPr>
          <w:rFonts w:ascii="Arial" w:cs="Arial" w:eastAsia="Arial" w:hAnsi="Arial"/>
          <w:b/>
          <w:bCs/>
          <w:color w:val="1F2937"/>
          <w:sz w:val="28"/>
          <w:szCs w:val="28"/>
        </w:rPr>
        <w:t xml:space="preserve">9.5 Fraud and chargebacks</w:t>
      </w:r>
    </w:p>
    <w:p>
      <w:pPr>
        <w:spacing w:after="120" w:line="300"/>
      </w:pPr>
      <w:r>
        <w:rPr>
          <w:rFonts w:ascii="Arial" w:cs="Arial" w:eastAsia="Arial" w:hAnsi="Arial"/>
          <w:color w:val="1F2937"/>
          <w:sz w:val="22"/>
          <w:szCs w:val="22"/>
        </w:rPr>
        <w:t xml:space="preserve">Carpool platforms have an unusual fraud profile. Card fraud is rare (because passengers benefit personally from the trip happening), but “never-occurred” disputes do happen — a passenger claims they were never picked up. Stripe Radar (free with Stripe Connect) handles the card-fraud side. For never-occurred disputes, our defence is the trip data: GPS pings during the trip, both parties' confirmation, in-app messages. If a passenger consistently disputes, we ban them.</w:t>
      </w:r>
    </w:p>
    <w:p>
      <w:pPr>
        <w:pStyle w:val="Heading1"/>
        <w:pageBreakBefore/>
        <w:spacing w:after="180" w:before="360"/>
      </w:pPr>
      <w:r>
        <w:rPr>
          <w:rFonts w:ascii="Arial" w:cs="Arial" w:eastAsia="Arial" w:hAnsi="Arial"/>
          <w:b/>
          <w:bCs/>
          <w:color w:val="0E7C7B"/>
          <w:sz w:val="36"/>
          <w:szCs w:val="36"/>
        </w:rPr>
        <w:t xml:space="preserve">10. Identity verification, reviews, and the trust model</w:t>
      </w:r>
    </w:p>
    <w:p>
      <w:pPr>
        <w:pStyle w:val="Heading2"/>
        <w:spacing w:after="140" w:before="280"/>
      </w:pPr>
      <w:r>
        <w:rPr>
          <w:rFonts w:ascii="Arial" w:cs="Arial" w:eastAsia="Arial" w:hAnsi="Arial"/>
          <w:b/>
          <w:bCs/>
          <w:color w:val="1F2937"/>
          <w:sz w:val="28"/>
          <w:szCs w:val="28"/>
        </w:rPr>
        <w:t xml:space="preserve">10.1 Identity verification (Stripe Identity)</w:t>
      </w:r>
    </w:p>
    <w:p>
      <w:pPr>
        <w:spacing w:after="120" w:line="300"/>
      </w:pPr>
      <w:r>
        <w:rPr>
          <w:rFonts w:ascii="Arial" w:cs="Arial" w:eastAsia="Arial" w:hAnsi="Arial"/>
          <w:color w:val="1F2937"/>
          <w:sz w:val="22"/>
          <w:szCs w:val="22"/>
        </w:rPr>
        <w:t xml:space="preserve">Every user, regardless of whether they're a driver or a passenger, must complete identity verification before they can book or post a journey.</w:t>
      </w:r>
    </w:p>
    <w:p>
      <w:pPr>
        <w:pStyle w:val="ListParagraph"/>
        <w:numPr>
          <w:ilvl w:val="0"/>
          <w:numId w:val="3"/>
        </w:numPr>
        <w:spacing w:after="100" w:line="280"/>
      </w:pPr>
      <w:r>
        <w:rPr>
          <w:rFonts w:ascii="Arial" w:cs="Arial" w:eastAsia="Arial" w:hAnsi="Arial"/>
          <w:color w:val="1F2937"/>
          <w:sz w:val="22"/>
          <w:szCs w:val="22"/>
        </w:rPr>
        <w:t xml:space="preserve">They photograph the front and back of their driving licence or the photo page of their passport.</w:t>
      </w:r>
    </w:p>
    <w:p>
      <w:pPr>
        <w:pStyle w:val="ListParagraph"/>
        <w:numPr>
          <w:ilvl w:val="0"/>
          <w:numId w:val="3"/>
        </w:numPr>
        <w:spacing w:after="100" w:line="280"/>
      </w:pPr>
      <w:r>
        <w:rPr>
          <w:rFonts w:ascii="Arial" w:cs="Arial" w:eastAsia="Arial" w:hAnsi="Arial"/>
          <w:color w:val="1F2937"/>
          <w:sz w:val="22"/>
          <w:szCs w:val="22"/>
        </w:rPr>
        <w:t xml:space="preserve">They take a 2-second video selfie.</w:t>
      </w:r>
    </w:p>
    <w:p>
      <w:pPr>
        <w:pStyle w:val="ListParagraph"/>
        <w:numPr>
          <w:ilvl w:val="0"/>
          <w:numId w:val="3"/>
        </w:numPr>
        <w:spacing w:after="100" w:line="280"/>
      </w:pPr>
      <w:r>
        <w:rPr>
          <w:rFonts w:ascii="Arial" w:cs="Arial" w:eastAsia="Arial" w:hAnsi="Arial"/>
          <w:color w:val="1F2937"/>
          <w:sz w:val="22"/>
          <w:szCs w:val="22"/>
        </w:rPr>
        <w:t xml:space="preserve">Stripe's machine vision confirms (a) the document is genuine, (b) the document hasn't expired, (c) the selfie matches the photo on the document.</w:t>
      </w:r>
    </w:p>
    <w:p>
      <w:pPr>
        <w:pStyle w:val="ListParagraph"/>
        <w:numPr>
          <w:ilvl w:val="0"/>
          <w:numId w:val="3"/>
        </w:numPr>
        <w:spacing w:after="100" w:line="280"/>
      </w:pPr>
      <w:r>
        <w:rPr>
          <w:rFonts w:ascii="Arial" w:cs="Arial" w:eastAsia="Arial" w:hAnsi="Arial"/>
          <w:color w:val="1F2937"/>
          <w:sz w:val="22"/>
          <w:szCs w:val="22"/>
        </w:rPr>
        <w:t xml:space="preserve">If verified, the user gets a small green tick on their profile and can use the app fully. If not, we offer a manual review path; the user uploads a clearer photo or contacts support.</w:t>
      </w:r>
    </w:p>
    <w:p>
      <w:pPr>
        <w:spacing w:after="120" w:line="300"/>
      </w:pPr>
      <w:r>
        <w:rPr>
          <w:rFonts w:ascii="Arial" w:cs="Arial" w:eastAsia="Arial" w:hAnsi="Arial"/>
          <w:color w:val="1F2937"/>
          <w:sz w:val="22"/>
          <w:szCs w:val="22"/>
        </w:rPr>
        <w:t xml:space="preserve">Drivers additionally complete a driving licence check (we use the OGCIO/Revenue API in the Republic and the DVLA “share driving licence” code in NI), and a vehicle registration check (the registration looks up the make/model/MOT/NCT status from the relevant database).</w:t>
      </w:r>
    </w:p>
    <w:p>
      <w:pPr>
        <w:pStyle w:val="Heading2"/>
        <w:spacing w:after="140" w:before="280"/>
      </w:pPr>
      <w:r>
        <w:rPr>
          <w:rFonts w:ascii="Arial" w:cs="Arial" w:eastAsia="Arial" w:hAnsi="Arial"/>
          <w:b/>
          <w:bCs/>
          <w:color w:val="1F2937"/>
          <w:sz w:val="28"/>
          <w:szCs w:val="28"/>
        </w:rPr>
        <w:t xml:space="preserve">10.2 Reviews — Airbnb-style blind reviews</w:t>
      </w:r>
    </w:p>
    <w:p>
      <w:pPr>
        <w:spacing w:after="120" w:line="300"/>
      </w:pPr>
      <w:r>
        <w:rPr>
          <w:rFonts w:ascii="Arial" w:cs="Arial" w:eastAsia="Arial" w:hAnsi="Arial"/>
          <w:color w:val="1F2937"/>
          <w:sz w:val="22"/>
          <w:szCs w:val="22"/>
        </w:rPr>
        <w:t xml:space="preserve">After every trip, both the driver and each passenger receive a notification: “How was your trip with [other party]? Leave a review (it stays private until they review you, or 14 days pass).”</w:t>
      </w:r>
    </w:p>
    <w:p>
      <w:pPr>
        <w:pStyle w:val="ListParagraph"/>
        <w:numPr>
          <w:ilvl w:val="0"/>
          <w:numId w:val="2"/>
        </w:numPr>
        <w:spacing w:after="80" w:line="280"/>
      </w:pPr>
      <w:r>
        <w:rPr>
          <w:rFonts w:ascii="Arial" w:cs="Arial" w:eastAsia="Arial" w:hAnsi="Arial"/>
          <w:color w:val="1F2937"/>
          <w:sz w:val="22"/>
          <w:szCs w:val="22"/>
        </w:rPr>
        <w:t xml:space="preserve">Reviews are 1–5 stars, plus a 280-character optional public comment, plus optional private feedback to HTWA.</w:t>
      </w:r>
    </w:p>
    <w:p>
      <w:pPr>
        <w:pStyle w:val="ListParagraph"/>
        <w:numPr>
          <w:ilvl w:val="0"/>
          <w:numId w:val="2"/>
        </w:numPr>
        <w:spacing w:after="80" w:line="280"/>
      </w:pPr>
      <w:r>
        <w:rPr>
          <w:rFonts w:ascii="Arial" w:cs="Arial" w:eastAsia="Arial" w:hAnsi="Arial"/>
          <w:color w:val="1F2937"/>
          <w:sz w:val="22"/>
          <w:szCs w:val="22"/>
        </w:rPr>
        <w:t xml:space="preserve">Both parties' reviews are revealed simultaneously when both have submitted, or after the 14-day window closes — whichever is first. This is exactly the Airbnb model and it works for the same reason: nobody wants to give a bad review out of fear of retaliation.</w:t>
      </w:r>
    </w:p>
    <w:p>
      <w:pPr>
        <w:pStyle w:val="ListParagraph"/>
        <w:numPr>
          <w:ilvl w:val="0"/>
          <w:numId w:val="2"/>
        </w:numPr>
        <w:spacing w:after="80" w:line="280"/>
      </w:pPr>
      <w:r>
        <w:rPr>
          <w:rFonts w:ascii="Arial" w:cs="Arial" w:eastAsia="Arial" w:hAnsi="Arial"/>
          <w:color w:val="1F2937"/>
          <w:sz w:val="22"/>
          <w:szCs w:val="22"/>
        </w:rPr>
        <w:t xml:space="preserve">Public reviews appear on each user's profile. Drivers below 4.0 average get a “provisional” status; drivers below 3.5 average for 3 months are removed.</w:t>
      </w:r>
    </w:p>
    <w:p>
      <w:pPr>
        <w:pStyle w:val="ListParagraph"/>
        <w:numPr>
          <w:ilvl w:val="0"/>
          <w:numId w:val="2"/>
        </w:numPr>
        <w:spacing w:after="80" w:line="280"/>
      </w:pPr>
      <w:r>
        <w:rPr>
          <w:rFonts w:ascii="Arial" w:cs="Arial" w:eastAsia="Arial" w:hAnsi="Arial"/>
          <w:color w:val="1F2937"/>
          <w:sz w:val="22"/>
          <w:szCs w:val="22"/>
        </w:rPr>
        <w:t xml:space="preserve">Private feedback flagged “safety” goes to a human reviewer within 24 hours.</w:t>
      </w:r>
    </w:p>
    <w:p>
      <w:pPr>
        <w:pStyle w:val="Heading2"/>
        <w:spacing w:after="140" w:before="280"/>
      </w:pPr>
      <w:r>
        <w:rPr>
          <w:rFonts w:ascii="Arial" w:cs="Arial" w:eastAsia="Arial" w:hAnsi="Arial"/>
          <w:b/>
          <w:bCs/>
          <w:color w:val="1F2937"/>
          <w:sz w:val="28"/>
          <w:szCs w:val="28"/>
        </w:rPr>
        <w:t xml:space="preserve">10.3 Filters — female-only and demographics</w:t>
      </w:r>
    </w:p>
    <w:p>
      <w:pPr>
        <w:pStyle w:val="ListParagraph"/>
        <w:numPr>
          <w:ilvl w:val="0"/>
          <w:numId w:val="2"/>
        </w:numPr>
        <w:spacing w:after="80" w:line="280"/>
      </w:pPr>
      <w:r>
        <w:rPr>
          <w:rFonts w:ascii="Arial" w:cs="Arial" w:eastAsia="Arial" w:hAnsi="Arial"/>
          <w:b/>
          <w:bCs/>
          <w:color w:val="1F2937"/>
          <w:sz w:val="22"/>
          <w:szCs w:val="22"/>
        </w:rPr>
        <w:t xml:space="preserve">Female-only filter. </w:t>
      </w:r>
      <w:r>
        <w:rPr>
          <w:rFonts w:ascii="Arial" w:cs="Arial" w:eastAsia="Arial" w:hAnsi="Arial"/>
          <w:color w:val="1F2937"/>
          <w:sz w:val="22"/>
          <w:szCs w:val="22"/>
        </w:rPr>
        <w:t xml:space="preserve">Verified-female passengers can opt to see only journeys posted by verified-female drivers, and vice versa. Verification is via the gender on the ID document used in Stripe Identity, with an optional self-declaration override (which we manually review). This is BlaBlaCar's “Ladies Only” feature, which has been a major adoption driver among women in France and Italy.</w:t>
      </w:r>
    </w:p>
    <w:p>
      <w:pPr>
        <w:pStyle w:val="ListParagraph"/>
        <w:numPr>
          <w:ilvl w:val="0"/>
          <w:numId w:val="2"/>
        </w:numPr>
        <w:spacing w:after="80" w:line="280"/>
      </w:pPr>
      <w:r>
        <w:rPr>
          <w:rFonts w:ascii="Arial" w:cs="Arial" w:eastAsia="Arial" w:hAnsi="Arial"/>
          <w:b/>
          <w:bCs/>
          <w:color w:val="1F2937"/>
          <w:sz w:val="22"/>
          <w:szCs w:val="22"/>
        </w:rPr>
        <w:t xml:space="preserve">University filter. </w:t>
      </w:r>
      <w:r>
        <w:rPr>
          <w:rFonts w:ascii="Arial" w:cs="Arial" w:eastAsia="Arial" w:hAnsi="Arial"/>
          <w:color w:val="1F2937"/>
          <w:sz w:val="22"/>
          <w:szCs w:val="22"/>
        </w:rPr>
        <w:t xml:space="preserve">Users can verify a student email (e.g. @ucd.ie, @qub.ac.uk) and earn a “Student” badge. Other users can filter to “student only” journeys, or filter by specific university. This is your wedge.</w:t>
      </w:r>
    </w:p>
    <w:p>
      <w:pPr>
        <w:pStyle w:val="ListParagraph"/>
        <w:numPr>
          <w:ilvl w:val="0"/>
          <w:numId w:val="2"/>
        </w:numPr>
        <w:spacing w:after="80" w:line="280"/>
      </w:pPr>
      <w:r>
        <w:rPr>
          <w:rFonts w:ascii="Arial" w:cs="Arial" w:eastAsia="Arial" w:hAnsi="Arial"/>
          <w:b/>
          <w:bCs/>
          <w:color w:val="1F2937"/>
          <w:sz w:val="22"/>
          <w:szCs w:val="22"/>
        </w:rPr>
        <w:t xml:space="preserve">Employer filter. </w:t>
      </w:r>
      <w:r>
        <w:rPr>
          <w:rFonts w:ascii="Arial" w:cs="Arial" w:eastAsia="Arial" w:hAnsi="Arial"/>
          <w:color w:val="1F2937"/>
          <w:sz w:val="22"/>
          <w:szCs w:val="22"/>
        </w:rPr>
        <w:t xml:space="preserve">Users can verify a corporate email (e.g. @googlemail.com, @intel.com) and earn an employer badge. Big employers — Intel, Google, Pfizer, Mater Hospital — have HQs that draw thousands of commuters. Same-company filtering enables organic carpool pools.</w:t>
      </w:r>
    </w:p>
    <w:p>
      <w:pPr>
        <w:pStyle w:val="ListParagraph"/>
        <w:numPr>
          <w:ilvl w:val="0"/>
          <w:numId w:val="2"/>
        </w:numPr>
        <w:spacing w:after="80" w:line="280"/>
      </w:pPr>
      <w:r>
        <w:rPr>
          <w:rFonts w:ascii="Arial" w:cs="Arial" w:eastAsia="Arial" w:hAnsi="Arial"/>
          <w:b/>
          <w:bCs/>
          <w:color w:val="1F2937"/>
          <w:sz w:val="22"/>
          <w:szCs w:val="22"/>
        </w:rPr>
        <w:t xml:space="preserve">Discount engine. </w:t>
      </w:r>
      <w:r>
        <w:rPr>
          <w:rFonts w:ascii="Arial" w:cs="Arial" w:eastAsia="Arial" w:hAnsi="Arial"/>
          <w:color w:val="1F2937"/>
          <w:sz w:val="22"/>
          <w:szCs w:val="22"/>
        </w:rPr>
        <w:t xml:space="preserve">Student badge = 10% off platform fee. Veteran/military badge = 10% off. We can launch promo codes per-university (“UCD20” = €5 off first 5 trips).</w:t>
      </w:r>
    </w:p>
    <w:p>
      <w:pPr>
        <w:pStyle w:val="Heading2"/>
        <w:spacing w:after="140" w:before="280"/>
      </w:pPr>
      <w:r>
        <w:rPr>
          <w:rFonts w:ascii="Arial" w:cs="Arial" w:eastAsia="Arial" w:hAnsi="Arial"/>
          <w:b/>
          <w:bCs/>
          <w:color w:val="1F2937"/>
          <w:sz w:val="28"/>
          <w:szCs w:val="28"/>
        </w:rPr>
        <w:t xml:space="preserve">10.4 Safety baseline</w:t>
      </w:r>
    </w:p>
    <w:p>
      <w:pPr>
        <w:pStyle w:val="ListParagraph"/>
        <w:numPr>
          <w:ilvl w:val="0"/>
          <w:numId w:val="2"/>
        </w:numPr>
        <w:spacing w:after="80" w:line="280"/>
      </w:pPr>
      <w:r>
        <w:rPr>
          <w:rFonts w:ascii="Arial" w:cs="Arial" w:eastAsia="Arial" w:hAnsi="Arial"/>
          <w:color w:val="1F2937"/>
          <w:sz w:val="22"/>
          <w:szCs w:val="22"/>
        </w:rPr>
        <w:t xml:space="preserve">In-app SOS button visible during every trip, calls 999/112 with current GPS.</w:t>
      </w:r>
    </w:p>
    <w:p>
      <w:pPr>
        <w:pStyle w:val="ListParagraph"/>
        <w:numPr>
          <w:ilvl w:val="0"/>
          <w:numId w:val="2"/>
        </w:numPr>
        <w:spacing w:after="80" w:line="280"/>
      </w:pPr>
      <w:r>
        <w:rPr>
          <w:rFonts w:ascii="Arial" w:cs="Arial" w:eastAsia="Arial" w:hAnsi="Arial"/>
          <w:color w:val="1F2937"/>
          <w:sz w:val="22"/>
          <w:szCs w:val="22"/>
        </w:rPr>
        <w:t xml:space="preserve">Live trip sharing — passenger can share their trip URL with anyone outside the app.</w:t>
      </w:r>
    </w:p>
    <w:p>
      <w:pPr>
        <w:pStyle w:val="ListParagraph"/>
        <w:numPr>
          <w:ilvl w:val="0"/>
          <w:numId w:val="2"/>
        </w:numPr>
        <w:spacing w:after="80" w:line="280"/>
      </w:pPr>
      <w:r>
        <w:rPr>
          <w:rFonts w:ascii="Arial" w:cs="Arial" w:eastAsia="Arial" w:hAnsi="Arial"/>
          <w:color w:val="1F2937"/>
          <w:sz w:val="22"/>
          <w:szCs w:val="22"/>
        </w:rPr>
        <w:t xml:space="preserve">Strict in-app messaging only. We block phone numbers and emails in messages until trip is confirmed.</w:t>
      </w:r>
    </w:p>
    <w:p>
      <w:pPr>
        <w:pStyle w:val="ListParagraph"/>
        <w:numPr>
          <w:ilvl w:val="0"/>
          <w:numId w:val="2"/>
        </w:numPr>
        <w:spacing w:after="80" w:line="280"/>
      </w:pPr>
      <w:r>
        <w:rPr>
          <w:rFonts w:ascii="Arial" w:cs="Arial" w:eastAsia="Arial" w:hAnsi="Arial"/>
          <w:color w:val="1F2937"/>
          <w:sz w:val="22"/>
          <w:szCs w:val="22"/>
        </w:rPr>
        <w:t xml:space="preserve">Gardaí + PSNI escalation playbook documented and ready before launch — we will need it eventually.</w:t>
      </w:r>
    </w:p>
    <w:p>
      <w:pPr>
        <w:pStyle w:val="Heading1"/>
        <w:pageBreakBefore/>
        <w:spacing w:after="180" w:before="360"/>
      </w:pPr>
      <w:r>
        <w:rPr>
          <w:rFonts w:ascii="Arial" w:cs="Arial" w:eastAsia="Arial" w:hAnsi="Arial"/>
          <w:b/>
          <w:bCs/>
          <w:color w:val="0E7C7B"/>
          <w:sz w:val="36"/>
          <w:szCs w:val="36"/>
        </w:rPr>
        <w:t xml:space="preserve">11. Branding, logo, and visual design</w:t>
      </w:r>
    </w:p>
    <w:p>
      <w:pPr>
        <w:spacing w:after="120" w:line="300"/>
      </w:pPr>
      <w:r>
        <w:rPr>
          <w:rFonts w:ascii="Arial" w:cs="Arial" w:eastAsia="Arial" w:hAnsi="Arial"/>
          <w:color w:val="1F2937"/>
          <w:sz w:val="22"/>
          <w:szCs w:val="22"/>
        </w:rPr>
        <w:t xml:space="preserve">I will produce the first complete visual identity — logo, palette, type, app icon, marketing site styling — for your sign-off, working in Claude Design. If you want to engage a designer later (Bracket Creative in Dublin or Bunch in Belfast are both excellent), the Claude Design output exports cleanly and gives them a strong starting point rather than a blank page.</w:t>
      </w:r>
    </w:p>
    <w:p>
      <w:pPr>
        <w:pStyle w:val="Heading2"/>
        <w:spacing w:after="140" w:before="280"/>
      </w:pPr>
      <w:r>
        <w:rPr>
          <w:rFonts w:ascii="Arial" w:cs="Arial" w:eastAsia="Arial" w:hAnsi="Arial"/>
          <w:b/>
          <w:bCs/>
          <w:color w:val="1F2937"/>
          <w:sz w:val="28"/>
          <w:szCs w:val="28"/>
        </w:rPr>
        <w:t xml:space="preserve">11.1 Recommended palette</w:t>
      </w:r>
    </w:p>
    <w:p>
      <w:pPr>
        <w:spacing w:after="120" w:line="300"/>
      </w:pPr>
      <w:r>
        <w:rPr>
          <w:rFonts w:ascii="Arial" w:cs="Arial" w:eastAsia="Arial" w:hAnsi="Arial"/>
          <w:color w:val="1F2937"/>
          <w:sz w:val="22"/>
          <w:szCs w:val="22"/>
        </w:rPr>
        <w:t xml:space="preserve">Inspired by Irish coastal greens, warm hospitality, and the trust-blue used by BlaBlaCar/Bolt:</w:t>
      </w:r>
    </w:p>
    <w:p>
      <w:pPr>
        <w:pStyle w:val="ListParagraph"/>
        <w:numPr>
          <w:ilvl w:val="0"/>
          <w:numId w:val="2"/>
        </w:numPr>
        <w:spacing w:after="80" w:line="280"/>
      </w:pPr>
      <w:r>
        <w:rPr>
          <w:rFonts w:ascii="Arial" w:cs="Arial" w:eastAsia="Arial" w:hAnsi="Arial"/>
          <w:b/>
          <w:bCs/>
          <w:color w:val="1F2937"/>
          <w:sz w:val="22"/>
          <w:szCs w:val="22"/>
        </w:rPr>
        <w:t xml:space="preserve">Primary: Atlantic Teal #0E7C7B </w:t>
      </w:r>
      <w:r>
        <w:rPr>
          <w:rFonts w:ascii="Arial" w:cs="Arial" w:eastAsia="Arial" w:hAnsi="Arial"/>
          <w:color w:val="1F2937"/>
          <w:sz w:val="22"/>
          <w:szCs w:val="22"/>
        </w:rPr>
        <w:t xml:space="preserve">— distinctive, calm, neither men's-sport-blue nor over-feminine.</w:t>
      </w:r>
    </w:p>
    <w:p>
      <w:pPr>
        <w:pStyle w:val="ListParagraph"/>
        <w:numPr>
          <w:ilvl w:val="0"/>
          <w:numId w:val="2"/>
        </w:numPr>
        <w:spacing w:after="80" w:line="280"/>
      </w:pPr>
      <w:r>
        <w:rPr>
          <w:rFonts w:ascii="Arial" w:cs="Arial" w:eastAsia="Arial" w:hAnsi="Arial"/>
          <w:b/>
          <w:bCs/>
          <w:color w:val="1F2937"/>
          <w:sz w:val="22"/>
          <w:szCs w:val="22"/>
        </w:rPr>
        <w:t xml:space="preserve">Accent: Warm Coral #F4A261 </w:t>
      </w:r>
      <w:r>
        <w:rPr>
          <w:rFonts w:ascii="Arial" w:cs="Arial" w:eastAsia="Arial" w:hAnsi="Arial"/>
          <w:color w:val="1F2937"/>
          <w:sz w:val="22"/>
          <w:szCs w:val="22"/>
        </w:rPr>
        <w:t xml:space="preserve">— used sparingly for action buttons (“Book seat”, “Post a journey”). Adds energy and warmth.</w:t>
      </w:r>
    </w:p>
    <w:p>
      <w:pPr>
        <w:pStyle w:val="ListParagraph"/>
        <w:numPr>
          <w:ilvl w:val="0"/>
          <w:numId w:val="2"/>
        </w:numPr>
        <w:spacing w:after="80" w:line="280"/>
      </w:pPr>
      <w:r>
        <w:rPr>
          <w:rFonts w:ascii="Arial" w:cs="Arial" w:eastAsia="Arial" w:hAnsi="Arial"/>
          <w:b/>
          <w:bCs/>
          <w:color w:val="1F2937"/>
          <w:sz w:val="22"/>
          <w:szCs w:val="22"/>
        </w:rPr>
        <w:t xml:space="preserve">Neutral text: Slate #1F2937 / Mist Grey #6B7280 </w:t>
      </w:r>
      <w:r>
        <w:rPr>
          <w:rFonts w:ascii="Arial" w:cs="Arial" w:eastAsia="Arial" w:hAnsi="Arial"/>
          <w:color w:val="1F2937"/>
          <w:sz w:val="22"/>
          <w:szCs w:val="22"/>
        </w:rPr>
        <w:t xml:space="preserve">— high contrast and accessible.</w:t>
      </w:r>
    </w:p>
    <w:p>
      <w:pPr>
        <w:pStyle w:val="ListParagraph"/>
        <w:numPr>
          <w:ilvl w:val="0"/>
          <w:numId w:val="2"/>
        </w:numPr>
        <w:spacing w:after="80" w:line="280"/>
      </w:pPr>
      <w:r>
        <w:rPr>
          <w:rFonts w:ascii="Arial" w:cs="Arial" w:eastAsia="Arial" w:hAnsi="Arial"/>
          <w:b/>
          <w:bCs/>
          <w:color w:val="1F2937"/>
          <w:sz w:val="22"/>
          <w:szCs w:val="22"/>
        </w:rPr>
        <w:t xml:space="preserve">Background: Off-white #F9FAFB and white </w:t>
      </w:r>
      <w:r>
        <w:rPr>
          <w:rFonts w:ascii="Arial" w:cs="Arial" w:eastAsia="Arial" w:hAnsi="Arial"/>
          <w:color w:val="1F2937"/>
          <w:sz w:val="22"/>
          <w:szCs w:val="22"/>
        </w:rPr>
        <w:t xml:space="preserve">— clean, fast to load on slow 4G connections in rural Ireland.</w:t>
      </w:r>
    </w:p>
    <w:p>
      <w:pPr>
        <w:pStyle w:val="Heading2"/>
        <w:spacing w:after="140" w:before="280"/>
      </w:pPr>
      <w:r>
        <w:rPr>
          <w:rFonts w:ascii="Arial" w:cs="Arial" w:eastAsia="Arial" w:hAnsi="Arial"/>
          <w:b/>
          <w:bCs/>
          <w:color w:val="1F2937"/>
          <w:sz w:val="28"/>
          <w:szCs w:val="28"/>
        </w:rPr>
        <w:t xml:space="preserve">11.2 Logo direction</w:t>
      </w:r>
    </w:p>
    <w:p>
      <w:pPr>
        <w:spacing w:after="120" w:line="300"/>
      </w:pPr>
      <w:r>
        <w:rPr>
          <w:rFonts w:ascii="Arial" w:cs="Arial" w:eastAsia="Arial" w:hAnsi="Arial"/>
          <w:color w:val="1F2937"/>
          <w:sz w:val="22"/>
          <w:szCs w:val="22"/>
        </w:rPr>
        <w:t xml:space="preserve">Three concepts I'll mock up in Claude Design for you:</w:t>
      </w:r>
    </w:p>
    <w:p>
      <w:pPr>
        <w:pStyle w:val="ListParagraph"/>
        <w:numPr>
          <w:ilvl w:val="0"/>
          <w:numId w:val="2"/>
        </w:numPr>
        <w:spacing w:after="80" w:line="280"/>
      </w:pPr>
      <w:r>
        <w:rPr>
          <w:rFonts w:ascii="Arial" w:cs="Arial" w:eastAsia="Arial" w:hAnsi="Arial"/>
          <w:b/>
          <w:bCs/>
          <w:color w:val="1F2937"/>
          <w:sz w:val="22"/>
          <w:szCs w:val="22"/>
        </w:rPr>
        <w:t xml:space="preserve">Concept A — “The Arrow”: </w:t>
      </w:r>
      <w:r>
        <w:rPr>
          <w:rFonts w:ascii="Arial" w:cs="Arial" w:eastAsia="Arial" w:hAnsi="Arial"/>
          <w:color w:val="1F2937"/>
          <w:sz w:val="22"/>
          <w:szCs w:val="22"/>
        </w:rPr>
        <w:t xml:space="preserve">the letters HTWA stylised so that the W forms two converging arrows, suggesting people coming together for a single journey.</w:t>
      </w:r>
    </w:p>
    <w:p>
      <w:pPr>
        <w:pStyle w:val="ListParagraph"/>
        <w:numPr>
          <w:ilvl w:val="0"/>
          <w:numId w:val="2"/>
        </w:numPr>
        <w:spacing w:after="80" w:line="280"/>
      </w:pPr>
      <w:r>
        <w:rPr>
          <w:rFonts w:ascii="Arial" w:cs="Arial" w:eastAsia="Arial" w:hAnsi="Arial"/>
          <w:b/>
          <w:bCs/>
          <w:color w:val="1F2937"/>
          <w:sz w:val="22"/>
          <w:szCs w:val="22"/>
        </w:rPr>
        <w:t xml:space="preserve">Concept B — “The Pin”: </w:t>
      </w:r>
      <w:r>
        <w:rPr>
          <w:rFonts w:ascii="Arial" w:cs="Arial" w:eastAsia="Arial" w:hAnsi="Arial"/>
          <w:color w:val="1F2937"/>
          <w:sz w:val="22"/>
          <w:szCs w:val="22"/>
        </w:rPr>
        <w:t xml:space="preserve">a map pin with the road inside curving into the letters ‘HT’. Strong visual association with maps without being literal.</w:t>
      </w:r>
    </w:p>
    <w:p>
      <w:pPr>
        <w:pStyle w:val="ListParagraph"/>
        <w:numPr>
          <w:ilvl w:val="0"/>
          <w:numId w:val="2"/>
        </w:numPr>
        <w:spacing w:after="80" w:line="280"/>
      </w:pPr>
      <w:r>
        <w:rPr>
          <w:rFonts w:ascii="Arial" w:cs="Arial" w:eastAsia="Arial" w:hAnsi="Arial"/>
          <w:b/>
          <w:bCs/>
          <w:color w:val="1F2937"/>
          <w:sz w:val="22"/>
          <w:szCs w:val="22"/>
        </w:rPr>
        <w:t xml:space="preserve">Concept C — “The Wordmark”: </w:t>
      </w:r>
      <w:r>
        <w:rPr>
          <w:rFonts w:ascii="Arial" w:cs="Arial" w:eastAsia="Arial" w:hAnsi="Arial"/>
          <w:color w:val="1F2937"/>
          <w:sz w:val="22"/>
          <w:szCs w:val="22"/>
        </w:rPr>
        <w:t xml:space="preserve">just “htwa” in lowercase custom-cut letters with a tiny dot/comma after the “a”, like “htwa.” — confident, modern, easier to remember as the brand name vs a logo. This is the direction Bolt, Stripe, and Linear took.</w:t>
      </w:r>
    </w:p>
    <w:p>
      <w:pPr>
        <w:spacing w:after="120" w:line="300"/>
      </w:pPr>
      <w:r>
        <w:rPr>
          <w:rFonts w:ascii="Arial" w:cs="Arial" w:eastAsia="Arial" w:hAnsi="Arial"/>
          <w:color w:val="1F2937"/>
          <w:sz w:val="22"/>
          <w:szCs w:val="22"/>
        </w:rPr>
        <w:t xml:space="preserve">My recommendation: Concept C. It's the most ownable, scales smallest (favicon, app icon) and largest (van wraps) without losing legibility, and signals “modern startup” rather than “traffic app from 2014.”</w:t>
      </w:r>
    </w:p>
    <w:p>
      <w:pPr>
        <w:pStyle w:val="Heading2"/>
        <w:spacing w:after="140" w:before="280"/>
      </w:pPr>
      <w:r>
        <w:rPr>
          <w:rFonts w:ascii="Arial" w:cs="Arial" w:eastAsia="Arial" w:hAnsi="Arial"/>
          <w:b/>
          <w:bCs/>
          <w:color w:val="1F2937"/>
          <w:sz w:val="28"/>
          <w:szCs w:val="28"/>
        </w:rPr>
        <w:t xml:space="preserve">11.3 App icon</w:t>
      </w:r>
    </w:p>
    <w:p>
      <w:pPr>
        <w:spacing w:after="120" w:line="300"/>
      </w:pPr>
      <w:r>
        <w:rPr>
          <w:rFonts w:ascii="Arial" w:cs="Arial" w:eastAsia="Arial" w:hAnsi="Arial"/>
          <w:color w:val="1F2937"/>
          <w:sz w:val="22"/>
          <w:szCs w:val="22"/>
        </w:rPr>
        <w:t xml:space="preserve">A rounded-square icon with the letters “htwa” in white on the Atlantic Teal background, plus a small coral arrow in the bottom right. Simple, recognisable on a busy home screen.</w:t>
      </w:r>
    </w:p>
    <w:p>
      <w:pPr>
        <w:pStyle w:val="Heading2"/>
        <w:spacing w:after="140" w:before="280"/>
      </w:pPr>
      <w:r>
        <w:rPr>
          <w:rFonts w:ascii="Arial" w:cs="Arial" w:eastAsia="Arial" w:hAnsi="Arial"/>
          <w:b/>
          <w:bCs/>
          <w:color w:val="1F2937"/>
          <w:sz w:val="28"/>
          <w:szCs w:val="28"/>
        </w:rPr>
        <w:t xml:space="preserve">11.4 Apps that do this well — what we steal</w:t>
      </w:r>
    </w:p>
    <w:p>
      <w:pPr>
        <w:pStyle w:val="ListParagraph"/>
        <w:numPr>
          <w:ilvl w:val="0"/>
          <w:numId w:val="2"/>
        </w:numPr>
        <w:spacing w:after="80" w:line="280"/>
      </w:pPr>
      <w:r>
        <w:rPr>
          <w:rFonts w:ascii="Arial" w:cs="Arial" w:eastAsia="Arial" w:hAnsi="Arial"/>
          <w:b/>
          <w:bCs/>
          <w:color w:val="1F2937"/>
          <w:sz w:val="22"/>
          <w:szCs w:val="22"/>
        </w:rPr>
        <w:t xml:space="preserve">BlaBlaCar's onboarding. </w:t>
      </w:r>
      <w:r>
        <w:rPr>
          <w:rFonts w:ascii="Arial" w:cs="Arial" w:eastAsia="Arial" w:hAnsi="Arial"/>
          <w:color w:val="1F2937"/>
          <w:sz w:val="22"/>
          <w:szCs w:val="22"/>
        </w:rPr>
        <w:t xml:space="preserve">They reduce a complicated trust-and-payment flow into 4 plain-language steps.</w:t>
      </w:r>
    </w:p>
    <w:p>
      <w:pPr>
        <w:pStyle w:val="ListParagraph"/>
        <w:numPr>
          <w:ilvl w:val="0"/>
          <w:numId w:val="2"/>
        </w:numPr>
        <w:spacing w:after="80" w:line="280"/>
      </w:pPr>
      <w:r>
        <w:rPr>
          <w:rFonts w:ascii="Arial" w:cs="Arial" w:eastAsia="Arial" w:hAnsi="Arial"/>
          <w:b/>
          <w:bCs/>
          <w:color w:val="1F2937"/>
          <w:sz w:val="22"/>
          <w:szCs w:val="22"/>
        </w:rPr>
        <w:t xml:space="preserve">Airbnb's review system &amp; profile pages. </w:t>
      </w:r>
      <w:r>
        <w:rPr>
          <w:rFonts w:ascii="Arial" w:cs="Arial" w:eastAsia="Arial" w:hAnsi="Arial"/>
          <w:color w:val="1F2937"/>
          <w:sz w:val="22"/>
          <w:szCs w:val="22"/>
        </w:rPr>
        <w:t xml:space="preserve">Calm, humanises the host. Reviews surfaced prominently. We mirror this layout for driver profiles.</w:t>
      </w:r>
    </w:p>
    <w:p>
      <w:pPr>
        <w:pStyle w:val="ListParagraph"/>
        <w:numPr>
          <w:ilvl w:val="0"/>
          <w:numId w:val="2"/>
        </w:numPr>
        <w:spacing w:after="80" w:line="280"/>
      </w:pPr>
      <w:r>
        <w:rPr>
          <w:rFonts w:ascii="Arial" w:cs="Arial" w:eastAsia="Arial" w:hAnsi="Arial"/>
          <w:b/>
          <w:bCs/>
          <w:color w:val="1F2937"/>
          <w:sz w:val="22"/>
          <w:szCs w:val="22"/>
        </w:rPr>
        <w:t xml:space="preserve">Bolt's price clarity. </w:t>
      </w:r>
      <w:r>
        <w:rPr>
          <w:rFonts w:ascii="Arial" w:cs="Arial" w:eastAsia="Arial" w:hAnsi="Arial"/>
          <w:color w:val="1F2937"/>
          <w:sz w:val="22"/>
          <w:szCs w:val="22"/>
        </w:rPr>
        <w:t xml:space="preserve">They show every component of the price in a simple drop-down: fare, fees, total. We do the same; transparency builds trust on a price-sensitive product.</w:t>
      </w:r>
    </w:p>
    <w:p>
      <w:pPr>
        <w:pStyle w:val="ListParagraph"/>
        <w:numPr>
          <w:ilvl w:val="0"/>
          <w:numId w:val="2"/>
        </w:numPr>
        <w:spacing w:after="80" w:line="280"/>
      </w:pPr>
      <w:r>
        <w:rPr>
          <w:rFonts w:ascii="Arial" w:cs="Arial" w:eastAsia="Arial" w:hAnsi="Arial"/>
          <w:b/>
          <w:bCs/>
          <w:color w:val="1F2937"/>
          <w:sz w:val="22"/>
          <w:szCs w:val="22"/>
        </w:rPr>
        <w:t xml:space="preserve">Revolut's identity verification flow. </w:t>
      </w:r>
      <w:r>
        <w:rPr>
          <w:rFonts w:ascii="Arial" w:cs="Arial" w:eastAsia="Arial" w:hAnsi="Arial"/>
          <w:color w:val="1F2937"/>
          <w:sz w:val="22"/>
          <w:szCs w:val="22"/>
        </w:rPr>
        <w:t xml:space="preserve">Friendly, fast, doesn't make you feel like you're being interrogated. We model on this.</w:t>
      </w:r>
    </w:p>
    <w:p>
      <w:pPr>
        <w:pStyle w:val="ListParagraph"/>
        <w:numPr>
          <w:ilvl w:val="0"/>
          <w:numId w:val="2"/>
        </w:numPr>
        <w:spacing w:after="80" w:line="280"/>
      </w:pPr>
      <w:r>
        <w:rPr>
          <w:rFonts w:ascii="Arial" w:cs="Arial" w:eastAsia="Arial" w:hAnsi="Arial"/>
          <w:b/>
          <w:bCs/>
          <w:color w:val="1F2937"/>
          <w:sz w:val="22"/>
          <w:szCs w:val="22"/>
        </w:rPr>
        <w:t xml:space="preserve">Tinder's photo verification. </w:t>
      </w:r>
      <w:r>
        <w:rPr>
          <w:rFonts w:ascii="Arial" w:cs="Arial" w:eastAsia="Arial" w:hAnsi="Arial"/>
          <w:color w:val="1F2937"/>
          <w:sz w:val="22"/>
          <w:szCs w:val="22"/>
        </w:rPr>
        <w:t xml:space="preserve">“Take a selfie matching this pose” — fights deepfake-attack risk. We add this in Phase 2.</w:t>
      </w:r>
    </w:p>
    <w:p>
      <w:pPr>
        <w:pStyle w:val="Heading2"/>
        <w:spacing w:after="140" w:before="280"/>
      </w:pPr>
      <w:r>
        <w:rPr>
          <w:rFonts w:ascii="Arial" w:cs="Arial" w:eastAsia="Arial" w:hAnsi="Arial"/>
          <w:b/>
          <w:bCs/>
          <w:color w:val="1F2937"/>
          <w:sz w:val="28"/>
          <w:szCs w:val="28"/>
        </w:rPr>
        <w:t xml:space="preserve">11.5 You do / I do</w:t>
      </w:r>
    </w:p>
    <w:p>
      <w:pPr>
        <w:pStyle w:val="ListParagraph"/>
        <w:numPr>
          <w:ilvl w:val="0"/>
          <w:numId w:val="2"/>
        </w:numPr>
        <w:spacing w:after="80" w:line="280"/>
      </w:pPr>
      <w:r>
        <w:rPr>
          <w:rFonts w:ascii="Arial" w:cs="Arial" w:eastAsia="Arial" w:hAnsi="Arial"/>
          <w:b/>
          <w:bCs/>
          <w:color w:val="1F2937"/>
          <w:sz w:val="22"/>
          <w:szCs w:val="22"/>
        </w:rPr>
        <w:t xml:space="preserve">Me: </w:t>
      </w:r>
      <w:r>
        <w:rPr>
          <w:rFonts w:ascii="Arial" w:cs="Arial" w:eastAsia="Arial" w:hAnsi="Arial"/>
          <w:color w:val="1F2937"/>
          <w:sz w:val="22"/>
          <w:szCs w:val="22"/>
        </w:rPr>
        <w:t xml:space="preserve">Produce all three logo concepts in Claude Design; produce a complete style guide; design every screen of the MVP in Claude Design before I write the code; produce App Store / Play Store screenshots and the marketing site visuals.</w:t>
      </w:r>
    </w:p>
    <w:p>
      <w:pPr>
        <w:pStyle w:val="ListParagraph"/>
        <w:numPr>
          <w:ilvl w:val="0"/>
          <w:numId w:val="2"/>
        </w:numPr>
        <w:spacing w:after="80" w:line="280"/>
      </w:pPr>
      <w:r>
        <w:rPr>
          <w:rFonts w:ascii="Arial" w:cs="Arial" w:eastAsia="Arial" w:hAnsi="Arial"/>
          <w:b/>
          <w:bCs/>
          <w:color w:val="1F2937"/>
          <w:sz w:val="22"/>
          <w:szCs w:val="22"/>
        </w:rPr>
        <w:t xml:space="preserve">You: </w:t>
      </w:r>
      <w:r>
        <w:rPr>
          <w:rFonts w:ascii="Arial" w:cs="Arial" w:eastAsia="Arial" w:hAnsi="Arial"/>
          <w:color w:val="1F2937"/>
          <w:sz w:val="22"/>
          <w:szCs w:val="22"/>
        </w:rPr>
        <w:t xml:space="preserve">Pick a logo concept (or veto all three and tell me what's wrong; I'll iterate). Sign off on the palette. Brief any external designer if you decide to hire one in year 2.</w:t>
      </w:r>
    </w:p>
    <w:p>
      <w:pPr>
        <w:pStyle w:val="Heading1"/>
        <w:pageBreakBefore/>
        <w:spacing w:after="180" w:before="360"/>
      </w:pPr>
      <w:r>
        <w:rPr>
          <w:rFonts w:ascii="Arial" w:cs="Arial" w:eastAsia="Arial" w:hAnsi="Arial"/>
          <w:b/>
          <w:bCs/>
          <w:color w:val="0E7C7B"/>
          <w:sz w:val="36"/>
          <w:szCs w:val="36"/>
        </w:rPr>
        <w:t xml:space="preserve">12. Terms &amp; Conditions, Privacy Policy, and the legal docs</w:t>
      </w:r>
    </w:p>
    <w:p>
      <w:pPr>
        <w:spacing w:after="120" w:line="300"/>
      </w:pPr>
      <w:r>
        <w:rPr>
          <w:rFonts w:ascii="Arial" w:cs="Arial" w:eastAsia="Arial" w:hAnsi="Arial"/>
          <w:color w:val="1F2937"/>
          <w:sz w:val="22"/>
          <w:szCs w:val="22"/>
        </w:rPr>
        <w:t xml:space="preserve">Six legal documents are required at launch. I will draft all six. A solicitor reviews and stamps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Document</w:t>
            </w:r>
          </w:p>
        </w:tc>
        <w:tc>
          <w:tcPr>
            <w:tcW w:type="dxa" w:w="44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What it covers</w:t>
            </w:r>
          </w:p>
        </w:tc>
        <w:tc>
          <w:tcPr>
            <w:tcW w:type="dxa" w:w="27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Where the template comes from</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Terms of Service</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The rules of using HTWA — platform liability, dispute resolution, jurisdiction (Ireland), termination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Custom; baseline = BlaBlaCar's UK terms (publicly published)</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Privacy Policy</w:t>
            </w:r>
          </w:p>
        </w:tc>
        <w:tc>
          <w:tcPr>
            <w:tcW w:type="dxa" w:w="4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What personal data we collect, how, why, who we share it with</w:t>
            </w:r>
          </w:p>
        </w:tc>
        <w:tc>
          <w:tcPr>
            <w:tcW w:type="dxa" w:w="27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Custom GDPR-compliant; ICO and DPC templates as baseline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Driver Agreement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The driver's specific obligations — the expenses-only price, the insurance declaration, the vehicle standards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Custom; this is HTWA-specific and I write from scratch</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Acceptable Use Policy</w:t>
            </w:r>
          </w:p>
        </w:tc>
        <w:tc>
          <w:tcPr>
            <w:tcW w:type="dxa" w:w="4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What conduct is banned (harassment, discrimination, fraud, off-platform payment)</w:t>
            </w:r>
          </w:p>
        </w:tc>
        <w:tc>
          <w:tcPr>
            <w:tcW w:type="dxa" w:w="27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Standard marketplace template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Cookie Policy</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What cookies the marketing site uses (none on the app)</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Standard</w:t>
            </w:r>
          </w:p>
        </w:tc>
      </w:tr>
      <w:tr>
        <w:tc>
          <w:tcPr>
            <w:tcW w:type="dxa" w:w="2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Cancellation &amp; Refund Policy</w:t>
            </w:r>
          </w:p>
        </w:tc>
        <w:tc>
          <w:tcPr>
            <w:tcW w:type="dxa" w:w="4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The 24h / 24h–2h / &lt;2h tiers described in Section 9</w:t>
            </w:r>
          </w:p>
        </w:tc>
        <w:tc>
          <w:tcPr>
            <w:tcW w:type="dxa" w:w="27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Custom</w:t>
            </w:r>
          </w:p>
        </w:tc>
      </w:tr>
    </w:tbl>
    <w:p>
      <w:pPr>
        <w:spacing w:after="120" w:line="300"/>
      </w:pPr>
      <w:r>
        <w:rPr>
          <w:rFonts w:ascii="Arial" w:cs="Arial" w:eastAsia="Arial" w:hAnsi="Arial"/>
          <w:b/>
          <w:bCs/>
          <w:color w:val="1F2937"/>
          <w:sz w:val="22"/>
          <w:szCs w:val="22"/>
        </w:rPr>
        <w:t xml:space="preserve">Where the templates come from. </w:t>
      </w:r>
      <w:r>
        <w:rPr>
          <w:rFonts w:ascii="Arial" w:cs="Arial" w:eastAsia="Arial" w:hAnsi="Arial"/>
          <w:color w:val="1F2937"/>
          <w:sz w:val="22"/>
          <w:szCs w:val="22"/>
        </w:rPr>
        <w:t xml:space="preserve">BlaBlaCar publishes its full terms in 22 jurisdictions — these are the gold standard for our use case. Lyft, Bolt, and Stripe also publish theirs. I synthesise the relevant clauses, customise for HTWA's expenses-only model, and produce drafts.</w:t>
      </w:r>
    </w:p>
    <w:p>
      <w:pPr>
        <w:spacing w:after="120" w:line="300"/>
      </w:pPr>
      <w:r>
        <w:rPr>
          <w:rFonts w:ascii="Arial" w:cs="Arial" w:eastAsia="Arial" w:hAnsi="Arial"/>
          <w:b/>
          <w:bCs/>
          <w:color w:val="1F2937"/>
          <w:sz w:val="22"/>
          <w:szCs w:val="22"/>
        </w:rPr>
        <w:t xml:space="preserve">What you must not do. </w:t>
      </w:r>
      <w:r>
        <w:rPr>
          <w:rFonts w:ascii="Arial" w:cs="Arial" w:eastAsia="Arial" w:hAnsi="Arial"/>
          <w:color w:val="1F2937"/>
          <w:sz w:val="22"/>
          <w:szCs w:val="22"/>
        </w:rPr>
        <w:t xml:space="preserve">Don't copy-paste a generic terms template from a website builder. Marketplace law is its own beast; a generic template will get you sued.</w:t>
      </w:r>
    </w:p>
    <w:p>
      <w:pPr>
        <w:spacing w:after="120" w:line="300"/>
      </w:pPr>
      <w:r>
        <w:rPr>
          <w:rFonts w:ascii="Arial" w:cs="Arial" w:eastAsia="Arial" w:hAnsi="Arial"/>
          <w:b/>
          <w:bCs/>
          <w:color w:val="1F2937"/>
          <w:sz w:val="22"/>
          <w:szCs w:val="22"/>
        </w:rPr>
        <w:t xml:space="preserve">Solicitor: </w:t>
      </w:r>
      <w:r>
        <w:rPr>
          <w:rFonts w:ascii="Arial" w:cs="Arial" w:eastAsia="Arial" w:hAnsi="Arial"/>
          <w:color w:val="1F2937"/>
          <w:sz w:val="22"/>
          <w:szCs w:val="22"/>
        </w:rPr>
        <w:t xml:space="preserve">Budget €3,000–€6,000 for a Dublin firm with marketplace/fintech experience. Mason Hayes &amp; Curran, Matheson, William Fry, or Pinsent Masons all qualify. I'll prepare a brief for the solicitor; you find one and engage them in week 12.</w:t>
      </w:r>
    </w:p>
    <w:p>
      <w:pPr>
        <w:pStyle w:val="Heading2"/>
        <w:spacing w:after="140" w:before="280"/>
      </w:pPr>
      <w:r>
        <w:rPr>
          <w:rFonts w:ascii="Arial" w:cs="Arial" w:eastAsia="Arial" w:hAnsi="Arial"/>
          <w:b/>
          <w:bCs/>
          <w:color w:val="1F2937"/>
          <w:sz w:val="28"/>
          <w:szCs w:val="28"/>
        </w:rPr>
        <w:t xml:space="preserve">12.1 GDPR controls we build in from day one</w:t>
      </w:r>
    </w:p>
    <w:p>
      <w:pPr>
        <w:pStyle w:val="ListParagraph"/>
        <w:numPr>
          <w:ilvl w:val="0"/>
          <w:numId w:val="2"/>
        </w:numPr>
        <w:spacing w:after="80" w:line="280"/>
      </w:pPr>
      <w:r>
        <w:rPr>
          <w:rFonts w:ascii="Arial" w:cs="Arial" w:eastAsia="Arial" w:hAnsi="Arial"/>
          <w:color w:val="1F2937"/>
          <w:sz w:val="22"/>
          <w:szCs w:val="22"/>
        </w:rPr>
        <w:t xml:space="preserve">Right to access — user can download their full data from Settings.</w:t>
      </w:r>
    </w:p>
    <w:p>
      <w:pPr>
        <w:pStyle w:val="ListParagraph"/>
        <w:numPr>
          <w:ilvl w:val="0"/>
          <w:numId w:val="2"/>
        </w:numPr>
        <w:spacing w:after="80" w:line="280"/>
      </w:pPr>
      <w:r>
        <w:rPr>
          <w:rFonts w:ascii="Arial" w:cs="Arial" w:eastAsia="Arial" w:hAnsi="Arial"/>
          <w:color w:val="1F2937"/>
          <w:sz w:val="22"/>
          <w:szCs w:val="22"/>
        </w:rPr>
        <w:t xml:space="preserve">Right to delete — user can permanently delete their account and all linked data, with the legal exception of completed trip records (which we retain for 6 years for tax/dispute purposes; this is disclosed in the privacy policy).</w:t>
      </w:r>
    </w:p>
    <w:p>
      <w:pPr>
        <w:pStyle w:val="ListParagraph"/>
        <w:numPr>
          <w:ilvl w:val="0"/>
          <w:numId w:val="2"/>
        </w:numPr>
        <w:spacing w:after="80" w:line="280"/>
      </w:pPr>
      <w:r>
        <w:rPr>
          <w:rFonts w:ascii="Arial" w:cs="Arial" w:eastAsia="Arial" w:hAnsi="Arial"/>
          <w:color w:val="1F2937"/>
          <w:sz w:val="22"/>
          <w:szCs w:val="22"/>
        </w:rPr>
        <w:t xml:space="preserve">Right to rectify — user can edit their profile.</w:t>
      </w:r>
    </w:p>
    <w:p>
      <w:pPr>
        <w:pStyle w:val="ListParagraph"/>
        <w:numPr>
          <w:ilvl w:val="0"/>
          <w:numId w:val="2"/>
        </w:numPr>
        <w:spacing w:after="80" w:line="280"/>
      </w:pPr>
      <w:r>
        <w:rPr>
          <w:rFonts w:ascii="Arial" w:cs="Arial" w:eastAsia="Arial" w:hAnsi="Arial"/>
          <w:color w:val="1F2937"/>
          <w:sz w:val="22"/>
          <w:szCs w:val="22"/>
        </w:rPr>
        <w:t xml:space="preserve">Data minimisation — we never collect data we don't need (no marketing tracking pixels in the app, only on the marketing site).</w:t>
      </w:r>
    </w:p>
    <w:p>
      <w:pPr>
        <w:pStyle w:val="ListParagraph"/>
        <w:numPr>
          <w:ilvl w:val="0"/>
          <w:numId w:val="2"/>
        </w:numPr>
        <w:spacing w:after="80" w:line="280"/>
      </w:pPr>
      <w:r>
        <w:rPr>
          <w:rFonts w:ascii="Arial" w:cs="Arial" w:eastAsia="Arial" w:hAnsi="Arial"/>
          <w:color w:val="1F2937"/>
          <w:sz w:val="22"/>
          <w:szCs w:val="22"/>
        </w:rPr>
        <w:t xml:space="preserve">Encryption at rest and in transit — Supabase handles this by default.</w:t>
      </w:r>
    </w:p>
    <w:p>
      <w:pPr>
        <w:pStyle w:val="ListParagraph"/>
        <w:numPr>
          <w:ilvl w:val="0"/>
          <w:numId w:val="2"/>
        </w:numPr>
        <w:spacing w:after="80" w:line="280"/>
      </w:pPr>
      <w:r>
        <w:rPr>
          <w:rFonts w:ascii="Arial" w:cs="Arial" w:eastAsia="Arial" w:hAnsi="Arial"/>
          <w:color w:val="1F2937"/>
          <w:sz w:val="22"/>
          <w:szCs w:val="22"/>
        </w:rPr>
        <w:t xml:space="preserve">Subject Access Request inbox — dpo@htwa.ie.</w:t>
      </w:r>
    </w:p>
    <w:p>
      <w:pPr>
        <w:pStyle w:val="Heading1"/>
        <w:pageBreakBefore/>
        <w:spacing w:after="180" w:before="360"/>
      </w:pPr>
      <w:r>
        <w:rPr>
          <w:rFonts w:ascii="Arial" w:cs="Arial" w:eastAsia="Arial" w:hAnsi="Arial"/>
          <w:b/>
          <w:bCs/>
          <w:color w:val="0E7C7B"/>
          <w:sz w:val="36"/>
          <w:szCs w:val="36"/>
        </w:rPr>
        <w:t xml:space="preserve">13. Getting onto the App Store and Play Store</w:t>
      </w:r>
    </w:p>
    <w:p>
      <w:pPr>
        <w:pStyle w:val="Heading2"/>
        <w:spacing w:after="140" w:before="280"/>
      </w:pPr>
      <w:r>
        <w:rPr>
          <w:rFonts w:ascii="Arial" w:cs="Arial" w:eastAsia="Arial" w:hAnsi="Arial"/>
          <w:b/>
          <w:bCs/>
          <w:color w:val="1F2937"/>
          <w:sz w:val="28"/>
          <w:szCs w:val="28"/>
        </w:rPr>
        <w:t xml:space="preserve">13.1 What Apple requires</w:t>
      </w:r>
    </w:p>
    <w:p>
      <w:pPr>
        <w:pStyle w:val="ListParagraph"/>
        <w:numPr>
          <w:ilvl w:val="0"/>
          <w:numId w:val="2"/>
        </w:numPr>
        <w:spacing w:after="80" w:line="280"/>
      </w:pPr>
      <w:r>
        <w:rPr>
          <w:rFonts w:ascii="Arial" w:cs="Arial" w:eastAsia="Arial" w:hAnsi="Arial"/>
          <w:color w:val="1F2937"/>
          <w:sz w:val="22"/>
          <w:szCs w:val="22"/>
        </w:rPr>
        <w:t xml:space="preserve">Apple Developer Program membership (€99/year).</w:t>
      </w:r>
    </w:p>
    <w:p>
      <w:pPr>
        <w:pStyle w:val="ListParagraph"/>
        <w:numPr>
          <w:ilvl w:val="0"/>
          <w:numId w:val="2"/>
        </w:numPr>
        <w:spacing w:after="80" w:line="280"/>
      </w:pPr>
      <w:r>
        <w:rPr>
          <w:rFonts w:ascii="Arial" w:cs="Arial" w:eastAsia="Arial" w:hAnsi="Arial"/>
          <w:color w:val="1F2937"/>
          <w:sz w:val="22"/>
          <w:szCs w:val="22"/>
        </w:rPr>
        <w:t xml:space="preserve">App built against the latest iOS SDK (currently iOS 26).</w:t>
      </w:r>
    </w:p>
    <w:p>
      <w:pPr>
        <w:pStyle w:val="ListParagraph"/>
        <w:numPr>
          <w:ilvl w:val="0"/>
          <w:numId w:val="2"/>
        </w:numPr>
        <w:spacing w:after="80" w:line="280"/>
      </w:pPr>
      <w:r>
        <w:rPr>
          <w:rFonts w:ascii="Arial" w:cs="Arial" w:eastAsia="Arial" w:hAnsi="Arial"/>
          <w:color w:val="1F2937"/>
          <w:sz w:val="22"/>
          <w:szCs w:val="22"/>
        </w:rPr>
        <w:t xml:space="preserve">Privacy nutrition labels — disclose every type of data we collect.</w:t>
      </w:r>
    </w:p>
    <w:p>
      <w:pPr>
        <w:pStyle w:val="ListParagraph"/>
        <w:numPr>
          <w:ilvl w:val="0"/>
          <w:numId w:val="2"/>
        </w:numPr>
        <w:spacing w:after="80" w:line="280"/>
      </w:pPr>
      <w:r>
        <w:rPr>
          <w:rFonts w:ascii="Arial" w:cs="Arial" w:eastAsia="Arial" w:hAnsi="Arial"/>
          <w:color w:val="1F2937"/>
          <w:sz w:val="22"/>
          <w:szCs w:val="22"/>
        </w:rPr>
        <w:t xml:space="preserve">App must be functional, not a beta. The reviewer expects a complete, usable experience.</w:t>
      </w:r>
    </w:p>
    <w:p>
      <w:pPr>
        <w:pStyle w:val="ListParagraph"/>
        <w:numPr>
          <w:ilvl w:val="0"/>
          <w:numId w:val="2"/>
        </w:numPr>
        <w:spacing w:after="80" w:line="280"/>
      </w:pPr>
      <w:r>
        <w:rPr>
          <w:rFonts w:ascii="Arial" w:cs="Arial" w:eastAsia="Arial" w:hAnsi="Arial"/>
          <w:color w:val="1F2937"/>
          <w:sz w:val="22"/>
          <w:szCs w:val="22"/>
        </w:rPr>
        <w:t xml:space="preserve">Demo account credentials provided to the reviewer (a pre-seeded driver and passenger).</w:t>
      </w:r>
    </w:p>
    <w:p>
      <w:pPr>
        <w:pStyle w:val="ListParagraph"/>
        <w:numPr>
          <w:ilvl w:val="0"/>
          <w:numId w:val="2"/>
        </w:numPr>
        <w:spacing w:after="80" w:line="280"/>
      </w:pPr>
      <w:r>
        <w:rPr>
          <w:rFonts w:ascii="Arial" w:cs="Arial" w:eastAsia="Arial" w:hAnsi="Arial"/>
          <w:color w:val="1F2937"/>
          <w:sz w:val="22"/>
          <w:szCs w:val="22"/>
        </w:rPr>
        <w:t xml:space="preserve">Privacy policy URL.</w:t>
      </w:r>
    </w:p>
    <w:p>
      <w:pPr>
        <w:pStyle w:val="ListParagraph"/>
        <w:numPr>
          <w:ilvl w:val="0"/>
          <w:numId w:val="2"/>
        </w:numPr>
        <w:spacing w:after="80" w:line="280"/>
      </w:pPr>
      <w:r>
        <w:rPr>
          <w:rFonts w:ascii="Arial" w:cs="Arial" w:eastAsia="Arial" w:hAnsi="Arial"/>
          <w:color w:val="1F2937"/>
          <w:sz w:val="22"/>
          <w:szCs w:val="22"/>
        </w:rPr>
        <w:t xml:space="preserve">Age rating questionnaire — we'll be 17+ because of the user-to-user messaging.</w:t>
      </w:r>
    </w:p>
    <w:p>
      <w:pPr>
        <w:pStyle w:val="ListParagraph"/>
        <w:numPr>
          <w:ilvl w:val="0"/>
          <w:numId w:val="2"/>
        </w:numPr>
        <w:spacing w:after="80" w:line="280"/>
      </w:pPr>
      <w:r>
        <w:rPr>
          <w:rFonts w:ascii="Arial" w:cs="Arial" w:eastAsia="Arial" w:hAnsi="Arial"/>
          <w:color w:val="1F2937"/>
          <w:sz w:val="22"/>
          <w:szCs w:val="22"/>
        </w:rPr>
        <w:t xml:space="preserve">Support URL and marketing URL — both at htwa.ie.</w:t>
      </w:r>
    </w:p>
    <w:p>
      <w:pPr>
        <w:pStyle w:val="ListParagraph"/>
        <w:numPr>
          <w:ilvl w:val="0"/>
          <w:numId w:val="2"/>
        </w:numPr>
        <w:spacing w:after="80" w:line="280"/>
      </w:pPr>
      <w:r>
        <w:rPr>
          <w:rFonts w:ascii="Arial" w:cs="Arial" w:eastAsia="Arial" w:hAnsi="Arial"/>
          <w:color w:val="1F2937"/>
          <w:sz w:val="22"/>
          <w:szCs w:val="22"/>
        </w:rPr>
        <w:t xml:space="preserve">App Store screenshots in 6.7”, 6.5”, 5.5” iPhone sizes; iPad screenshots if we support iPad (we won't initially — it's a mobile-only product).</w:t>
      </w:r>
    </w:p>
    <w:p>
      <w:pPr>
        <w:pStyle w:val="Heading2"/>
        <w:spacing w:after="140" w:before="280"/>
      </w:pPr>
      <w:r>
        <w:rPr>
          <w:rFonts w:ascii="Arial" w:cs="Arial" w:eastAsia="Arial" w:hAnsi="Arial"/>
          <w:b/>
          <w:bCs/>
          <w:color w:val="1F2937"/>
          <w:sz w:val="28"/>
          <w:szCs w:val="28"/>
        </w:rPr>
        <w:t xml:space="preserve">13.2 What Google requires</w:t>
      </w:r>
    </w:p>
    <w:p>
      <w:pPr>
        <w:pStyle w:val="ListParagraph"/>
        <w:numPr>
          <w:ilvl w:val="0"/>
          <w:numId w:val="2"/>
        </w:numPr>
        <w:spacing w:after="80" w:line="280"/>
      </w:pPr>
      <w:r>
        <w:rPr>
          <w:rFonts w:ascii="Arial" w:cs="Arial" w:eastAsia="Arial" w:hAnsi="Arial"/>
          <w:color w:val="1F2937"/>
          <w:sz w:val="22"/>
          <w:szCs w:val="22"/>
        </w:rPr>
        <w:t xml:space="preserve">Google Play Console one-off $25 fee.</w:t>
      </w:r>
    </w:p>
    <w:p>
      <w:pPr>
        <w:pStyle w:val="ListParagraph"/>
        <w:numPr>
          <w:ilvl w:val="0"/>
          <w:numId w:val="2"/>
        </w:numPr>
        <w:spacing w:after="80" w:line="280"/>
      </w:pPr>
      <w:r>
        <w:rPr>
          <w:rFonts w:ascii="Arial" w:cs="Arial" w:eastAsia="Arial" w:hAnsi="Arial"/>
          <w:color w:val="1F2937"/>
          <w:sz w:val="22"/>
          <w:szCs w:val="22"/>
        </w:rPr>
        <w:t xml:space="preserve">Privacy policy URL.</w:t>
      </w:r>
    </w:p>
    <w:p>
      <w:pPr>
        <w:pStyle w:val="ListParagraph"/>
        <w:numPr>
          <w:ilvl w:val="0"/>
          <w:numId w:val="2"/>
        </w:numPr>
        <w:spacing w:after="80" w:line="280"/>
      </w:pPr>
      <w:r>
        <w:rPr>
          <w:rFonts w:ascii="Arial" w:cs="Arial" w:eastAsia="Arial" w:hAnsi="Arial"/>
          <w:color w:val="1F2937"/>
          <w:sz w:val="22"/>
          <w:szCs w:val="22"/>
        </w:rPr>
        <w:t xml:space="preserve">App content rating questionnaire (similar to Apple).</w:t>
      </w:r>
    </w:p>
    <w:p>
      <w:pPr>
        <w:pStyle w:val="ListParagraph"/>
        <w:numPr>
          <w:ilvl w:val="0"/>
          <w:numId w:val="2"/>
        </w:numPr>
        <w:spacing w:after="80" w:line="280"/>
      </w:pPr>
      <w:r>
        <w:rPr>
          <w:rFonts w:ascii="Arial" w:cs="Arial" w:eastAsia="Arial" w:hAnsi="Arial"/>
          <w:color w:val="1F2937"/>
          <w:sz w:val="22"/>
          <w:szCs w:val="22"/>
        </w:rPr>
        <w:t xml:space="preserve">Target SDK is the latest Android.</w:t>
      </w:r>
    </w:p>
    <w:p>
      <w:pPr>
        <w:pStyle w:val="ListParagraph"/>
        <w:numPr>
          <w:ilvl w:val="0"/>
          <w:numId w:val="2"/>
        </w:numPr>
        <w:spacing w:after="80" w:line="280"/>
      </w:pPr>
      <w:r>
        <w:rPr>
          <w:rFonts w:ascii="Arial" w:cs="Arial" w:eastAsia="Arial" w:hAnsi="Arial"/>
          <w:color w:val="1F2937"/>
          <w:sz w:val="22"/>
          <w:szCs w:val="22"/>
        </w:rPr>
        <w:t xml:space="preserve">Identity verification of the developer account (Google now requires this within 30 days of registration).</w:t>
      </w:r>
    </w:p>
    <w:p>
      <w:pPr>
        <w:pStyle w:val="ListParagraph"/>
        <w:numPr>
          <w:ilvl w:val="0"/>
          <w:numId w:val="2"/>
        </w:numPr>
        <w:spacing w:after="80" w:line="280"/>
      </w:pPr>
      <w:r>
        <w:rPr>
          <w:rFonts w:ascii="Arial" w:cs="Arial" w:eastAsia="Arial" w:hAnsi="Arial"/>
          <w:color w:val="1F2937"/>
          <w:sz w:val="22"/>
          <w:szCs w:val="22"/>
        </w:rPr>
        <w:t xml:space="preserve">The standard set of screenshots (smaller and bigger phone; tablet).</w:t>
      </w:r>
    </w:p>
    <w:p>
      <w:pPr>
        <w:pStyle w:val="Heading2"/>
        <w:spacing w:after="140" w:before="280"/>
      </w:pPr>
      <w:r>
        <w:rPr>
          <w:rFonts w:ascii="Arial" w:cs="Arial" w:eastAsia="Arial" w:hAnsi="Arial"/>
          <w:b/>
          <w:bCs/>
          <w:color w:val="1F2937"/>
          <w:sz w:val="28"/>
          <w:szCs w:val="28"/>
        </w:rPr>
        <w:t xml:space="preserve">13.3 Likely rejection reasons we will pre-empt</w:t>
      </w:r>
    </w:p>
    <w:p>
      <w:pPr>
        <w:pStyle w:val="ListParagraph"/>
        <w:numPr>
          <w:ilvl w:val="0"/>
          <w:numId w:val="2"/>
        </w:numPr>
        <w:spacing w:after="80" w:line="280"/>
      </w:pPr>
      <w:r>
        <w:rPr>
          <w:rFonts w:ascii="Arial" w:cs="Arial" w:eastAsia="Arial" w:hAnsi="Arial"/>
          <w:b/>
          <w:bCs/>
          <w:color w:val="1F2937"/>
          <w:sz w:val="22"/>
          <w:szCs w:val="22"/>
        </w:rPr>
        <w:t xml:space="preserve">“Your app is a ride-share platform; have you complied with local transport regulations?” </w:t>
      </w:r>
      <w:r>
        <w:rPr>
          <w:rFonts w:ascii="Arial" w:cs="Arial" w:eastAsia="Arial" w:hAnsi="Arial"/>
          <w:color w:val="1F2937"/>
          <w:sz w:val="22"/>
          <w:szCs w:val="22"/>
        </w:rPr>
        <w:t xml:space="preserve">We pre-emptively include a one-pager to the reviewer explaining the cost-sharing model and citing the Citizens Information / DfT carpooling guidance. Apple has approved BlaBlaCar in 22 countries on this basis.</w:t>
      </w:r>
    </w:p>
    <w:p>
      <w:pPr>
        <w:pStyle w:val="ListParagraph"/>
        <w:numPr>
          <w:ilvl w:val="0"/>
          <w:numId w:val="2"/>
        </w:numPr>
        <w:spacing w:after="80" w:line="280"/>
      </w:pPr>
      <w:r>
        <w:rPr>
          <w:rFonts w:ascii="Arial" w:cs="Arial" w:eastAsia="Arial" w:hAnsi="Arial"/>
          <w:b/>
          <w:bCs/>
          <w:color w:val="1F2937"/>
          <w:sz w:val="22"/>
          <w:szCs w:val="22"/>
        </w:rPr>
        <w:t xml:space="preserve">“Your app collects user-generated content; is there a moderation plan?” </w:t>
      </w:r>
      <w:r>
        <w:rPr>
          <w:rFonts w:ascii="Arial" w:cs="Arial" w:eastAsia="Arial" w:hAnsi="Arial"/>
          <w:color w:val="1F2937"/>
          <w:sz w:val="22"/>
          <w:szCs w:val="22"/>
        </w:rPr>
        <w:t xml:space="preserve">We provide a moderation policy document and a way to report users in-app.</w:t>
      </w:r>
    </w:p>
    <w:p>
      <w:pPr>
        <w:pStyle w:val="ListParagraph"/>
        <w:numPr>
          <w:ilvl w:val="0"/>
          <w:numId w:val="2"/>
        </w:numPr>
        <w:spacing w:after="80" w:line="280"/>
      </w:pPr>
      <w:r>
        <w:rPr>
          <w:rFonts w:ascii="Arial" w:cs="Arial" w:eastAsia="Arial" w:hAnsi="Arial"/>
          <w:b/>
          <w:bCs/>
          <w:color w:val="1F2937"/>
          <w:sz w:val="22"/>
          <w:szCs w:val="22"/>
        </w:rPr>
        <w:t xml:space="preserve">“We don't see a clear data-deletion path.” </w:t>
      </w:r>
      <w:r>
        <w:rPr>
          <w:rFonts w:ascii="Arial" w:cs="Arial" w:eastAsia="Arial" w:hAnsi="Arial"/>
          <w:color w:val="1F2937"/>
          <w:sz w:val="22"/>
          <w:szCs w:val="22"/>
        </w:rPr>
        <w:t xml:space="preserve">Both stores require this. We will have it; we just need to point the reviewer at the right Settings screen.</w:t>
      </w:r>
    </w:p>
    <w:p>
      <w:pPr>
        <w:pStyle w:val="Heading2"/>
        <w:spacing w:after="140" w:before="280"/>
      </w:pPr>
      <w:r>
        <w:rPr>
          <w:rFonts w:ascii="Arial" w:cs="Arial" w:eastAsia="Arial" w:hAnsi="Arial"/>
          <w:b/>
          <w:bCs/>
          <w:color w:val="1F2937"/>
          <w:sz w:val="28"/>
          <w:szCs w:val="28"/>
        </w:rPr>
        <w:t xml:space="preserve">13.4 Realistic timeline</w:t>
      </w:r>
    </w:p>
    <w:p>
      <w:pPr>
        <w:pStyle w:val="ListParagraph"/>
        <w:numPr>
          <w:ilvl w:val="0"/>
          <w:numId w:val="2"/>
        </w:numPr>
        <w:spacing w:after="80" w:line="280"/>
      </w:pPr>
      <w:r>
        <w:rPr>
          <w:rFonts w:ascii="Arial" w:cs="Arial" w:eastAsia="Arial" w:hAnsi="Arial"/>
          <w:color w:val="1F2937"/>
          <w:sz w:val="22"/>
          <w:szCs w:val="22"/>
        </w:rPr>
        <w:t xml:space="preserve">Apple first-time approval is 2–7 days now. If they reject, we re-submit and it's another 2–7 days.</w:t>
      </w:r>
    </w:p>
    <w:p>
      <w:pPr>
        <w:pStyle w:val="ListParagraph"/>
        <w:numPr>
          <w:ilvl w:val="0"/>
          <w:numId w:val="2"/>
        </w:numPr>
        <w:spacing w:after="80" w:line="280"/>
      </w:pPr>
      <w:r>
        <w:rPr>
          <w:rFonts w:ascii="Arial" w:cs="Arial" w:eastAsia="Arial" w:hAnsi="Arial"/>
          <w:color w:val="1F2937"/>
          <w:sz w:val="22"/>
          <w:szCs w:val="22"/>
        </w:rPr>
        <w:t xml:space="preserve">Google approval is faster — 24–72 hours typical. They've been stricter since 2023 about identity-verifying developers; budget another week for that.</w:t>
      </w:r>
    </w:p>
    <w:p>
      <w:pPr>
        <w:pStyle w:val="ListParagraph"/>
        <w:numPr>
          <w:ilvl w:val="0"/>
          <w:numId w:val="2"/>
        </w:numPr>
        <w:spacing w:after="80" w:line="280"/>
      </w:pPr>
      <w:r>
        <w:rPr>
          <w:rFonts w:ascii="Arial" w:cs="Arial" w:eastAsia="Arial" w:hAnsi="Arial"/>
          <w:color w:val="1F2937"/>
          <w:sz w:val="22"/>
          <w:szCs w:val="22"/>
        </w:rPr>
        <w:t xml:space="preserve">Total: from “submit” to “live in both stores”, plan for 2–3 weeks.</w:t>
      </w:r>
    </w:p>
    <w:p>
      <w:pPr>
        <w:pStyle w:val="Heading1"/>
        <w:pageBreakBefore/>
        <w:spacing w:after="180" w:before="360"/>
      </w:pPr>
      <w:r>
        <w:rPr>
          <w:rFonts w:ascii="Arial" w:cs="Arial" w:eastAsia="Arial" w:hAnsi="Arial"/>
          <w:b/>
          <w:bCs/>
          <w:color w:val="0E7C7B"/>
          <w:sz w:val="36"/>
          <w:szCs w:val="36"/>
        </w:rPr>
        <w:t xml:space="preserve">14. Testing — yes, I will do it</w:t>
      </w:r>
    </w:p>
    <w:p>
      <w:pPr>
        <w:spacing w:after="120" w:line="300"/>
      </w:pPr>
      <w:r>
        <w:rPr>
          <w:rFonts w:ascii="Arial" w:cs="Arial" w:eastAsia="Arial" w:hAnsi="Arial"/>
          <w:color w:val="1F2937"/>
          <w:sz w:val="22"/>
          <w:szCs w:val="22"/>
        </w:rPr>
        <w:t xml:space="preserve">I will write three layers of automated tests, plus run two layers of manual tests.</w:t>
      </w:r>
    </w:p>
    <w:p>
      <w:pPr>
        <w:pStyle w:val="ListParagraph"/>
        <w:numPr>
          <w:ilvl w:val="0"/>
          <w:numId w:val="2"/>
        </w:numPr>
        <w:spacing w:after="80" w:line="280"/>
      </w:pPr>
      <w:r>
        <w:rPr>
          <w:rFonts w:ascii="Arial" w:cs="Arial" w:eastAsia="Arial" w:hAnsi="Arial"/>
          <w:b/>
          <w:bCs/>
          <w:color w:val="1F2937"/>
          <w:sz w:val="22"/>
          <w:szCs w:val="22"/>
        </w:rPr>
        <w:t xml:space="preserve">Unit tests: </w:t>
      </w:r>
      <w:r>
        <w:rPr>
          <w:rFonts w:ascii="Arial" w:cs="Arial" w:eastAsia="Arial" w:hAnsi="Arial"/>
          <w:color w:val="1F2937"/>
          <w:sz w:val="22"/>
          <w:szCs w:val="22"/>
        </w:rPr>
        <w:t xml:space="preserve">each function (e.g. the cost engine) has tests verifying its outputs against known inputs. If I change the code in a way that breaks pricing, the test fails immediately.</w:t>
      </w:r>
    </w:p>
    <w:p>
      <w:pPr>
        <w:pStyle w:val="ListParagraph"/>
        <w:numPr>
          <w:ilvl w:val="0"/>
          <w:numId w:val="2"/>
        </w:numPr>
        <w:spacing w:after="80" w:line="280"/>
      </w:pPr>
      <w:r>
        <w:rPr>
          <w:rFonts w:ascii="Arial" w:cs="Arial" w:eastAsia="Arial" w:hAnsi="Arial"/>
          <w:b/>
          <w:bCs/>
          <w:color w:val="1F2937"/>
          <w:sz w:val="22"/>
          <w:szCs w:val="22"/>
        </w:rPr>
        <w:t xml:space="preserve">Integration tests: </w:t>
      </w:r>
      <w:r>
        <w:rPr>
          <w:rFonts w:ascii="Arial" w:cs="Arial" w:eastAsia="Arial" w:hAnsi="Arial"/>
          <w:color w:val="1F2937"/>
          <w:sz w:val="22"/>
          <w:szCs w:val="22"/>
        </w:rPr>
        <w:t xml:space="preserve">simulated booking flows from start to finish — a fake passenger books a fake driver, the database state is verified at each step.</w:t>
      </w:r>
    </w:p>
    <w:p>
      <w:pPr>
        <w:pStyle w:val="ListParagraph"/>
        <w:numPr>
          <w:ilvl w:val="0"/>
          <w:numId w:val="2"/>
        </w:numPr>
        <w:spacing w:after="80" w:line="280"/>
      </w:pPr>
      <w:r>
        <w:rPr>
          <w:rFonts w:ascii="Arial" w:cs="Arial" w:eastAsia="Arial" w:hAnsi="Arial"/>
          <w:b/>
          <w:bCs/>
          <w:color w:val="1F2937"/>
          <w:sz w:val="22"/>
          <w:szCs w:val="22"/>
        </w:rPr>
        <w:t xml:space="preserve">End-to-end tests: </w:t>
      </w:r>
      <w:r>
        <w:rPr>
          <w:rFonts w:ascii="Arial" w:cs="Arial" w:eastAsia="Arial" w:hAnsi="Arial"/>
          <w:color w:val="1F2937"/>
          <w:sz w:val="22"/>
          <w:szCs w:val="22"/>
        </w:rPr>
        <w:t xml:space="preserve">I run the app on a simulated iPhone and Android and walk through real user journeys. Tools: Maestro and Detox.</w:t>
      </w:r>
    </w:p>
    <w:p>
      <w:pPr>
        <w:pStyle w:val="ListParagraph"/>
        <w:numPr>
          <w:ilvl w:val="0"/>
          <w:numId w:val="2"/>
        </w:numPr>
        <w:spacing w:after="80" w:line="280"/>
      </w:pPr>
      <w:r>
        <w:rPr>
          <w:rFonts w:ascii="Arial" w:cs="Arial" w:eastAsia="Arial" w:hAnsi="Arial"/>
          <w:b/>
          <w:bCs/>
          <w:color w:val="1F2937"/>
          <w:sz w:val="22"/>
          <w:szCs w:val="22"/>
        </w:rPr>
        <w:t xml:space="preserve">Manual exploratory testing: </w:t>
      </w:r>
      <w:r>
        <w:rPr>
          <w:rFonts w:ascii="Arial" w:cs="Arial" w:eastAsia="Arial" w:hAnsi="Arial"/>
          <w:color w:val="1F2937"/>
          <w:sz w:val="22"/>
          <w:szCs w:val="22"/>
        </w:rPr>
        <w:t xml:space="preserve">I will personally exercise the app every release. You and 5–10 friends will too — this is the closed beta in week 10–20.</w:t>
      </w:r>
    </w:p>
    <w:p>
      <w:pPr>
        <w:pStyle w:val="ListParagraph"/>
        <w:numPr>
          <w:ilvl w:val="0"/>
          <w:numId w:val="2"/>
        </w:numPr>
        <w:spacing w:after="80" w:line="280"/>
      </w:pPr>
      <w:r>
        <w:rPr>
          <w:rFonts w:ascii="Arial" w:cs="Arial" w:eastAsia="Arial" w:hAnsi="Arial"/>
          <w:b/>
          <w:bCs/>
          <w:color w:val="1F2937"/>
          <w:sz w:val="22"/>
          <w:szCs w:val="22"/>
        </w:rPr>
        <w:t xml:space="preserve">Load testing: </w:t>
      </w:r>
      <w:r>
        <w:rPr>
          <w:rFonts w:ascii="Arial" w:cs="Arial" w:eastAsia="Arial" w:hAnsi="Arial"/>
          <w:color w:val="1F2937"/>
          <w:sz w:val="22"/>
          <w:szCs w:val="22"/>
        </w:rPr>
        <w:t xml:space="preserve">before public launch, I'll simulate 1,000 concurrent users searching and booking, to confirm Supabase can handle the volume.</w:t>
      </w:r>
    </w:p>
    <w:p>
      <w:pPr>
        <w:spacing w:after="120" w:line="300"/>
      </w:pPr>
      <w:r>
        <w:rPr>
          <w:rFonts w:ascii="Arial" w:cs="Arial" w:eastAsia="Arial" w:hAnsi="Arial"/>
          <w:b/>
          <w:bCs/>
          <w:color w:val="1F2937"/>
          <w:sz w:val="22"/>
          <w:szCs w:val="22"/>
        </w:rPr>
        <w:t xml:space="preserve">You: </w:t>
      </w:r>
      <w:r>
        <w:rPr>
          <w:rFonts w:ascii="Arial" w:cs="Arial" w:eastAsia="Arial" w:hAnsi="Arial"/>
          <w:color w:val="1F2937"/>
          <w:sz w:val="22"/>
          <w:szCs w:val="22"/>
        </w:rPr>
        <w:t xml:space="preserve">recruit 5–10 friendly beta users and use the app on real journeys. Honest feedback is the only thing that improves it.</w:t>
      </w:r>
    </w:p>
    <w:p>
      <w:pPr>
        <w:spacing w:after="120" w:line="300"/>
      </w:pPr>
      <w:r>
        <w:rPr>
          <w:rFonts w:ascii="Arial" w:cs="Arial" w:eastAsia="Arial" w:hAnsi="Arial"/>
          <w:b/>
          <w:bCs/>
          <w:color w:val="1F2937"/>
          <w:sz w:val="22"/>
          <w:szCs w:val="22"/>
        </w:rPr>
        <w:t xml:space="preserve">Me: </w:t>
      </w:r>
      <w:r>
        <w:rPr>
          <w:rFonts w:ascii="Arial" w:cs="Arial" w:eastAsia="Arial" w:hAnsi="Arial"/>
          <w:color w:val="1F2937"/>
          <w:sz w:val="22"/>
          <w:szCs w:val="22"/>
        </w:rPr>
        <w:t xml:space="preserve">everything else.</w:t>
      </w:r>
    </w:p>
    <w:p>
      <w:pPr>
        <w:pStyle w:val="Heading1"/>
        <w:pageBreakBefore/>
        <w:spacing w:after="180" w:before="360"/>
      </w:pPr>
      <w:r>
        <w:rPr>
          <w:rFonts w:ascii="Arial" w:cs="Arial" w:eastAsia="Arial" w:hAnsi="Arial"/>
          <w:b/>
          <w:bCs/>
          <w:color w:val="0E7C7B"/>
          <w:sz w:val="36"/>
          <w:szCs w:val="36"/>
        </w:rPr>
        <w:t xml:space="preserve">15. Timeline — calendar from today</w:t>
      </w:r>
    </w:p>
    <w:p>
      <w:pPr>
        <w:spacing w:after="120" w:line="300"/>
      </w:pPr>
      <w:r>
        <w:rPr>
          <w:rFonts w:ascii="Arial" w:cs="Arial" w:eastAsia="Arial" w:hAnsi="Arial"/>
          <w:color w:val="1F2937"/>
          <w:sz w:val="22"/>
          <w:szCs w:val="22"/>
        </w:rPr>
        <w:t xml:space="preserve">This assumes you start today (28 April 2026). It is realistic but tight; expect 2–3 weeks of slippage from regulatory or insurance discussions.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Week</w:t>
            </w:r>
          </w:p>
        </w:tc>
        <w:tc>
          <w:tcPr>
            <w:tcW w:type="dxa" w:w="69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Milestones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Week 1–2 (Apr 28 – May 11)</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Domain bought; Workspace email live; GitHub org; MacBook environment installed; company incorporation begun; first wireframes &amp; logo concepts</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Week 3–4 (May 12 – May 25)</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Sign-up + ID verification working; vehicle registration working; basic profile screens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Week 5–6 (May 26 – Jun 8)</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Post-a-journey + the cost engine end-to-end; route polyline storage</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Week 7–8 (Jun 9 – Jun 22)</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Search-and-book including along-the-route matching; Stripe payment flow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Week 9–10 (Jun 23 – Jul 6)</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In-app messaging; trip completion; reviews. Closed beta with 20 friendlies begins.</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Week 11–12 (Jul 7 – Jul 20)</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Female-only filter; university filter; student discounts; admin dashboard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Week 13–14 (Jul 21 – Aug 3)</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Live trip-tracking; SOS; refer-a-friend; polish</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Week 15–16 (Aug 4 – Aug 17)</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Cancellation and refund flow; fraud rules; support inbox</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Week 17 (Aug 18–24)</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Marketing site live at htwa.ie; legal docs reviewed by solicitor</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Week 18 (Aug 25–31)</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App Store and Play Store submissions; first round of reviewer feedback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Week 19–20 (Sep 1–14)</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Apps approved; soft launch on chosen pilot university (UCD or NUIG) timed with the start of academic term</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5–6 (Sep 15 – Nov 30)</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Iterate on real user feedback; expand to 3–4 universities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7–12 (Dec 2026 – Apr 2027)</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Public launch across all 9 target universities; paid social begins; first community manager hired</w:t>
            </w:r>
          </w:p>
        </w:tc>
      </w:tr>
      <w:tr>
        <w:tc>
          <w:tcPr>
            <w:tcW w:type="dxa" w:w="24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13–18 (May – Oct 2027)</w:t>
            </w:r>
          </w:p>
        </w:tc>
        <w:tc>
          <w:tcPr>
            <w:tcW w:type="dxa" w:w="69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Cross-border corridor focus (Belfast–Dublin, Derry–Galway). Insurance partnership signed.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19–36</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Profitability path; explore expansion to UK regional cities or rural-to-Dublin commuter routes</w:t>
            </w:r>
          </w:p>
        </w:tc>
      </w:tr>
    </w:tbl>
    <w:p>
      <w:pPr>
        <w:pStyle w:val="Heading1"/>
        <w:pageBreakBefore/>
        <w:spacing w:after="180" w:before="360"/>
      </w:pPr>
      <w:r>
        <w:rPr>
          <w:rFonts w:ascii="Arial" w:cs="Arial" w:eastAsia="Arial" w:hAnsi="Arial"/>
          <w:b/>
          <w:bCs/>
          <w:color w:val="0E7C7B"/>
          <w:sz w:val="36"/>
          <w:szCs w:val="36"/>
        </w:rPr>
        <w:t xml:space="preserve">16. Which Claude plan you should be on</w:t>
      </w:r>
    </w:p>
    <w:p>
      <w:pPr>
        <w:spacing w:after="120" w:line="300"/>
      </w:pPr>
      <w:r>
        <w:rPr>
          <w:rFonts w:ascii="Arial" w:cs="Arial" w:eastAsia="Arial" w:hAnsi="Arial"/>
          <w:b/>
          <w:bCs/>
          <w:color w:val="1F2937"/>
          <w:sz w:val="22"/>
          <w:szCs w:val="22"/>
        </w:rPr>
        <w:t xml:space="preserve">Recommendation: Claude Max ($200/month). </w:t>
      </w:r>
      <w:r>
        <w:rPr>
          <w:rFonts w:ascii="Arial" w:cs="Arial" w:eastAsia="Arial" w:hAnsi="Arial"/>
          <w:color w:val="1F2937"/>
          <w:sz w:val="22"/>
          <w:szCs w:val="22"/>
        </w:rPr>
        <w:t xml:space="preserve">Here's why.</w:t>
      </w:r>
    </w:p>
    <w:p>
      <w:pPr>
        <w:pStyle w:val="ListParagraph"/>
        <w:numPr>
          <w:ilvl w:val="0"/>
          <w:numId w:val="2"/>
        </w:numPr>
        <w:spacing w:after="80" w:line="280"/>
      </w:pPr>
      <w:r>
        <w:rPr>
          <w:rFonts w:ascii="Arial" w:cs="Arial" w:eastAsia="Arial" w:hAnsi="Arial"/>
          <w:color w:val="1F2937"/>
          <w:sz w:val="22"/>
          <w:szCs w:val="22"/>
        </w:rPr>
        <w:t xml:space="preserve">Free and Pro plans have hourly usage limits that you'll hit during long building sessions. We will spend many 4–6-hour blocks together where I'm reading code, writing code, and running tests. Free/Pro caps will throttle us.</w:t>
      </w:r>
    </w:p>
    <w:p>
      <w:pPr>
        <w:pStyle w:val="ListParagraph"/>
        <w:numPr>
          <w:ilvl w:val="0"/>
          <w:numId w:val="2"/>
        </w:numPr>
        <w:spacing w:after="80" w:line="280"/>
      </w:pPr>
      <w:r>
        <w:rPr>
          <w:rFonts w:ascii="Arial" w:cs="Arial" w:eastAsia="Arial" w:hAnsi="Arial"/>
          <w:color w:val="1F2937"/>
          <w:sz w:val="22"/>
          <w:szCs w:val="22"/>
        </w:rPr>
        <w:t xml:space="preserve">The $200 Max plan gives you 5–20× the limits of Pro. In practice, building a real app with me, you will not hit the cap.</w:t>
      </w:r>
    </w:p>
    <w:p>
      <w:pPr>
        <w:pStyle w:val="ListParagraph"/>
        <w:numPr>
          <w:ilvl w:val="0"/>
          <w:numId w:val="2"/>
        </w:numPr>
        <w:spacing w:after="80" w:line="280"/>
      </w:pPr>
      <w:r>
        <w:rPr>
          <w:rFonts w:ascii="Arial" w:cs="Arial" w:eastAsia="Arial" w:hAnsi="Arial"/>
          <w:color w:val="1F2937"/>
          <w:sz w:val="22"/>
          <w:szCs w:val="22"/>
        </w:rPr>
        <w:t xml:space="preserve">It's also the plan with the best access to Claude Sonnet/Opus simultaneously, which matters because Sonnet is faster for code edits and Opus is better for long planning sessions.</w:t>
      </w:r>
    </w:p>
    <w:p>
      <w:pPr>
        <w:pStyle w:val="ListParagraph"/>
        <w:numPr>
          <w:ilvl w:val="0"/>
          <w:numId w:val="2"/>
        </w:numPr>
        <w:spacing w:after="80" w:line="280"/>
      </w:pPr>
      <w:r>
        <w:rPr>
          <w:rFonts w:ascii="Arial" w:cs="Arial" w:eastAsia="Arial" w:hAnsi="Arial"/>
          <w:color w:val="1F2937"/>
          <w:sz w:val="22"/>
          <w:szCs w:val="22"/>
        </w:rPr>
        <w:t xml:space="preserve">Tax-deductible as a business expense once the company is incorporated.</w:t>
      </w:r>
    </w:p>
    <w:p>
      <w:pPr>
        <w:spacing w:after="120" w:line="300"/>
      </w:pPr>
      <w:r>
        <w:rPr>
          <w:rFonts w:ascii="Arial" w:cs="Arial" w:eastAsia="Arial" w:hAnsi="Arial"/>
          <w:i/>
          <w:iCs/>
          <w:color w:val="1F2937"/>
          <w:sz w:val="22"/>
          <w:szCs w:val="22"/>
        </w:rPr>
        <w:t xml:space="preserve">If money is very tight, start on Claude Pro ($20/month) and upgrade after we've validated the idea works (around month 3). You'll be slowed down but not stopped.</w:t>
      </w:r>
    </w:p>
    <w:p>
      <w:pPr>
        <w:pStyle w:val="Heading1"/>
        <w:pageBreakBefore/>
        <w:spacing w:after="180" w:before="360"/>
      </w:pPr>
      <w:r>
        <w:rPr>
          <w:rFonts w:ascii="Arial" w:cs="Arial" w:eastAsia="Arial" w:hAnsi="Arial"/>
          <w:b/>
          <w:bCs/>
          <w:color w:val="0E7C7B"/>
          <w:sz w:val="36"/>
          <w:szCs w:val="36"/>
        </w:rPr>
        <w:t xml:space="preserve">17. Money — what this costs you</w:t>
      </w:r>
    </w:p>
    <w:p>
      <w:pPr>
        <w:pStyle w:val="Heading2"/>
        <w:spacing w:after="140" w:before="280"/>
      </w:pPr>
      <w:r>
        <w:rPr>
          <w:rFonts w:ascii="Arial" w:cs="Arial" w:eastAsia="Arial" w:hAnsi="Arial"/>
          <w:b/>
          <w:bCs/>
          <w:color w:val="1F2937"/>
          <w:sz w:val="28"/>
          <w:szCs w:val="28"/>
        </w:rPr>
        <w:t xml:space="preserve">17.1 Pre-launch (months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30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Cost</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Domain registrations (htwa.ie + .app + .co.uk)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€60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Limited company incorporation + accountant set-up</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€500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Apple Developer Program (annual)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€99</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Google Play Console (one-off)</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$25</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Solicitor for legal docs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€4,500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Claude Max (5 months)</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€1,000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Google Workspace (5 months)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€25</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Stripe / Supabase / Sentry / Resend (5 months)</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€350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Google Maps API (testing volumes only)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€100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Designer (optional, if you want polish above what I produce)</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€2,000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Insurance — platform liability cover (year 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€1,800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Working capital reserve (recommended)</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€10,000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Total pre-launch estimate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 €20,000</w:t>
            </w:r>
          </w:p>
        </w:tc>
      </w:tr>
    </w:tbl>
    <w:p>
      <w:pPr>
        <w:pStyle w:val="Heading2"/>
        <w:spacing w:after="140" w:before="280"/>
      </w:pPr>
      <w:r>
        <w:rPr>
          <w:rFonts w:ascii="Arial" w:cs="Arial" w:eastAsia="Arial" w:hAnsi="Arial"/>
          <w:b/>
          <w:bCs/>
          <w:color w:val="1F2937"/>
          <w:sz w:val="28"/>
          <w:szCs w:val="28"/>
        </w:rPr>
        <w:t xml:space="preserve">17.2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30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Monthly cost</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Hosting &amp; APIs as we scale (Supabase, Maps, Stripe Identity)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€800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Claude Max</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Marketing (paid social, university partnerships)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€2,000–5,000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Community manager (part-time, from month 7)</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€2,500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Customer support contractor (from month 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€800</w:t>
            </w:r>
          </w:p>
        </w:tc>
      </w:tr>
      <w:tr>
        <w:tc>
          <w:tcPr>
            <w:tcW w:type="dxa" w:w="63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Insurance + ongoing legal</w:t>
            </w:r>
          </w:p>
        </w:tc>
        <w:tc>
          <w:tcPr>
            <w:tcW w:type="dxa" w:w="30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€600</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Total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 €7,000–10,000/month</w:t>
            </w:r>
          </w:p>
        </w:tc>
      </w:tr>
    </w:tbl>
    <w:p>
      <w:pPr>
        <w:spacing w:after="120" w:line="300"/>
      </w:pPr>
      <w:r>
        <w:rPr>
          <w:rFonts w:ascii="Arial" w:cs="Arial" w:eastAsia="Arial" w:hAnsi="Arial"/>
          <w:color w:val="1F2937"/>
          <w:sz w:val="22"/>
          <w:szCs w:val="22"/>
        </w:rPr>
        <w:t xml:space="preserve">Total cash burn through month 12: roughly €60,000–€90,000. This is the realistic number to plan for. If you can raise that or have it in savings, you can build HTWA without raising venture capital.</w:t>
      </w:r>
    </w:p>
    <w:p>
      <w:pPr>
        <w:pStyle w:val="Heading2"/>
        <w:spacing w:after="140" w:before="280"/>
      </w:pPr>
      <w:r>
        <w:rPr>
          <w:rFonts w:ascii="Arial" w:cs="Arial" w:eastAsia="Arial" w:hAnsi="Arial"/>
          <w:b/>
          <w:bCs/>
          <w:color w:val="1F2937"/>
          <w:sz w:val="28"/>
          <w:szCs w:val="28"/>
        </w:rPr>
        <w:t xml:space="preserve">17.3 Funding options if you don't have €60k of cash</w:t>
      </w:r>
    </w:p>
    <w:p>
      <w:pPr>
        <w:pStyle w:val="ListParagraph"/>
        <w:numPr>
          <w:ilvl w:val="0"/>
          <w:numId w:val="2"/>
        </w:numPr>
        <w:spacing w:after="80" w:line="280"/>
      </w:pPr>
      <w:r>
        <w:rPr>
          <w:rFonts w:ascii="Arial" w:cs="Arial" w:eastAsia="Arial" w:hAnsi="Arial"/>
          <w:b/>
          <w:bCs/>
          <w:color w:val="1F2937"/>
          <w:sz w:val="22"/>
          <w:szCs w:val="22"/>
        </w:rPr>
        <w:t xml:space="preserve">Local Enterprise Office (LEO) Priming Grant: </w:t>
      </w:r>
      <w:r>
        <w:rPr>
          <w:rFonts w:ascii="Arial" w:cs="Arial" w:eastAsia="Arial" w:hAnsi="Arial"/>
          <w:color w:val="1F2937"/>
          <w:sz w:val="22"/>
          <w:szCs w:val="22"/>
        </w:rPr>
        <w:t xml:space="preserve">up to €15,000 in non-repayable grant for early-stage Irish businesses. Apply via your local LEO; expect 6–8 weeks.</w:t>
      </w:r>
    </w:p>
    <w:p>
      <w:pPr>
        <w:pStyle w:val="ListParagraph"/>
        <w:numPr>
          <w:ilvl w:val="0"/>
          <w:numId w:val="2"/>
        </w:numPr>
        <w:spacing w:after="80" w:line="280"/>
      </w:pPr>
      <w:r>
        <w:rPr>
          <w:rFonts w:ascii="Arial" w:cs="Arial" w:eastAsia="Arial" w:hAnsi="Arial"/>
          <w:b/>
          <w:bCs/>
          <w:color w:val="1F2937"/>
          <w:sz w:val="22"/>
          <w:szCs w:val="22"/>
        </w:rPr>
        <w:t xml:space="preserve">Enterprise Ireland HPSU pre-seed: </w:t>
      </w:r>
      <w:r>
        <w:rPr>
          <w:rFonts w:ascii="Arial" w:cs="Arial" w:eastAsia="Arial" w:hAnsi="Arial"/>
          <w:color w:val="1F2937"/>
          <w:sz w:val="22"/>
          <w:szCs w:val="22"/>
        </w:rPr>
        <w:t xml:space="preserve">up to €100,000 of equity investment from EI for high-potential start-ups. HTWA could qualify because it's exporting (NI is technically export from RoI for some EI categories) and addresses a real market.</w:t>
      </w:r>
    </w:p>
    <w:p>
      <w:pPr>
        <w:pStyle w:val="ListParagraph"/>
        <w:numPr>
          <w:ilvl w:val="0"/>
          <w:numId w:val="2"/>
        </w:numPr>
        <w:spacing w:after="80" w:line="280"/>
      </w:pPr>
      <w:r>
        <w:rPr>
          <w:rFonts w:ascii="Arial" w:cs="Arial" w:eastAsia="Arial" w:hAnsi="Arial"/>
          <w:b/>
          <w:bCs/>
          <w:color w:val="1F2937"/>
          <w:sz w:val="22"/>
          <w:szCs w:val="22"/>
        </w:rPr>
        <w:t xml:space="preserve">Pre-seed angels: </w:t>
      </w:r>
      <w:r>
        <w:rPr>
          <w:rFonts w:ascii="Arial" w:cs="Arial" w:eastAsia="Arial" w:hAnsi="Arial"/>
          <w:color w:val="1F2937"/>
          <w:sz w:val="22"/>
          <w:szCs w:val="22"/>
        </w:rPr>
        <w:t xml:space="preserve">a €50,000–€150,000 pre-seed round at a €1–1.5M valuation is the realistic option for a non-technical solo founder with a working MVP. Common in Dublin via NDRC, Furthr VC, Tribal, Suir Valley.</w:t>
      </w:r>
    </w:p>
    <w:p>
      <w:pPr>
        <w:pStyle w:val="ListParagraph"/>
        <w:numPr>
          <w:ilvl w:val="0"/>
          <w:numId w:val="2"/>
        </w:numPr>
        <w:spacing w:after="80" w:line="280"/>
      </w:pPr>
      <w:r>
        <w:rPr>
          <w:rFonts w:ascii="Arial" w:cs="Arial" w:eastAsia="Arial" w:hAnsi="Arial"/>
          <w:b/>
          <w:bCs/>
          <w:color w:val="1F2937"/>
          <w:sz w:val="22"/>
          <w:szCs w:val="22"/>
        </w:rPr>
        <w:t xml:space="preserve">Bootstrapped: </w:t>
      </w:r>
      <w:r>
        <w:rPr>
          <w:rFonts w:ascii="Arial" w:cs="Arial" w:eastAsia="Arial" w:hAnsi="Arial"/>
          <w:color w:val="1F2937"/>
          <w:sz w:val="22"/>
          <w:szCs w:val="22"/>
        </w:rPr>
        <w:t xml:space="preserve">our 12% commission lets us reinvest revenue from month ~9 onwards if growth is decent. The cleanest path; the slowest path.</w:t>
      </w:r>
    </w:p>
    <w:p>
      <w:pPr>
        <w:pStyle w:val="Heading1"/>
        <w:pageBreakBefore/>
        <w:spacing w:after="180" w:before="360"/>
      </w:pPr>
      <w:r>
        <w:rPr>
          <w:rFonts w:ascii="Arial" w:cs="Arial" w:eastAsia="Arial" w:hAnsi="Arial"/>
          <w:b/>
          <w:bCs/>
          <w:color w:val="0E7C7B"/>
          <w:sz w:val="36"/>
          <w:szCs w:val="36"/>
        </w:rPr>
        <w:t xml:space="preserve">18. Market sizing — who are our customers and how many of them are there?</w:t>
      </w:r>
    </w:p>
    <w:p>
      <w:pPr>
        <w:pStyle w:val="Heading2"/>
        <w:spacing w:after="140" w:before="280"/>
      </w:pPr>
      <w:r>
        <w:rPr>
          <w:rFonts w:ascii="Arial" w:cs="Arial" w:eastAsia="Arial" w:hAnsi="Arial"/>
          <w:b/>
          <w:bCs/>
          <w:color w:val="1F2937"/>
          <w:sz w:val="28"/>
          <w:szCs w:val="28"/>
        </w:rPr>
        <w:t xml:space="preserve">18.1 Total addressable market</w:t>
      </w:r>
    </w:p>
    <w:p>
      <w:pPr>
        <w:pStyle w:val="ListParagraph"/>
        <w:numPr>
          <w:ilvl w:val="0"/>
          <w:numId w:val="2"/>
        </w:numPr>
        <w:spacing w:after="80" w:line="280"/>
      </w:pPr>
      <w:r>
        <w:rPr>
          <w:rFonts w:ascii="Arial" w:cs="Arial" w:eastAsia="Arial" w:hAnsi="Arial"/>
          <w:color w:val="1F2937"/>
          <w:sz w:val="22"/>
          <w:szCs w:val="22"/>
        </w:rPr>
        <w:t xml:space="preserve">Population of the island of Ireland: ~7.1 million (5.4M RoI + 1.9M NI).</w:t>
      </w:r>
    </w:p>
    <w:p>
      <w:pPr>
        <w:pStyle w:val="ListParagraph"/>
        <w:numPr>
          <w:ilvl w:val="0"/>
          <w:numId w:val="2"/>
        </w:numPr>
        <w:spacing w:after="80" w:line="280"/>
      </w:pPr>
      <w:r>
        <w:rPr>
          <w:rFonts w:ascii="Arial" w:cs="Arial" w:eastAsia="Arial" w:hAnsi="Arial"/>
          <w:color w:val="1F2937"/>
          <w:sz w:val="22"/>
          <w:szCs w:val="22"/>
        </w:rPr>
        <w:t xml:space="preserve">Adults 18–64 with a smartphone: ~4.6 million.</w:t>
      </w:r>
    </w:p>
    <w:p>
      <w:pPr>
        <w:pStyle w:val="ListParagraph"/>
        <w:numPr>
          <w:ilvl w:val="0"/>
          <w:numId w:val="2"/>
        </w:numPr>
        <w:spacing w:after="80" w:line="280"/>
      </w:pPr>
      <w:r>
        <w:rPr>
          <w:rFonts w:ascii="Arial" w:cs="Arial" w:eastAsia="Arial" w:hAnsi="Arial"/>
          <w:color w:val="1F2937"/>
          <w:sz w:val="22"/>
          <w:szCs w:val="22"/>
        </w:rPr>
        <w:t xml:space="preserve">Adults who travel inter-county at least once a month: ~1.6 million (CSO and NISRA travel surveys).</w:t>
      </w:r>
    </w:p>
    <w:p>
      <w:pPr>
        <w:pStyle w:val="ListParagraph"/>
        <w:numPr>
          <w:ilvl w:val="0"/>
          <w:numId w:val="2"/>
        </w:numPr>
        <w:spacing w:after="80" w:line="280"/>
      </w:pPr>
      <w:r>
        <w:rPr>
          <w:rFonts w:ascii="Arial" w:cs="Arial" w:eastAsia="Arial" w:hAnsi="Arial"/>
          <w:color w:val="1F2937"/>
          <w:sz w:val="22"/>
          <w:szCs w:val="22"/>
        </w:rPr>
        <w:t xml:space="preserve">Of those, the fraction who would consider a peer ride-share over bus/train (per BlaBlaCar's UK research, conservatively): ~25%, i.e. ~400,000 candidate users.</w:t>
      </w:r>
    </w:p>
    <w:p>
      <w:pPr>
        <w:pStyle w:val="ListParagraph"/>
        <w:numPr>
          <w:ilvl w:val="0"/>
          <w:numId w:val="2"/>
        </w:numPr>
        <w:spacing w:after="80" w:line="280"/>
      </w:pPr>
      <w:r>
        <w:rPr>
          <w:rFonts w:ascii="Arial" w:cs="Arial" w:eastAsia="Arial" w:hAnsi="Arial"/>
          <w:color w:val="1F2937"/>
          <w:sz w:val="22"/>
          <w:szCs w:val="22"/>
        </w:rPr>
        <w:t xml:space="preserve">Total addressable users: 400,000. This is your TAM.</w:t>
      </w:r>
    </w:p>
    <w:p>
      <w:pPr>
        <w:pStyle w:val="Heading2"/>
        <w:spacing w:after="140" w:before="280"/>
      </w:pPr>
      <w:r>
        <w:rPr>
          <w:rFonts w:ascii="Arial" w:cs="Arial" w:eastAsia="Arial" w:hAnsi="Arial"/>
          <w:b/>
          <w:bCs/>
          <w:color w:val="1F2937"/>
          <w:sz w:val="28"/>
          <w:szCs w:val="28"/>
        </w:rPr>
        <w:t xml:space="preserve">18.2 Beachhead segment —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rPr>
          <w:tblHeader/>
        </w:trPr>
        <w:tc>
          <w:tcPr>
            <w:tcW w:type="dxa" w:w="42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University</w:t>
            </w:r>
          </w:p>
        </w:tc>
        <w:tc>
          <w:tcPr>
            <w:tcW w:type="dxa" w:w="25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FT students</w:t>
            </w:r>
          </w:p>
        </w:tc>
        <w:tc>
          <w:tcPr>
            <w:tcW w:type="dxa" w:w="26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Travel home weekly</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University College Dublin (UCD)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33,000</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~14,000</w:t>
            </w:r>
          </w:p>
        </w:tc>
      </w:tr>
      <w:tr>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Trinity College Dublin (TCD)</w:t>
            </w:r>
          </w:p>
        </w:tc>
        <w:tc>
          <w:tcPr>
            <w:tcW w:type="dxa" w:w="2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20,000</w:t>
            </w:r>
          </w:p>
        </w:tc>
        <w:tc>
          <w:tcPr>
            <w:tcW w:type="dxa" w:w="26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~9,000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University of Galway (NUIG)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19,000</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~10,000</w:t>
            </w:r>
          </w:p>
        </w:tc>
      </w:tr>
      <w:tr>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University College Cork (UCC)</w:t>
            </w:r>
          </w:p>
        </w:tc>
        <w:tc>
          <w:tcPr>
            <w:tcW w:type="dxa" w:w="2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23,000</w:t>
            </w:r>
          </w:p>
        </w:tc>
        <w:tc>
          <w:tcPr>
            <w:tcW w:type="dxa" w:w="26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~10,000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Maynooth University</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14,000</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~7,000</w:t>
            </w:r>
          </w:p>
        </w:tc>
      </w:tr>
      <w:tr>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University of Limerick (UL)</w:t>
            </w:r>
          </w:p>
        </w:tc>
        <w:tc>
          <w:tcPr>
            <w:tcW w:type="dxa" w:w="2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18,000</w:t>
            </w:r>
          </w:p>
        </w:tc>
        <w:tc>
          <w:tcPr>
            <w:tcW w:type="dxa" w:w="26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~8,000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Dublin City University (DCU)</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20,000</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~9,000</w:t>
            </w:r>
          </w:p>
        </w:tc>
      </w:tr>
      <w:tr>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Queen's University Belfast (QUB)</w:t>
            </w:r>
          </w:p>
        </w:tc>
        <w:tc>
          <w:tcPr>
            <w:tcW w:type="dxa" w:w="2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26,000</w:t>
            </w:r>
          </w:p>
        </w:tc>
        <w:tc>
          <w:tcPr>
            <w:tcW w:type="dxa" w:w="26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~11,000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Ulster University (UU)</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27,000</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~11,000</w:t>
            </w:r>
          </w:p>
        </w:tc>
      </w:tr>
      <w:tr>
        <w:tc>
          <w:tcPr>
            <w:tcW w:type="dxa" w:w="42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Total</w:t>
            </w:r>
          </w:p>
        </w:tc>
        <w:tc>
          <w:tcPr>
            <w:tcW w:type="dxa" w:w="2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200,000</w:t>
            </w:r>
          </w:p>
        </w:tc>
        <w:tc>
          <w:tcPr>
            <w:tcW w:type="dxa" w:w="26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≈99,000</w:t>
            </w:r>
          </w:p>
        </w:tc>
      </w:tr>
    </w:tbl>
    <w:p>
      <w:pPr>
        <w:spacing w:after="120" w:line="300"/>
      </w:pPr>
      <w:r>
        <w:rPr>
          <w:rFonts w:ascii="Arial" w:cs="Arial" w:eastAsia="Arial" w:hAnsi="Arial"/>
          <w:color w:val="1F2937"/>
          <w:sz w:val="22"/>
          <w:szCs w:val="22"/>
        </w:rPr>
        <w:t xml:space="preserve">Roughly 99,000 students travel home weekly. If we capture 5% of them in year 1 (~5,000 students, each making 2 trips/month at €15 average), that's a baseline of €1.8M GMV/year from students alone.</w:t>
      </w:r>
    </w:p>
    <w:p>
      <w:pPr>
        <w:pStyle w:val="Heading2"/>
        <w:spacing w:after="140" w:before="280"/>
      </w:pPr>
      <w:r>
        <w:rPr>
          <w:rFonts w:ascii="Arial" w:cs="Arial" w:eastAsia="Arial" w:hAnsi="Arial"/>
          <w:b/>
          <w:bCs/>
          <w:color w:val="1F2937"/>
          <w:sz w:val="28"/>
          <w:szCs w:val="28"/>
        </w:rPr>
        <w:t xml:space="preserve">18.3 Other segments (year 2+)</w:t>
      </w:r>
    </w:p>
    <w:p>
      <w:pPr>
        <w:pStyle w:val="ListParagraph"/>
        <w:numPr>
          <w:ilvl w:val="0"/>
          <w:numId w:val="2"/>
        </w:numPr>
        <w:spacing w:after="80" w:line="280"/>
      </w:pPr>
      <w:r>
        <w:rPr>
          <w:rFonts w:ascii="Arial" w:cs="Arial" w:eastAsia="Arial" w:hAnsi="Arial"/>
          <w:color w:val="1F2937"/>
          <w:sz w:val="22"/>
          <w:szCs w:val="22"/>
        </w:rPr>
        <w:t xml:space="preserve">Festival travellers (Electric Picnic, All Together Now, Body &amp; Soul): peak demand spikes of 50,000+ trips per festival weekend.</w:t>
      </w:r>
    </w:p>
    <w:p>
      <w:pPr>
        <w:pStyle w:val="ListParagraph"/>
        <w:numPr>
          <w:ilvl w:val="0"/>
          <w:numId w:val="2"/>
        </w:numPr>
        <w:spacing w:after="80" w:line="280"/>
      </w:pPr>
      <w:r>
        <w:rPr>
          <w:rFonts w:ascii="Arial" w:cs="Arial" w:eastAsia="Arial" w:hAnsi="Arial"/>
          <w:color w:val="1F2937"/>
          <w:sz w:val="22"/>
          <w:szCs w:val="22"/>
        </w:rPr>
        <w:t xml:space="preserve">Cross-border commuters (Newry→Dundalk, Derry→Letterkenny, Armagh→Monaghan): ~30,000 daily.</w:t>
      </w:r>
    </w:p>
    <w:p>
      <w:pPr>
        <w:pStyle w:val="ListParagraph"/>
        <w:numPr>
          <w:ilvl w:val="0"/>
          <w:numId w:val="2"/>
        </w:numPr>
        <w:spacing w:after="80" w:line="280"/>
      </w:pPr>
      <w:r>
        <w:rPr>
          <w:rFonts w:ascii="Arial" w:cs="Arial" w:eastAsia="Arial" w:hAnsi="Arial"/>
          <w:color w:val="1F2937"/>
          <w:sz w:val="22"/>
          <w:szCs w:val="22"/>
        </w:rPr>
        <w:t xml:space="preserve">Match-day travellers (GAA Croke Park, Aviva Stadium, Casement Park): peak weekend spikes.</w:t>
      </w:r>
    </w:p>
    <w:p>
      <w:pPr>
        <w:pStyle w:val="ListParagraph"/>
        <w:numPr>
          <w:ilvl w:val="0"/>
          <w:numId w:val="2"/>
        </w:numPr>
        <w:spacing w:after="80" w:line="280"/>
      </w:pPr>
      <w:r>
        <w:rPr>
          <w:rFonts w:ascii="Arial" w:cs="Arial" w:eastAsia="Arial" w:hAnsi="Arial"/>
          <w:color w:val="1F2937"/>
          <w:sz w:val="22"/>
          <w:szCs w:val="22"/>
        </w:rPr>
        <w:t xml:space="preserve">Rural commuters into Cork, Galway, Limerick: ~80,000 daily.</w:t>
      </w:r>
    </w:p>
    <w:p>
      <w:pPr>
        <w:pStyle w:val="Heading1"/>
        <w:pageBreakBefore/>
        <w:spacing w:after="180" w:before="360"/>
      </w:pPr>
      <w:r>
        <w:rPr>
          <w:rFonts w:ascii="Arial" w:cs="Arial" w:eastAsia="Arial" w:hAnsi="Arial"/>
          <w:b/>
          <w:bCs/>
          <w:color w:val="0E7C7B"/>
          <w:sz w:val="36"/>
          <w:szCs w:val="36"/>
        </w:rPr>
        <w:t xml:space="preserve">19. Revenue projection: months 1–36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How to read this</w:t>
            </w:r>
          </w:p>
          <w:p>
            <w:pPr>
              <w:spacing w:after="60" w:line="280"/>
            </w:pPr>
            <w:r>
              <w:rPr>
                <w:rFonts w:ascii="Arial" w:cs="Arial" w:eastAsia="Arial" w:hAnsi="Arial"/>
                <w:color w:val="1F2937"/>
                <w:sz w:val="22"/>
                <w:szCs w:val="22"/>
              </w:rPr>
              <w:t xml:space="preserve">These are my best-effort projections based on early-stage marketplace patterns and the BlaBlaCar UK launch trajectory (adjusted down for our smaller market).</w:t>
            </w:r>
          </w:p>
          <w:p>
            <w:pPr>
              <w:spacing w:after="60" w:line="280"/>
            </w:pPr>
            <w:r>
              <w:rPr>
                <w:rFonts w:ascii="Arial" w:cs="Arial" w:eastAsia="Arial" w:hAnsi="Arial"/>
                <w:color w:val="1F2937"/>
                <w:sz w:val="22"/>
                <w:szCs w:val="22"/>
              </w:rPr>
              <w:t xml:space="preserve">GMV = gross value of all bookings paid through HTWA. Revenue = our 12% platform fee on that GMV.</w:t>
            </w:r>
          </w:p>
          <w:p>
            <w:pPr>
              <w:spacing w:after="60" w:line="280"/>
            </w:pPr>
            <w:r>
              <w:rPr>
                <w:rFonts w:ascii="Arial" w:cs="Arial" w:eastAsia="Arial" w:hAnsi="Arial"/>
                <w:color w:val="1F2937"/>
                <w:sz w:val="22"/>
                <w:szCs w:val="22"/>
              </w:rPr>
              <w:t xml:space="preserve">These are not promises. They are scenarios. The middle column is the realistic base case; the right column is what's achievable if execution is excellent and we ride a viral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2100"/>
        <w:gridCol w:w="2160"/>
      </w:tblGrid>
      <w:tr>
        <w:trPr>
          <w:tblHeader/>
        </w:trPr>
        <w:tc>
          <w:tcPr>
            <w:tcW w:type="dxa" w:w="17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Period</w:t>
            </w:r>
          </w:p>
        </w:tc>
        <w:tc>
          <w:tcPr>
            <w:tcW w:type="dxa" w:w="17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Trips/month (base case)</w:t>
            </w:r>
          </w:p>
        </w:tc>
        <w:tc>
          <w:tcPr>
            <w:tcW w:type="dxa" w:w="17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GMV (base case)</w:t>
            </w:r>
          </w:p>
        </w:tc>
        <w:tc>
          <w:tcPr>
            <w:tcW w:type="dxa" w:w="21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Revenue (base case)</w:t>
            </w:r>
          </w:p>
        </w:tc>
        <w:tc>
          <w:tcPr>
            <w:tcW w:type="dxa" w:w="21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Revenue (optimistic)</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1 (closed beta)</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€700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€80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€150</w:t>
            </w:r>
          </w:p>
        </w:tc>
      </w:tr>
      <w:tr>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3 (1 university soft launch)</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400</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€6,000</w:t>
            </w:r>
          </w:p>
        </w:tc>
        <w:tc>
          <w:tcPr>
            <w:tcW w:type="dxa" w:w="21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€720</w:t>
            </w:r>
          </w:p>
        </w:tc>
        <w:tc>
          <w:tcPr>
            <w:tcW w:type="dxa" w:w="21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€1,500</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6 (3 universities)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€32,000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€3,800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€8,000</w:t>
            </w:r>
          </w:p>
        </w:tc>
      </w:tr>
      <w:tr>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9</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5,000</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€80,000</w:t>
            </w:r>
          </w:p>
        </w:tc>
        <w:tc>
          <w:tcPr>
            <w:tcW w:type="dxa" w:w="21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€9,600</w:t>
            </w:r>
          </w:p>
        </w:tc>
        <w:tc>
          <w:tcPr>
            <w:tcW w:type="dxa" w:w="21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€20,000</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12 (all 9 unis live)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10,000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€160,000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€19,200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€42,000</w:t>
            </w:r>
          </w:p>
        </w:tc>
      </w:tr>
      <w:tr>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15</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16,000</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€260,000</w:t>
            </w:r>
          </w:p>
        </w:tc>
        <w:tc>
          <w:tcPr>
            <w:tcW w:type="dxa" w:w="21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€31,200</w:t>
            </w:r>
          </w:p>
        </w:tc>
        <w:tc>
          <w:tcPr>
            <w:tcW w:type="dxa" w:w="21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€68,000</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18</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24,000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€395,000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€47,400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€105,000</w:t>
            </w:r>
          </w:p>
        </w:tc>
      </w:tr>
      <w:tr>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21</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32,000</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€530,000</w:t>
            </w:r>
          </w:p>
        </w:tc>
        <w:tc>
          <w:tcPr>
            <w:tcW w:type="dxa" w:w="21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€63,600</w:t>
            </w:r>
          </w:p>
        </w:tc>
        <w:tc>
          <w:tcPr>
            <w:tcW w:type="dxa" w:w="21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€140,000</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24</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42,000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€700,000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€84,000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€185,000</w:t>
            </w:r>
          </w:p>
        </w:tc>
      </w:tr>
      <w:tr>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27</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53,000</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€880,000</w:t>
            </w:r>
          </w:p>
        </w:tc>
        <w:tc>
          <w:tcPr>
            <w:tcW w:type="dxa" w:w="21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€105,600</w:t>
            </w:r>
          </w:p>
        </w:tc>
        <w:tc>
          <w:tcPr>
            <w:tcW w:type="dxa" w:w="21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€235,000</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30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65,000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€1,090,000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€130,800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€290,000</w:t>
            </w:r>
          </w:p>
        </w:tc>
      </w:tr>
      <w:tr>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Month 33</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78,000</w:t>
            </w:r>
          </w:p>
        </w:tc>
        <w:tc>
          <w:tcPr>
            <w:tcW w:type="dxa" w:w="17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€1,310,000</w:t>
            </w:r>
          </w:p>
        </w:tc>
        <w:tc>
          <w:tcPr>
            <w:tcW w:type="dxa" w:w="21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€157,200</w:t>
            </w:r>
          </w:p>
        </w:tc>
        <w:tc>
          <w:tcPr>
            <w:tcW w:type="dxa" w:w="21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€350,000</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Month 36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95,000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€1,600,000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€192,000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€420,000</w:t>
            </w:r>
          </w:p>
        </w:tc>
      </w:tr>
    </w:tbl>
    <w:p>
      <w:pPr>
        <w:pStyle w:val="Heading2"/>
        <w:spacing w:after="140" w:before="280"/>
      </w:pPr>
      <w:r>
        <w:rPr>
          <w:rFonts w:ascii="Arial" w:cs="Arial" w:eastAsia="Arial" w:hAnsi="Arial"/>
          <w:b/>
          <w:bCs/>
          <w:color w:val="1F2937"/>
          <w:sz w:val="28"/>
          <w:szCs w:val="28"/>
        </w:rPr>
        <w:t xml:space="preserve">19.1 Cumulative numbers — base case</w:t>
      </w:r>
    </w:p>
    <w:p>
      <w:pPr>
        <w:pStyle w:val="ListParagraph"/>
        <w:numPr>
          <w:ilvl w:val="0"/>
          <w:numId w:val="2"/>
        </w:numPr>
        <w:spacing w:after="80" w:line="280"/>
      </w:pPr>
      <w:r>
        <w:rPr>
          <w:rFonts w:ascii="Arial" w:cs="Arial" w:eastAsia="Arial" w:hAnsi="Arial"/>
          <w:b/>
          <w:bCs/>
          <w:color w:val="1F2937"/>
          <w:sz w:val="22"/>
          <w:szCs w:val="22"/>
        </w:rPr>
        <w:t xml:space="preserve">Year 1 GMV: </w:t>
      </w:r>
      <w:r>
        <w:rPr>
          <w:rFonts w:ascii="Arial" w:cs="Arial" w:eastAsia="Arial" w:hAnsi="Arial"/>
          <w:color w:val="1F2937"/>
          <w:sz w:val="22"/>
          <w:szCs w:val="22"/>
        </w:rPr>
        <w:t xml:space="preserve">≈ €530,000. Year 1 revenue: ≈ €64,000.</w:t>
      </w:r>
    </w:p>
    <w:p>
      <w:pPr>
        <w:pStyle w:val="ListParagraph"/>
        <w:numPr>
          <w:ilvl w:val="0"/>
          <w:numId w:val="2"/>
        </w:numPr>
        <w:spacing w:after="80" w:line="280"/>
      </w:pPr>
      <w:r>
        <w:rPr>
          <w:rFonts w:ascii="Arial" w:cs="Arial" w:eastAsia="Arial" w:hAnsi="Arial"/>
          <w:b/>
          <w:bCs/>
          <w:color w:val="1F2937"/>
          <w:sz w:val="22"/>
          <w:szCs w:val="22"/>
        </w:rPr>
        <w:t xml:space="preserve">Year 2 GMV: </w:t>
      </w:r>
      <w:r>
        <w:rPr>
          <w:rFonts w:ascii="Arial" w:cs="Arial" w:eastAsia="Arial" w:hAnsi="Arial"/>
          <w:color w:val="1F2937"/>
          <w:sz w:val="22"/>
          <w:szCs w:val="22"/>
        </w:rPr>
        <w:t xml:space="preserve">≈ €4.4M. Year 2 revenue: ≈ €530,000.</w:t>
      </w:r>
    </w:p>
    <w:p>
      <w:pPr>
        <w:pStyle w:val="ListParagraph"/>
        <w:numPr>
          <w:ilvl w:val="0"/>
          <w:numId w:val="2"/>
        </w:numPr>
        <w:spacing w:after="80" w:line="280"/>
      </w:pPr>
      <w:r>
        <w:rPr>
          <w:rFonts w:ascii="Arial" w:cs="Arial" w:eastAsia="Arial" w:hAnsi="Arial"/>
          <w:b/>
          <w:bCs/>
          <w:color w:val="1F2937"/>
          <w:sz w:val="22"/>
          <w:szCs w:val="22"/>
        </w:rPr>
        <w:t xml:space="preserve">Year 3 GMV: </w:t>
      </w:r>
      <w:r>
        <w:rPr>
          <w:rFonts w:ascii="Arial" w:cs="Arial" w:eastAsia="Arial" w:hAnsi="Arial"/>
          <w:color w:val="1F2937"/>
          <w:sz w:val="22"/>
          <w:szCs w:val="22"/>
        </w:rPr>
        <w:t xml:space="preserve">≈ €13M. Year 3 revenue: ≈ €1.55M.</w:t>
      </w:r>
    </w:p>
    <w:p>
      <w:pPr>
        <w:pStyle w:val="ListParagraph"/>
        <w:numPr>
          <w:ilvl w:val="0"/>
          <w:numId w:val="2"/>
        </w:numPr>
        <w:spacing w:after="80" w:line="280"/>
      </w:pPr>
      <w:r>
        <w:rPr>
          <w:rFonts w:ascii="Arial" w:cs="Arial" w:eastAsia="Arial" w:hAnsi="Arial"/>
          <w:b/>
          <w:bCs/>
          <w:color w:val="1F2937"/>
          <w:sz w:val="22"/>
          <w:szCs w:val="22"/>
        </w:rPr>
        <w:t xml:space="preserve">Path to break-even: </w:t>
      </w:r>
      <w:r>
        <w:rPr>
          <w:rFonts w:ascii="Arial" w:cs="Arial" w:eastAsia="Arial" w:hAnsi="Arial"/>
          <w:color w:val="1F2937"/>
          <w:sz w:val="22"/>
          <w:szCs w:val="22"/>
        </w:rPr>
        <w:t xml:space="preserve">around month 13–15 in the base case (when monthly revenue covers our €15–18k monthly burn).</w:t>
      </w:r>
    </w:p>
    <w:p>
      <w:pPr>
        <w:pStyle w:val="ListParagraph"/>
        <w:numPr>
          <w:ilvl w:val="0"/>
          <w:numId w:val="2"/>
        </w:numPr>
        <w:spacing w:after="80" w:line="280"/>
      </w:pPr>
      <w:r>
        <w:rPr>
          <w:rFonts w:ascii="Arial" w:cs="Arial" w:eastAsia="Arial" w:hAnsi="Arial"/>
          <w:b/>
          <w:bCs/>
          <w:color w:val="1F2937"/>
          <w:sz w:val="22"/>
          <w:szCs w:val="22"/>
        </w:rPr>
        <w:t xml:space="preserve">Path to break-even (optimistic): </w:t>
      </w:r>
      <w:r>
        <w:rPr>
          <w:rFonts w:ascii="Arial" w:cs="Arial" w:eastAsia="Arial" w:hAnsi="Arial"/>
          <w:color w:val="1F2937"/>
          <w:sz w:val="22"/>
          <w:szCs w:val="22"/>
        </w:rPr>
        <w:t xml:space="preserve">around month 8–9.</w:t>
      </w:r>
    </w:p>
    <w:p>
      <w:pPr>
        <w:pStyle w:val="Heading2"/>
        <w:spacing w:after="140" w:before="280"/>
      </w:pPr>
      <w:r>
        <w:rPr>
          <w:rFonts w:ascii="Arial" w:cs="Arial" w:eastAsia="Arial" w:hAnsi="Arial"/>
          <w:b/>
          <w:bCs/>
          <w:color w:val="1F2937"/>
          <w:sz w:val="28"/>
          <w:szCs w:val="28"/>
        </w:rPr>
        <w:t xml:space="preserve">19.2 What it looks like at scale (year 3+)</w:t>
      </w:r>
    </w:p>
    <w:p>
      <w:pPr>
        <w:spacing w:after="120" w:line="300"/>
      </w:pPr>
      <w:r>
        <w:rPr>
          <w:rFonts w:ascii="Arial" w:cs="Arial" w:eastAsia="Arial" w:hAnsi="Arial"/>
          <w:color w:val="1F2937"/>
          <w:sz w:val="22"/>
          <w:szCs w:val="22"/>
        </w:rPr>
        <w:t xml:space="preserve">If by month 36 we capture even 10% of the 400,000 inter-county-traveller TAM (i.e. 40,000 active monthly users averaging 2.4 trips/month), we are doing roughly 95,000 trips/month and generating ~€16M GMV/year, ~€1.9M revenue/year. At that point the platform is meaningfully profitable, and we can either:</w:t>
      </w:r>
    </w:p>
    <w:p>
      <w:pPr>
        <w:pStyle w:val="ListParagraph"/>
        <w:numPr>
          <w:ilvl w:val="0"/>
          <w:numId w:val="2"/>
        </w:numPr>
        <w:spacing w:after="80" w:line="280"/>
      </w:pPr>
      <w:r>
        <w:rPr>
          <w:rFonts w:ascii="Arial" w:cs="Arial" w:eastAsia="Arial" w:hAnsi="Arial"/>
          <w:color w:val="1F2937"/>
          <w:sz w:val="22"/>
          <w:szCs w:val="22"/>
        </w:rPr>
        <w:t xml:space="preserve">Raise a Series A to expand into UK regional cities.</w:t>
      </w:r>
    </w:p>
    <w:p>
      <w:pPr>
        <w:pStyle w:val="ListParagraph"/>
        <w:numPr>
          <w:ilvl w:val="0"/>
          <w:numId w:val="2"/>
        </w:numPr>
        <w:spacing w:after="80" w:line="280"/>
      </w:pPr>
      <w:r>
        <w:rPr>
          <w:rFonts w:ascii="Arial" w:cs="Arial" w:eastAsia="Arial" w:hAnsi="Arial"/>
          <w:color w:val="1F2937"/>
          <w:sz w:val="22"/>
          <w:szCs w:val="22"/>
        </w:rPr>
        <w:t xml:space="preserve">Stay private, distribute profits.</w:t>
      </w:r>
    </w:p>
    <w:p>
      <w:pPr>
        <w:pStyle w:val="ListParagraph"/>
        <w:numPr>
          <w:ilvl w:val="0"/>
          <w:numId w:val="2"/>
        </w:numPr>
        <w:spacing w:after="80" w:line="280"/>
      </w:pPr>
      <w:r>
        <w:rPr>
          <w:rFonts w:ascii="Arial" w:cs="Arial" w:eastAsia="Arial" w:hAnsi="Arial"/>
          <w:color w:val="1F2937"/>
          <w:sz w:val="22"/>
          <w:szCs w:val="22"/>
        </w:rPr>
        <w:t xml:space="preserve">Sell to BlaBlaCar (likely buyer; HTWA gives them an Ireland presence they exited).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2"/>
              <w:left w:val="single" w:color="F4A261" w:sz="24"/>
              <w:bottom w:val="single" w:color="EAD8C2" w:sz="4"/>
              <w:right w:val="single" w:color="EAD8C2" w:sz="4"/>
            </w:tcBorders>
            <w:shd w:fill="FFF7EC" w:val="clear"/>
            <w:tcMar>
              <w:top w:type="dxa" w:w="160"/>
              <w:left w:type="dxa" w:w="220"/>
              <w:bottom w:type="dxa" w:w="160"/>
              <w:right w:type="dxa" w:w="220"/>
            </w:tcMar>
          </w:tcPr>
          <w:p>
            <w:pPr>
              <w:spacing w:after="80"/>
            </w:pPr>
            <w:r>
              <w:rPr>
                <w:rFonts w:ascii="Arial" w:cs="Arial" w:eastAsia="Arial" w:hAnsi="Arial"/>
                <w:b/>
                <w:bCs/>
                <w:color w:val="9C5A1F"/>
                <w:sz w:val="22"/>
                <w:szCs w:val="22"/>
              </w:rPr>
              <w:t xml:space="preserve">Assumption check</w:t>
            </w:r>
          </w:p>
          <w:p>
            <w:pPr>
              <w:spacing w:after="60" w:line="280"/>
            </w:pPr>
            <w:r>
              <w:rPr>
                <w:rFonts w:ascii="Arial" w:cs="Arial" w:eastAsia="Arial" w:hAnsi="Arial"/>
                <w:color w:val="1F2937"/>
                <w:sz w:val="22"/>
                <w:szCs w:val="22"/>
              </w:rPr>
              <w:t xml:space="preserve">Average trip value of €15–17 is in line with BlaBlaCar UK historical figures (£8–£12 there) adjusted for our longer average distances and the Irish toll routes.</w:t>
            </w:r>
          </w:p>
          <w:p>
            <w:pPr>
              <w:spacing w:after="60" w:line="280"/>
            </w:pPr>
            <w:r>
              <w:rPr>
                <w:rFonts w:ascii="Arial" w:cs="Arial" w:eastAsia="Arial" w:hAnsi="Arial"/>
                <w:color w:val="1F2937"/>
                <w:sz w:val="22"/>
                <w:szCs w:val="22"/>
              </w:rPr>
              <w:t xml:space="preserve">12% platform fee is what BlaBlaCar achieved at maturity. Year 1 we may need to discount for student adoption.</w:t>
            </w:r>
          </w:p>
          <w:p>
            <w:pPr>
              <w:spacing w:after="60" w:line="280"/>
            </w:pPr>
            <w:r>
              <w:rPr>
                <w:rFonts w:ascii="Arial" w:cs="Arial" w:eastAsia="Arial" w:hAnsi="Arial"/>
                <w:color w:val="1F2937"/>
                <w:sz w:val="22"/>
                <w:szCs w:val="22"/>
              </w:rPr>
              <w:t xml:space="preserve">I have NOT modelled in-app advertising, premium subscriptions, or B2B (university partnerships). All three become real in year 3 and could double revenue.</w:t>
            </w:r>
          </w:p>
        </w:tc>
      </w:tr>
    </w:tbl>
    <w:p>
      <w:pPr>
        <w:pStyle w:val="Heading1"/>
        <w:pageBreakBefore/>
        <w:spacing w:after="180" w:before="360"/>
      </w:pPr>
      <w:r>
        <w:rPr>
          <w:rFonts w:ascii="Arial" w:cs="Arial" w:eastAsia="Arial" w:hAnsi="Arial"/>
          <w:b/>
          <w:bCs/>
          <w:color w:val="0E7C7B"/>
          <w:sz w:val="36"/>
          <w:szCs w:val="36"/>
        </w:rPr>
        <w:t xml:space="preserve">20. Challenges &amp; how we solve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Challenge</w:t>
            </w:r>
          </w:p>
        </w:tc>
        <w:tc>
          <w:tcPr>
            <w:tcW w:type="dxa" w:w="35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Why it's hard</w:t>
            </w:r>
          </w:p>
        </w:tc>
        <w:tc>
          <w:tcPr>
            <w:tcW w:type="dxa" w:w="40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How we solve it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Cold-start liquidity (months 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Empty marketplace = bad first user experience = no return users</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Concentrate ruthlessly on one university first; subsidise driver supply with €5 per-trip bonuses for first 100 drivers; use student WhatsApp groups for distribution</w:t>
            </w:r>
          </w:p>
        </w:tc>
      </w:tr>
      <w:tr>
        <w:tc>
          <w:tcPr>
            <w:tcW w:type="dxa" w:w="18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Insurance ambiguity for drivers</w:t>
            </w:r>
          </w:p>
        </w:tc>
        <w:tc>
          <w:tcPr>
            <w:tcW w:type="dxa" w:w="3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Different insurer wordings; some drivers will be confused or rejected</w:t>
            </w:r>
          </w:p>
        </w:tc>
        <w:tc>
          <w:tcPr>
            <w:tcW w:type="dxa" w:w="40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Pre-launch: secure one Irish insurer partnership. Until then: provide a downloadable letter, FAQ, scripted call-out, and a dedicated insurance-help support inbox</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 serious safety incident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Existential. One assault or fatal crash with poor process around it ends the app</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ID + selfie verification day one; in-app SOS; trip-tracking; documented Garda/PSNI escalation playbook; product liability insurance from launch</w:t>
            </w:r>
          </w:p>
        </w:tc>
      </w:tr>
      <w:tr>
        <w:tc>
          <w:tcPr>
            <w:tcW w:type="dxa" w:w="18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Regulator interest</w:t>
            </w:r>
          </w:p>
        </w:tc>
        <w:tc>
          <w:tcPr>
            <w:tcW w:type="dxa" w:w="3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An NTA inspector decides our model is taxi-like</w:t>
            </w:r>
          </w:p>
        </w:tc>
        <w:tc>
          <w:tcPr>
            <w:tcW w:type="dxa" w:w="40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Pre-emptively engage NTA and DfI before launch; publish how the cost cap works; cite Citizens Information and DfT guidance in our FAQ</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VAT obligations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Once over €37,500/year revenue (which we'll cross by month 9–12)</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Accountant registers us; we charge VAT on the platform fee only (not on the carpool fare — the driver isn't a VAT-registered business)</w:t>
            </w:r>
          </w:p>
        </w:tc>
      </w:tr>
      <w:tr>
        <w:tc>
          <w:tcPr>
            <w:tcW w:type="dxa" w:w="18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BlaBlaCar re-entering Ireland</w:t>
            </w:r>
          </w:p>
        </w:tc>
        <w:tc>
          <w:tcPr>
            <w:tcW w:type="dxa" w:w="3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Theoretical — unlikely in years 1–2 but possible in year 3</w:t>
            </w:r>
          </w:p>
        </w:tc>
        <w:tc>
          <w:tcPr>
            <w:tcW w:type="dxa" w:w="40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Local advantage: cross-border, university branding, Irish-specific design. By year 3 we're either too entrenched to dislodge cheaply, or we're an attractive acquisition target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Drivers communicating off-platform to avoid the fee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Real risk on every marketplace</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Block phone numbers and emails in chat until trip is booked; price transparency makes the fee feel justified; loyalty programme rewards drivers for staying on-platform</w:t>
            </w:r>
          </w:p>
        </w:tc>
      </w:tr>
      <w:tr>
        <w:tc>
          <w:tcPr>
            <w:tcW w:type="dxa" w:w="18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Northern Ireland Sterling vs Republic Euro UX</w:t>
            </w:r>
          </w:p>
        </w:tc>
        <w:tc>
          <w:tcPr>
            <w:tcW w:type="dxa" w:w="3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Two currencies, two regulators, one app</w:t>
            </w:r>
          </w:p>
        </w:tc>
        <w:tc>
          <w:tcPr>
            <w:tcW w:type="dxa" w:w="40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Display fares in the currency of the journey origin; Stripe handles FX; legal model auto-switches based on origin/destination</w:t>
            </w:r>
          </w:p>
        </w:tc>
      </w:tr>
    </w:tbl>
    <w:p>
      <w:pPr>
        <w:pStyle w:val="Heading1"/>
        <w:pageBreakBefore/>
        <w:spacing w:after="180" w:before="360"/>
      </w:pPr>
      <w:r>
        <w:rPr>
          <w:rFonts w:ascii="Arial" w:cs="Arial" w:eastAsia="Arial" w:hAnsi="Arial"/>
          <w:b/>
          <w:bCs/>
          <w:color w:val="0E7C7B"/>
          <w:sz w:val="36"/>
          <w:szCs w:val="36"/>
        </w:rPr>
        <w:t xml:space="preserve">21. What to do tonight, this week, and this month</w:t>
      </w:r>
    </w:p>
    <w:p>
      <w:pPr>
        <w:pStyle w:val="Heading2"/>
        <w:spacing w:after="140" w:before="280"/>
      </w:pPr>
      <w:r>
        <w:rPr>
          <w:rFonts w:ascii="Arial" w:cs="Arial" w:eastAsia="Arial" w:hAnsi="Arial"/>
          <w:b/>
          <w:bCs/>
          <w:color w:val="1F2937"/>
          <w:sz w:val="28"/>
          <w:szCs w:val="28"/>
        </w:rPr>
        <w:t xml:space="preserve">Tonight (after reading)</w:t>
      </w:r>
    </w:p>
    <w:p>
      <w:pPr>
        <w:pStyle w:val="ListParagraph"/>
        <w:numPr>
          <w:ilvl w:val="0"/>
          <w:numId w:val="3"/>
        </w:numPr>
        <w:spacing w:after="100" w:line="280"/>
      </w:pPr>
      <w:r>
        <w:rPr>
          <w:rFonts w:ascii="Arial" w:cs="Arial" w:eastAsia="Arial" w:hAnsi="Arial"/>
          <w:color w:val="1F2937"/>
          <w:sz w:val="22"/>
          <w:szCs w:val="22"/>
        </w:rPr>
        <w:t xml:space="preserve">Read this document end-to-end. Underline anything you disagree with or don't understand.</w:t>
      </w:r>
    </w:p>
    <w:p>
      <w:pPr>
        <w:pStyle w:val="ListParagraph"/>
        <w:numPr>
          <w:ilvl w:val="0"/>
          <w:numId w:val="3"/>
        </w:numPr>
        <w:spacing w:after="100" w:line="280"/>
      </w:pPr>
      <w:r>
        <w:rPr>
          <w:rFonts w:ascii="Arial" w:cs="Arial" w:eastAsia="Arial" w:hAnsi="Arial"/>
          <w:color w:val="1F2937"/>
          <w:sz w:val="22"/>
          <w:szCs w:val="22"/>
        </w:rPr>
        <w:t xml:space="preserve">Send me a single message tomorrow morning with: (a) your top 3 questions, (b) your gut reaction — do you want to do this, and (c) any of my recommendations you'd like to override.</w:t>
      </w:r>
    </w:p>
    <w:p>
      <w:pPr>
        <w:pStyle w:val="ListParagraph"/>
        <w:numPr>
          <w:ilvl w:val="0"/>
          <w:numId w:val="3"/>
        </w:numPr>
        <w:spacing w:after="100" w:line="280"/>
      </w:pPr>
      <w:r>
        <w:rPr>
          <w:rFonts w:ascii="Arial" w:cs="Arial" w:eastAsia="Arial" w:hAnsi="Arial"/>
          <w:color w:val="1F2937"/>
          <w:sz w:val="22"/>
          <w:szCs w:val="22"/>
        </w:rPr>
        <w:t xml:space="preserve">That's it. Don't try to do anything technical tonight.</w:t>
      </w:r>
    </w:p>
    <w:p>
      <w:pPr>
        <w:pStyle w:val="Heading2"/>
        <w:spacing w:after="140" w:before="280"/>
      </w:pPr>
      <w:r>
        <w:rPr>
          <w:rFonts w:ascii="Arial" w:cs="Arial" w:eastAsia="Arial" w:hAnsi="Arial"/>
          <w:b/>
          <w:bCs/>
          <w:color w:val="1F2937"/>
          <w:sz w:val="28"/>
          <w:szCs w:val="28"/>
        </w:rPr>
        <w:t xml:space="preserve">This week</w:t>
      </w:r>
    </w:p>
    <w:p>
      <w:pPr>
        <w:pStyle w:val="ListParagraph"/>
        <w:numPr>
          <w:ilvl w:val="0"/>
          <w:numId w:val="3"/>
        </w:numPr>
        <w:spacing w:after="100" w:line="280"/>
      </w:pPr>
      <w:r>
        <w:rPr>
          <w:rFonts w:ascii="Arial" w:cs="Arial" w:eastAsia="Arial" w:hAnsi="Arial"/>
          <w:color w:val="1F2937"/>
          <w:sz w:val="22"/>
          <w:szCs w:val="22"/>
        </w:rPr>
        <w:t xml:space="preserve">Buy htwa.ie, htwa.app, htwa.co.uk on Namecheap (~€20 each, 5 minutes total).</w:t>
      </w:r>
    </w:p>
    <w:p>
      <w:pPr>
        <w:pStyle w:val="ListParagraph"/>
        <w:numPr>
          <w:ilvl w:val="0"/>
          <w:numId w:val="3"/>
        </w:numPr>
        <w:spacing w:after="100" w:line="280"/>
      </w:pPr>
      <w:r>
        <w:rPr>
          <w:rFonts w:ascii="Arial" w:cs="Arial" w:eastAsia="Arial" w:hAnsi="Arial"/>
          <w:color w:val="1F2937"/>
          <w:sz w:val="22"/>
          <w:szCs w:val="22"/>
        </w:rPr>
        <w:t xml:space="preserve">Engage an accountant. I recommend an Irish small-business accountant familiar with limited companies. Ask them to start the CRO Form A1 for HTWA Limited.</w:t>
      </w:r>
    </w:p>
    <w:p>
      <w:pPr>
        <w:pStyle w:val="ListParagraph"/>
        <w:numPr>
          <w:ilvl w:val="0"/>
          <w:numId w:val="3"/>
        </w:numPr>
        <w:spacing w:after="100" w:line="280"/>
      </w:pPr>
      <w:r>
        <w:rPr>
          <w:rFonts w:ascii="Arial" w:cs="Arial" w:eastAsia="Arial" w:hAnsi="Arial"/>
          <w:color w:val="1F2937"/>
          <w:sz w:val="22"/>
          <w:szCs w:val="22"/>
        </w:rPr>
        <w:t xml:space="preserve">Sign up for a Google Workspace account at @htwa.ie (founder@htwa.ie). €5/month. Move all HTWA-related communication to that email.</w:t>
      </w:r>
    </w:p>
    <w:p>
      <w:pPr>
        <w:pStyle w:val="ListParagraph"/>
        <w:numPr>
          <w:ilvl w:val="0"/>
          <w:numId w:val="3"/>
        </w:numPr>
        <w:spacing w:after="100" w:line="280"/>
      </w:pPr>
      <w:r>
        <w:rPr>
          <w:rFonts w:ascii="Arial" w:cs="Arial" w:eastAsia="Arial" w:hAnsi="Arial"/>
          <w:color w:val="1F2937"/>
          <w:sz w:val="22"/>
          <w:szCs w:val="22"/>
        </w:rPr>
        <w:t xml:space="preserve">Create your GitHub account using founder@htwa.ie. Free.</w:t>
      </w:r>
    </w:p>
    <w:p>
      <w:pPr>
        <w:pStyle w:val="ListParagraph"/>
        <w:numPr>
          <w:ilvl w:val="0"/>
          <w:numId w:val="3"/>
        </w:numPr>
        <w:spacing w:after="100" w:line="280"/>
      </w:pPr>
      <w:r>
        <w:rPr>
          <w:rFonts w:ascii="Arial" w:cs="Arial" w:eastAsia="Arial" w:hAnsi="Arial"/>
          <w:color w:val="1F2937"/>
          <w:sz w:val="22"/>
          <w:szCs w:val="22"/>
        </w:rPr>
        <w:t xml:space="preserve">Schedule one 60-minute live session with me to install Node.js, Claude Code, VS Code and the rest of the dev environment on your MacBook.</w:t>
      </w:r>
    </w:p>
    <w:p>
      <w:pPr>
        <w:pStyle w:val="Heading2"/>
        <w:spacing w:after="140" w:before="280"/>
      </w:pPr>
      <w:r>
        <w:rPr>
          <w:rFonts w:ascii="Arial" w:cs="Arial" w:eastAsia="Arial" w:hAnsi="Arial"/>
          <w:b/>
          <w:bCs/>
          <w:color w:val="1F2937"/>
          <w:sz w:val="28"/>
          <w:szCs w:val="28"/>
        </w:rPr>
        <w:t xml:space="preserve">This month</w:t>
      </w:r>
    </w:p>
    <w:p>
      <w:pPr>
        <w:pStyle w:val="ListParagraph"/>
        <w:numPr>
          <w:ilvl w:val="0"/>
          <w:numId w:val="3"/>
        </w:numPr>
        <w:spacing w:after="100" w:line="280"/>
      </w:pPr>
      <w:r>
        <w:rPr>
          <w:rFonts w:ascii="Arial" w:cs="Arial" w:eastAsia="Arial" w:hAnsi="Arial"/>
          <w:color w:val="1F2937"/>
          <w:sz w:val="22"/>
          <w:szCs w:val="22"/>
        </w:rPr>
        <w:t xml:space="preserve">Complete company incorporation. Open the business bank account.</w:t>
      </w:r>
    </w:p>
    <w:p>
      <w:pPr>
        <w:pStyle w:val="ListParagraph"/>
        <w:numPr>
          <w:ilvl w:val="0"/>
          <w:numId w:val="3"/>
        </w:numPr>
        <w:spacing w:after="100" w:line="280"/>
      </w:pPr>
      <w:r>
        <w:rPr>
          <w:rFonts w:ascii="Arial" w:cs="Arial" w:eastAsia="Arial" w:hAnsi="Arial"/>
          <w:color w:val="1F2937"/>
          <w:sz w:val="22"/>
          <w:szCs w:val="22"/>
        </w:rPr>
        <w:t xml:space="preserve">Identify a solicitor (target a free intro call with one of the firms named in Section 12).</w:t>
      </w:r>
    </w:p>
    <w:p>
      <w:pPr>
        <w:pStyle w:val="ListParagraph"/>
        <w:numPr>
          <w:ilvl w:val="0"/>
          <w:numId w:val="3"/>
        </w:numPr>
        <w:spacing w:after="100" w:line="280"/>
      </w:pPr>
      <w:r>
        <w:rPr>
          <w:rFonts w:ascii="Arial" w:cs="Arial" w:eastAsia="Arial" w:hAnsi="Arial"/>
          <w:color w:val="1F2937"/>
          <w:sz w:val="22"/>
          <w:szCs w:val="22"/>
        </w:rPr>
        <w:t xml:space="preserve">Make 3–5 warm intros to people you know at Irish universities — students' union officers and accommodation directors are gold.</w:t>
      </w:r>
    </w:p>
    <w:p>
      <w:pPr>
        <w:pStyle w:val="ListParagraph"/>
        <w:numPr>
          <w:ilvl w:val="0"/>
          <w:numId w:val="3"/>
        </w:numPr>
        <w:spacing w:after="100" w:line="280"/>
      </w:pPr>
      <w:r>
        <w:rPr>
          <w:rFonts w:ascii="Arial" w:cs="Arial" w:eastAsia="Arial" w:hAnsi="Arial"/>
          <w:color w:val="1F2937"/>
          <w:sz w:val="22"/>
          <w:szCs w:val="22"/>
        </w:rPr>
        <w:t xml:space="preserve">Decide whether you have €60k of working capital, or whether we plan a Local Enterprise Office grant + small angel raise.</w:t>
      </w:r>
    </w:p>
    <w:p>
      <w:pPr>
        <w:pStyle w:val="ListParagraph"/>
        <w:numPr>
          <w:ilvl w:val="0"/>
          <w:numId w:val="3"/>
        </w:numPr>
        <w:spacing w:after="100" w:line="280"/>
      </w:pPr>
      <w:r>
        <w:rPr>
          <w:rFonts w:ascii="Arial" w:cs="Arial" w:eastAsia="Arial" w:hAnsi="Arial"/>
          <w:color w:val="1F2937"/>
          <w:sz w:val="22"/>
          <w:szCs w:val="22"/>
        </w:rPr>
        <w:t xml:space="preserve">Stay out of my way as I build the MVP. Honestly the best thing you can do in months 1–3 is run the legal/financial setup and not micromanage the build.</w:t>
      </w:r>
    </w:p>
    <w:p>
      <w:pPr>
        <w:pStyle w:val="Heading1"/>
        <w:pageBreakBefore/>
        <w:spacing w:after="180" w:before="360"/>
      </w:pPr>
      <w:r>
        <w:rPr>
          <w:rFonts w:ascii="Arial" w:cs="Arial" w:eastAsia="Arial" w:hAnsi="Arial"/>
          <w:b/>
          <w:bCs/>
          <w:color w:val="0E7C7B"/>
          <w:sz w:val="36"/>
          <w:szCs w:val="36"/>
        </w:rPr>
        <w:t xml:space="preserve">22. Appendices</w:t>
      </w:r>
    </w:p>
    <w:p>
      <w:pPr>
        <w:pStyle w:val="Heading2"/>
        <w:spacing w:after="140" w:before="280"/>
      </w:pPr>
      <w:r>
        <w:rPr>
          <w:rFonts w:ascii="Arial" w:cs="Arial" w:eastAsia="Arial" w:hAnsi="Arial"/>
          <w:b/>
          <w:bCs/>
          <w:color w:val="1F2937"/>
          <w:sz w:val="28"/>
          <w:szCs w:val="28"/>
        </w:rPr>
        <w:t xml:space="preserve">22.1 Glossary of terms used</w:t>
      </w:r>
    </w:p>
    <w:p>
      <w:pPr>
        <w:pStyle w:val="ListParagraph"/>
        <w:numPr>
          <w:ilvl w:val="0"/>
          <w:numId w:val="2"/>
        </w:numPr>
        <w:spacing w:after="80" w:line="280"/>
      </w:pPr>
      <w:r>
        <w:rPr>
          <w:rFonts w:ascii="Arial" w:cs="Arial" w:eastAsia="Arial" w:hAnsi="Arial"/>
          <w:b/>
          <w:bCs/>
          <w:color w:val="1F2937"/>
          <w:sz w:val="22"/>
          <w:szCs w:val="22"/>
        </w:rPr>
        <w:t xml:space="preserve">API. </w:t>
      </w:r>
      <w:r>
        <w:rPr>
          <w:rFonts w:ascii="Arial" w:cs="Arial" w:eastAsia="Arial" w:hAnsi="Arial"/>
          <w:color w:val="1F2937"/>
          <w:sz w:val="22"/>
          <w:szCs w:val="22"/>
        </w:rPr>
        <w:t xml:space="preserve">“Application Programming Interface.” Software that lets two programs talk to each other. Google Maps' API is what HTWA calls to ask, “what's the route from A to B?”</w:t>
      </w:r>
    </w:p>
    <w:p>
      <w:pPr>
        <w:pStyle w:val="ListParagraph"/>
        <w:numPr>
          <w:ilvl w:val="0"/>
          <w:numId w:val="2"/>
        </w:numPr>
        <w:spacing w:after="80" w:line="280"/>
      </w:pPr>
      <w:r>
        <w:rPr>
          <w:rFonts w:ascii="Arial" w:cs="Arial" w:eastAsia="Arial" w:hAnsi="Arial"/>
          <w:b/>
          <w:bCs/>
          <w:color w:val="1F2937"/>
          <w:sz w:val="22"/>
          <w:szCs w:val="22"/>
        </w:rPr>
        <w:t xml:space="preserve">Backend. </w:t>
      </w:r>
      <w:r>
        <w:rPr>
          <w:rFonts w:ascii="Arial" w:cs="Arial" w:eastAsia="Arial" w:hAnsi="Arial"/>
          <w:color w:val="1F2937"/>
          <w:sz w:val="22"/>
          <w:szCs w:val="22"/>
        </w:rPr>
        <w:t xml:space="preserve">The server-side of the app — databases, logic, integrations. Lives in the cloud, never on the phone.</w:t>
      </w:r>
    </w:p>
    <w:p>
      <w:pPr>
        <w:pStyle w:val="ListParagraph"/>
        <w:numPr>
          <w:ilvl w:val="0"/>
          <w:numId w:val="2"/>
        </w:numPr>
        <w:spacing w:after="80" w:line="280"/>
      </w:pPr>
      <w:r>
        <w:rPr>
          <w:rFonts w:ascii="Arial" w:cs="Arial" w:eastAsia="Arial" w:hAnsi="Arial"/>
          <w:b/>
          <w:bCs/>
          <w:color w:val="1F2937"/>
          <w:sz w:val="22"/>
          <w:szCs w:val="22"/>
        </w:rPr>
        <w:t xml:space="preserve">Frontend. </w:t>
      </w:r>
      <w:r>
        <w:rPr>
          <w:rFonts w:ascii="Arial" w:cs="Arial" w:eastAsia="Arial" w:hAnsi="Arial"/>
          <w:color w:val="1F2937"/>
          <w:sz w:val="22"/>
          <w:szCs w:val="22"/>
        </w:rPr>
        <w:t xml:space="preserve">What the user sees and touches — the screens, buttons, animations.</w:t>
      </w:r>
    </w:p>
    <w:p>
      <w:pPr>
        <w:pStyle w:val="ListParagraph"/>
        <w:numPr>
          <w:ilvl w:val="0"/>
          <w:numId w:val="2"/>
        </w:numPr>
        <w:spacing w:after="80" w:line="280"/>
      </w:pPr>
      <w:r>
        <w:rPr>
          <w:rFonts w:ascii="Arial" w:cs="Arial" w:eastAsia="Arial" w:hAnsi="Arial"/>
          <w:b/>
          <w:bCs/>
          <w:color w:val="1F2937"/>
          <w:sz w:val="22"/>
          <w:szCs w:val="22"/>
        </w:rPr>
        <w:t xml:space="preserve">MVP. </w:t>
      </w:r>
      <w:r>
        <w:rPr>
          <w:rFonts w:ascii="Arial" w:cs="Arial" w:eastAsia="Arial" w:hAnsi="Arial"/>
          <w:color w:val="1F2937"/>
          <w:sz w:val="22"/>
          <w:szCs w:val="22"/>
        </w:rPr>
        <w:t xml:space="preserve">“Minimum Viable Product.” The smallest possible app that delivers the core value. We launch with this, then iterate.</w:t>
      </w:r>
    </w:p>
    <w:p>
      <w:pPr>
        <w:pStyle w:val="ListParagraph"/>
        <w:numPr>
          <w:ilvl w:val="0"/>
          <w:numId w:val="2"/>
        </w:numPr>
        <w:spacing w:after="80" w:line="280"/>
      </w:pPr>
      <w:r>
        <w:rPr>
          <w:rFonts w:ascii="Arial" w:cs="Arial" w:eastAsia="Arial" w:hAnsi="Arial"/>
          <w:b/>
          <w:bCs/>
          <w:color w:val="1F2937"/>
          <w:sz w:val="22"/>
          <w:szCs w:val="22"/>
        </w:rPr>
        <w:t xml:space="preserve">KYC. </w:t>
      </w:r>
      <w:r>
        <w:rPr>
          <w:rFonts w:ascii="Arial" w:cs="Arial" w:eastAsia="Arial" w:hAnsi="Arial"/>
          <w:color w:val="1F2937"/>
          <w:sz w:val="22"/>
          <w:szCs w:val="22"/>
        </w:rPr>
        <w:t xml:space="preserve">“Know Your Customer.” Identity-verifying users so we know who they really are. Required for any platform handling money.</w:t>
      </w:r>
    </w:p>
    <w:p>
      <w:pPr>
        <w:pStyle w:val="ListParagraph"/>
        <w:numPr>
          <w:ilvl w:val="0"/>
          <w:numId w:val="2"/>
        </w:numPr>
        <w:spacing w:after="80" w:line="280"/>
      </w:pPr>
      <w:r>
        <w:rPr>
          <w:rFonts w:ascii="Arial" w:cs="Arial" w:eastAsia="Arial" w:hAnsi="Arial"/>
          <w:b/>
          <w:bCs/>
          <w:color w:val="1F2937"/>
          <w:sz w:val="22"/>
          <w:szCs w:val="22"/>
        </w:rPr>
        <w:t xml:space="preserve">GMV. </w:t>
      </w:r>
      <w:r>
        <w:rPr>
          <w:rFonts w:ascii="Arial" w:cs="Arial" w:eastAsia="Arial" w:hAnsi="Arial"/>
          <w:color w:val="1F2937"/>
          <w:sz w:val="22"/>
          <w:szCs w:val="22"/>
        </w:rPr>
        <w:t xml:space="preserve">“Gross Merchandise Value.” The total value of bookings flowing through HTWA. Our revenue is a percentage of GMV.</w:t>
      </w:r>
    </w:p>
    <w:p>
      <w:pPr>
        <w:pStyle w:val="ListParagraph"/>
        <w:numPr>
          <w:ilvl w:val="0"/>
          <w:numId w:val="2"/>
        </w:numPr>
        <w:spacing w:after="80" w:line="280"/>
      </w:pPr>
      <w:r>
        <w:rPr>
          <w:rFonts w:ascii="Arial" w:cs="Arial" w:eastAsia="Arial" w:hAnsi="Arial"/>
          <w:b/>
          <w:bCs/>
          <w:color w:val="1F2937"/>
          <w:sz w:val="22"/>
          <w:szCs w:val="22"/>
        </w:rPr>
        <w:t xml:space="preserve">Stripe Connect. </w:t>
      </w:r>
      <w:r>
        <w:rPr>
          <w:rFonts w:ascii="Arial" w:cs="Arial" w:eastAsia="Arial" w:hAnsi="Arial"/>
          <w:color w:val="1F2937"/>
          <w:sz w:val="22"/>
          <w:szCs w:val="22"/>
        </w:rPr>
        <w:t xml:space="preserve">Stripe's product for marketplaces. Lets HTWA take payments and pay multiple recipients (drivers).</w:t>
      </w:r>
    </w:p>
    <w:p>
      <w:pPr>
        <w:pStyle w:val="ListParagraph"/>
        <w:numPr>
          <w:ilvl w:val="0"/>
          <w:numId w:val="2"/>
        </w:numPr>
        <w:spacing w:after="80" w:line="280"/>
      </w:pPr>
      <w:r>
        <w:rPr>
          <w:rFonts w:ascii="Arial" w:cs="Arial" w:eastAsia="Arial" w:hAnsi="Arial"/>
          <w:b/>
          <w:bCs/>
          <w:color w:val="1F2937"/>
          <w:sz w:val="22"/>
          <w:szCs w:val="22"/>
        </w:rPr>
        <w:t xml:space="preserve">PostGIS. </w:t>
      </w:r>
      <w:r>
        <w:rPr>
          <w:rFonts w:ascii="Arial" w:cs="Arial" w:eastAsia="Arial" w:hAnsi="Arial"/>
          <w:color w:val="1F2937"/>
          <w:sz w:val="22"/>
          <w:szCs w:val="22"/>
        </w:rPr>
        <w:t xml:space="preserve">A geographic add-on to the Postgres database. Stores routes and places; powers our “along-the-route” matching.</w:t>
      </w:r>
    </w:p>
    <w:p>
      <w:pPr>
        <w:pStyle w:val="ListParagraph"/>
        <w:numPr>
          <w:ilvl w:val="0"/>
          <w:numId w:val="2"/>
        </w:numPr>
        <w:spacing w:after="80" w:line="280"/>
      </w:pPr>
      <w:r>
        <w:rPr>
          <w:rFonts w:ascii="Arial" w:cs="Arial" w:eastAsia="Arial" w:hAnsi="Arial"/>
          <w:b/>
          <w:bCs/>
          <w:color w:val="1F2937"/>
          <w:sz w:val="22"/>
          <w:szCs w:val="22"/>
        </w:rPr>
        <w:t xml:space="preserve">OTA update. </w:t>
      </w:r>
      <w:r>
        <w:rPr>
          <w:rFonts w:ascii="Arial" w:cs="Arial" w:eastAsia="Arial" w:hAnsi="Arial"/>
          <w:color w:val="1F2937"/>
          <w:sz w:val="22"/>
          <w:szCs w:val="22"/>
        </w:rPr>
        <w:t xml:space="preserve">“Over-the-air update.” Pushing a small bug fix to all users without going through App Store review. React Native + Expo enables this.</w:t>
      </w:r>
    </w:p>
    <w:p>
      <w:pPr>
        <w:pStyle w:val="ListParagraph"/>
        <w:numPr>
          <w:ilvl w:val="0"/>
          <w:numId w:val="2"/>
        </w:numPr>
        <w:spacing w:after="80" w:line="280"/>
      </w:pPr>
      <w:r>
        <w:rPr>
          <w:rFonts w:ascii="Arial" w:cs="Arial" w:eastAsia="Arial" w:hAnsi="Arial"/>
          <w:b/>
          <w:bCs/>
          <w:color w:val="1F2937"/>
          <w:sz w:val="22"/>
          <w:szCs w:val="22"/>
        </w:rPr>
        <w:t xml:space="preserve">SPSV. </w:t>
      </w:r>
      <w:r>
        <w:rPr>
          <w:rFonts w:ascii="Arial" w:cs="Arial" w:eastAsia="Arial" w:hAnsi="Arial"/>
          <w:color w:val="1F2937"/>
          <w:sz w:val="22"/>
          <w:szCs w:val="22"/>
        </w:rPr>
        <w:t xml:space="preserve">“Small Public Service Vehicle.” An Irish taxi/hackney/limo. Requires a licence; HTWA drivers are explicitly NOT this.</w:t>
      </w:r>
    </w:p>
    <w:p>
      <w:pPr>
        <w:pStyle w:val="Heading2"/>
        <w:spacing w:after="140" w:before="280"/>
      </w:pPr>
      <w:r>
        <w:rPr>
          <w:rFonts w:ascii="Arial" w:cs="Arial" w:eastAsia="Arial" w:hAnsi="Arial"/>
          <w:b/>
          <w:bCs/>
          <w:color w:val="1F2937"/>
          <w:sz w:val="28"/>
          <w:szCs w:val="28"/>
        </w:rPr>
        <w:t xml:space="preserve">22.2 Direct answers to your original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Your question</w:t>
            </w:r>
          </w:p>
        </w:tc>
        <w:tc>
          <w:tcPr>
            <w:tcW w:type="dxa" w:w="4860"/>
            <w:tcBorders>
              <w:top w:val="single" w:color="CCCCCC" w:sz="4"/>
              <w:left w:val="single" w:color="CCCCCC" w:sz="4"/>
              <w:bottom w:val="single" w:color="CCCCCC" w:sz="4"/>
              <w:right w:val="single" w:color="CCCCCC" w:sz="4"/>
            </w:tcBorders>
            <w:shd w:fill="0E7C7B" w:val="clear"/>
            <w:tcMar>
              <w:top w:type="dxa" w:w="100"/>
              <w:left w:type="dxa" w:w="120"/>
              <w:bottom w:type="dxa" w:w="100"/>
              <w:right w:type="dxa" w:w="120"/>
            </w:tcMar>
          </w:tcPr>
          <w:p>
            <w:r>
              <w:rPr>
                <w:rFonts w:ascii="Arial" w:cs="Arial" w:eastAsia="Arial" w:hAnsi="Arial"/>
                <w:b/>
                <w:bCs/>
                <w:color w:val="FFFFFF"/>
                <w:sz w:val="22"/>
                <w:szCs w:val="22"/>
              </w:rPr>
              <w:t xml:space="preserve">Short answer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Do I make a Project or sub-projects in Claude?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One Project. Don't fragment.</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Where does the code actually get written?</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Claude Code (with VS Code as the visual interface), on your MacBook. Code is synced to GitHub. I write it; you can read it.</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What language?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TypeScript everywhere (mobile, backend, web). Boring, mainstream, lots of available developers.</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What prompts do I need to write?</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None. I drive the build; you give me feedback in plain English.</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Do we use Lovable for design?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No. Claude Design (included in your Claude Max plan). Lovable / v0 only for very fast throwaway prototypes if ever needed.</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Where do we get the T&amp;Cs?</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I draft from BlaBlaCar/Lyft baselines; an Irish solicitor reviews and signs off (~€4,500).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How do we get on Play Store and App Store?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Apple Developer Program €99/year + Google Play Console $25 one-off. I prepare and submit. Section 13.</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Timeline?</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Live in stores around week 19–20 (mid-Sep 2026). Profitability around month 13–15.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Best Claude plan?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Max ($200/month). Section 16.</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Can you help with logos and visuals?</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Yes. I produce all initial designs in Claude Design (included in your Claude Max plan). Hire a designer in year 2 if you want polish above mine.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Can you test it?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Yes. Three layers of automated testing + manual + load testing. Section 14.</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Google Maps API for routing?</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Yes — it's the only API with toll data for Ireland and UK. Section 6.3.</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Will Maps API send tolls?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Yes — the Routes API TollInfo response. Section 4.6.</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Separate API for depreciation?</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No — the Civil Service rate already bundles depreciation in. Section 4.5.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Identity + selfie verification?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Stripe Identity. Section 10.1.</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Stripe for payments — walk me through it.</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Section 9 walks the full flow.</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Do I need a registered company?</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Yes — limited company. Section 9.3.</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Charge a percentage or a fee?</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12% platform fee on the passenger side, with €1.50 floor and €5.00 ceiling. Section 9.4.</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Female-only filter?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Yes. Section 10.3.</w:t>
            </w:r>
          </w:p>
        </w:tc>
      </w:tr>
      <w:tr>
        <w:tc>
          <w:tcPr>
            <w:tcW w:type="dxa" w:w="450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University and employer filters + student discount?</w:t>
            </w:r>
          </w:p>
        </w:tc>
        <w:tc>
          <w:tcPr>
            <w:tcW w:type="dxa" w:w="4860"/>
            <w:tcBorders>
              <w:top w:val="single" w:color="CCCCCC" w:sz="4"/>
              <w:left w:val="single" w:color="CCCCCC" w:sz="4"/>
              <w:bottom w:val="single" w:color="CCCCCC" w:sz="4"/>
              <w:right w:val="single" w:color="CCCCCC" w:sz="4"/>
            </w:tcBorders>
            <w:shd w:fill="F3F8F8" w:val="clear"/>
            <w:tcMar>
              <w:top w:type="dxa" w:w="80"/>
              <w:left w:type="dxa" w:w="120"/>
              <w:bottom w:type="dxa" w:w="80"/>
              <w:right w:type="dxa" w:w="120"/>
            </w:tcMar>
          </w:tcPr>
          <w:p>
            <w:pPr>
              <w:spacing w:line="260"/>
            </w:pPr>
            <w:r>
              <w:rPr>
                <w:rFonts w:ascii="Arial" w:cs="Arial" w:eastAsia="Arial" w:hAnsi="Arial"/>
                <w:color w:val="1F2937"/>
                <w:sz w:val="20"/>
                <w:szCs w:val="20"/>
              </w:rPr>
              <w:t xml:space="preserve">Yes. Section 10.3.</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Will we be rich?</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color w:val="1F2937"/>
                <w:sz w:val="20"/>
                <w:szCs w:val="20"/>
              </w:rPr>
              <w:t xml:space="preserve">If you execute on the plan, year 3 you have a real business doing €1.5–2M in revenue with 70%+ gross margin. Rich is doing a lot of work in year 4–5.</w:t>
            </w:r>
          </w:p>
        </w:tc>
      </w:tr>
    </w:tbl>
    <w:p>
      <w:pPr>
        <w:pStyle w:val="Heading2"/>
        <w:spacing w:after="140" w:before="280"/>
      </w:pPr>
      <w:r>
        <w:rPr>
          <w:rFonts w:ascii="Arial" w:cs="Arial" w:eastAsia="Arial" w:hAnsi="Arial"/>
          <w:b/>
          <w:bCs/>
          <w:color w:val="1F2937"/>
          <w:sz w:val="28"/>
          <w:szCs w:val="28"/>
        </w:rPr>
        <w:t xml:space="preserve">22.3 People and firms to call (Ireland)</w:t>
      </w:r>
    </w:p>
    <w:p>
      <w:pPr>
        <w:pStyle w:val="ListParagraph"/>
        <w:numPr>
          <w:ilvl w:val="0"/>
          <w:numId w:val="2"/>
        </w:numPr>
        <w:spacing w:after="80" w:line="280"/>
      </w:pPr>
      <w:r>
        <w:rPr>
          <w:rFonts w:ascii="Arial" w:cs="Arial" w:eastAsia="Arial" w:hAnsi="Arial"/>
          <w:b/>
          <w:bCs/>
          <w:color w:val="1F2937"/>
          <w:sz w:val="22"/>
          <w:szCs w:val="22"/>
        </w:rPr>
        <w:t xml:space="preserve">Accountants for set-up: </w:t>
      </w:r>
      <w:r>
        <w:rPr>
          <w:rFonts w:ascii="Arial" w:cs="Arial" w:eastAsia="Arial" w:hAnsi="Arial"/>
          <w:color w:val="1F2937"/>
          <w:sz w:val="22"/>
          <w:szCs w:val="22"/>
        </w:rPr>
        <w:t xml:space="preserve">Companies Online (cheap), Nexus Accounting (good for tech), Roberts Nathan (mid-market).</w:t>
      </w:r>
    </w:p>
    <w:p>
      <w:pPr>
        <w:pStyle w:val="ListParagraph"/>
        <w:numPr>
          <w:ilvl w:val="0"/>
          <w:numId w:val="2"/>
        </w:numPr>
        <w:spacing w:after="80" w:line="280"/>
      </w:pPr>
      <w:r>
        <w:rPr>
          <w:rFonts w:ascii="Arial" w:cs="Arial" w:eastAsia="Arial" w:hAnsi="Arial"/>
          <w:b/>
          <w:bCs/>
          <w:color w:val="1F2937"/>
          <w:sz w:val="22"/>
          <w:szCs w:val="22"/>
        </w:rPr>
        <w:t xml:space="preserve">Solicitors for marketplace: </w:t>
      </w:r>
      <w:r>
        <w:rPr>
          <w:rFonts w:ascii="Arial" w:cs="Arial" w:eastAsia="Arial" w:hAnsi="Arial"/>
          <w:color w:val="1F2937"/>
          <w:sz w:val="22"/>
          <w:szCs w:val="22"/>
        </w:rPr>
        <w:t xml:space="preserve">Mason Hayes &amp; Curran, Matheson, William Fry, Pinsent Masons, ByrneWallace.</w:t>
      </w:r>
    </w:p>
    <w:p>
      <w:pPr>
        <w:pStyle w:val="ListParagraph"/>
        <w:numPr>
          <w:ilvl w:val="0"/>
          <w:numId w:val="2"/>
        </w:numPr>
        <w:spacing w:after="80" w:line="280"/>
      </w:pPr>
      <w:r>
        <w:rPr>
          <w:rFonts w:ascii="Arial" w:cs="Arial" w:eastAsia="Arial" w:hAnsi="Arial"/>
          <w:b/>
          <w:bCs/>
          <w:color w:val="1F2937"/>
          <w:sz w:val="22"/>
          <w:szCs w:val="22"/>
        </w:rPr>
        <w:t xml:space="preserve">Designers: </w:t>
      </w:r>
      <w:r>
        <w:rPr>
          <w:rFonts w:ascii="Arial" w:cs="Arial" w:eastAsia="Arial" w:hAnsi="Arial"/>
          <w:color w:val="1F2937"/>
          <w:sz w:val="22"/>
          <w:szCs w:val="22"/>
        </w:rPr>
        <w:t xml:space="preserve">Bracket Creative (Dublin), Bunch (Belfast), Other Side (Cork).</w:t>
      </w:r>
    </w:p>
    <w:p>
      <w:pPr>
        <w:pStyle w:val="ListParagraph"/>
        <w:numPr>
          <w:ilvl w:val="0"/>
          <w:numId w:val="2"/>
        </w:numPr>
        <w:spacing w:after="80" w:line="280"/>
      </w:pPr>
      <w:r>
        <w:rPr>
          <w:rFonts w:ascii="Arial" w:cs="Arial" w:eastAsia="Arial" w:hAnsi="Arial"/>
          <w:b/>
          <w:bCs/>
          <w:color w:val="1F2937"/>
          <w:sz w:val="22"/>
          <w:szCs w:val="22"/>
        </w:rPr>
        <w:t xml:space="preserve">PR (year 2+): </w:t>
      </w:r>
      <w:r>
        <w:rPr>
          <w:rFonts w:ascii="Arial" w:cs="Arial" w:eastAsia="Arial" w:hAnsi="Arial"/>
          <w:color w:val="1F2937"/>
          <w:sz w:val="22"/>
          <w:szCs w:val="22"/>
        </w:rPr>
        <w:t xml:space="preserve">Gordon MRM, Edelman Ireland, Murray.</w:t>
      </w:r>
    </w:p>
    <w:p>
      <w:pPr>
        <w:pStyle w:val="ListParagraph"/>
        <w:numPr>
          <w:ilvl w:val="0"/>
          <w:numId w:val="2"/>
        </w:numPr>
        <w:spacing w:after="80" w:line="280"/>
      </w:pPr>
      <w:r>
        <w:rPr>
          <w:rFonts w:ascii="Arial" w:cs="Arial" w:eastAsia="Arial" w:hAnsi="Arial"/>
          <w:b/>
          <w:bCs/>
          <w:color w:val="1F2937"/>
          <w:sz w:val="22"/>
          <w:szCs w:val="22"/>
        </w:rPr>
        <w:t xml:space="preserve">Pre-seed funds: </w:t>
      </w:r>
      <w:r>
        <w:rPr>
          <w:rFonts w:ascii="Arial" w:cs="Arial" w:eastAsia="Arial" w:hAnsi="Arial"/>
          <w:color w:val="1F2937"/>
          <w:sz w:val="22"/>
          <w:szCs w:val="22"/>
        </w:rPr>
        <w:t xml:space="preserve">NDRC, Furthr VC, Tribal, Suir Valley Ventures, Atlantic Bridge.</w:t>
      </w:r>
    </w:p>
    <w:p>
      <w:pPr>
        <w:pStyle w:val="Heading2"/>
        <w:spacing w:after="140" w:before="280"/>
      </w:pPr>
      <w:r>
        <w:rPr>
          <w:rFonts w:ascii="Arial" w:cs="Arial" w:eastAsia="Arial" w:hAnsi="Arial"/>
          <w:b/>
          <w:bCs/>
          <w:color w:val="1F2937"/>
          <w:sz w:val="28"/>
          <w:szCs w:val="28"/>
        </w:rPr>
        <w:t xml:space="preserve">22.4 Sources used for this plan</w:t>
      </w:r>
    </w:p>
    <w:p>
      <w:pPr>
        <w:pStyle w:val="ListParagraph"/>
        <w:numPr>
          <w:ilvl w:val="0"/>
          <w:numId w:val="2"/>
        </w:numPr>
        <w:spacing w:after="80" w:line="280"/>
      </w:pPr>
      <w:r>
        <w:rPr>
          <w:rFonts w:ascii="Arial" w:cs="Arial" w:eastAsia="Arial" w:hAnsi="Arial"/>
          <w:color w:val="1F2937"/>
          <w:sz w:val="22"/>
          <w:szCs w:val="22"/>
        </w:rPr>
        <w:t xml:space="preserve">Revenue.ie Civil Service Mileage Rates page — cost ceiling for ROI.</w:t>
      </w:r>
    </w:p>
    <w:p>
      <w:pPr>
        <w:pStyle w:val="ListParagraph"/>
        <w:numPr>
          <w:ilvl w:val="0"/>
          <w:numId w:val="2"/>
        </w:numPr>
        <w:spacing w:after="80" w:line="280"/>
      </w:pPr>
      <w:r>
        <w:rPr>
          <w:rFonts w:ascii="Arial" w:cs="Arial" w:eastAsia="Arial" w:hAnsi="Arial"/>
          <w:color w:val="1F2937"/>
          <w:sz w:val="22"/>
          <w:szCs w:val="22"/>
        </w:rPr>
        <w:t xml:space="preserve">HMRC AMAP rates published on GOV.UK — cost ceiling for NI.</w:t>
      </w:r>
    </w:p>
    <w:p>
      <w:pPr>
        <w:pStyle w:val="ListParagraph"/>
        <w:numPr>
          <w:ilvl w:val="0"/>
          <w:numId w:val="2"/>
        </w:numPr>
        <w:spacing w:after="80" w:line="280"/>
      </w:pPr>
      <w:r>
        <w:rPr>
          <w:rFonts w:ascii="Arial" w:cs="Arial" w:eastAsia="Arial" w:hAnsi="Arial"/>
          <w:color w:val="1F2937"/>
          <w:sz w:val="22"/>
          <w:szCs w:val="22"/>
        </w:rPr>
        <w:t xml:space="preserve">Citizens Information Ireland — SPSV regime.</w:t>
      </w:r>
    </w:p>
    <w:p>
      <w:pPr>
        <w:pStyle w:val="ListParagraph"/>
        <w:numPr>
          <w:ilvl w:val="0"/>
          <w:numId w:val="2"/>
        </w:numPr>
        <w:spacing w:after="80" w:line="280"/>
      </w:pPr>
      <w:r>
        <w:rPr>
          <w:rFonts w:ascii="Arial" w:cs="Arial" w:eastAsia="Arial" w:hAnsi="Arial"/>
          <w:color w:val="1F2937"/>
          <w:sz w:val="22"/>
          <w:szCs w:val="22"/>
        </w:rPr>
        <w:t xml:space="preserve">Transport for Ireland (NTA) Carpooling Guidelines (2019) — the legal carve-out.</w:t>
      </w:r>
    </w:p>
    <w:p>
      <w:pPr>
        <w:pStyle w:val="ListParagraph"/>
        <w:numPr>
          <w:ilvl w:val="0"/>
          <w:numId w:val="2"/>
        </w:numPr>
        <w:spacing w:after="80" w:line="280"/>
      </w:pPr>
      <w:r>
        <w:rPr>
          <w:rFonts w:ascii="Arial" w:cs="Arial" w:eastAsia="Arial" w:hAnsi="Arial"/>
          <w:color w:val="1F2937"/>
          <w:sz w:val="22"/>
          <w:szCs w:val="22"/>
        </w:rPr>
        <w:t xml:space="preserve">UK Department for Transport Private Hire Vehicle Licensing Guidance — the carve-out for non-commercial cost-sharing.</w:t>
      </w:r>
    </w:p>
    <w:p>
      <w:pPr>
        <w:pStyle w:val="ListParagraph"/>
        <w:numPr>
          <w:ilvl w:val="0"/>
          <w:numId w:val="2"/>
        </w:numPr>
        <w:spacing w:after="80" w:line="280"/>
      </w:pPr>
      <w:r>
        <w:rPr>
          <w:rFonts w:ascii="Arial" w:cs="Arial" w:eastAsia="Arial" w:hAnsi="Arial"/>
          <w:color w:val="1F2937"/>
          <w:sz w:val="22"/>
          <w:szCs w:val="22"/>
        </w:rPr>
        <w:t xml:space="preserve">BlaBlaCar's published terms across multiple jurisdictions — baseline for our Ts &amp; Cs.</w:t>
      </w:r>
    </w:p>
    <w:p>
      <w:pPr>
        <w:pStyle w:val="ListParagraph"/>
        <w:numPr>
          <w:ilvl w:val="0"/>
          <w:numId w:val="2"/>
        </w:numPr>
        <w:spacing w:after="80" w:line="280"/>
      </w:pPr>
      <w:r>
        <w:rPr>
          <w:rFonts w:ascii="Arial" w:cs="Arial" w:eastAsia="Arial" w:hAnsi="Arial"/>
          <w:color w:val="1F2937"/>
          <w:sz w:val="22"/>
          <w:szCs w:val="22"/>
        </w:rPr>
        <w:t xml:space="preserve">BlaBlaCar Help Center — cost-contribution mechanics.</w:t>
      </w:r>
    </w:p>
    <w:p>
      <w:pPr>
        <w:pStyle w:val="ListParagraph"/>
        <w:numPr>
          <w:ilvl w:val="0"/>
          <w:numId w:val="2"/>
        </w:numPr>
        <w:spacing w:after="80" w:line="280"/>
      </w:pPr>
      <w:r>
        <w:rPr>
          <w:rFonts w:ascii="Arial" w:cs="Arial" w:eastAsia="Arial" w:hAnsi="Arial"/>
          <w:color w:val="1F2937"/>
          <w:sz w:val="22"/>
          <w:szCs w:val="22"/>
        </w:rPr>
        <w:t xml:space="preserve">Stripe Connect documentation — destination charges, application fees, marketplace pattern.</w:t>
      </w:r>
    </w:p>
    <w:p>
      <w:pPr>
        <w:pStyle w:val="ListParagraph"/>
        <w:numPr>
          <w:ilvl w:val="0"/>
          <w:numId w:val="2"/>
        </w:numPr>
        <w:spacing w:after="80" w:line="280"/>
      </w:pPr>
      <w:r>
        <w:rPr>
          <w:rFonts w:ascii="Arial" w:cs="Arial" w:eastAsia="Arial" w:hAnsi="Arial"/>
          <w:color w:val="1F2937"/>
          <w:sz w:val="22"/>
          <w:szCs w:val="22"/>
        </w:rPr>
        <w:t xml:space="preserve">Google Maps Routes API documentation — confirmed toll support for Ireland and UK.</w:t>
      </w:r>
    </w:p>
    <w:p>
      <w:pPr>
        <w:pStyle w:val="ListParagraph"/>
        <w:numPr>
          <w:ilvl w:val="0"/>
          <w:numId w:val="2"/>
        </w:numPr>
        <w:spacing w:after="80" w:line="280"/>
      </w:pPr>
      <w:r>
        <w:rPr>
          <w:rFonts w:ascii="Arial" w:cs="Arial" w:eastAsia="Arial" w:hAnsi="Arial"/>
          <w:color w:val="1F2937"/>
          <w:sz w:val="22"/>
          <w:szCs w:val="22"/>
        </w:rPr>
        <w:t xml:space="preserve">Apple App Store Review Guidelines + Google Play Console requirements (April 2026).</w:t>
      </w:r>
    </w:p>
    <w:p>
      <w:pPr>
        <w:pStyle w:val="ListParagraph"/>
        <w:numPr>
          <w:ilvl w:val="0"/>
          <w:numId w:val="2"/>
        </w:numPr>
        <w:spacing w:after="80" w:line="280"/>
      </w:pPr>
      <w:r>
        <w:rPr>
          <w:rFonts w:ascii="Arial" w:cs="Arial" w:eastAsia="Arial" w:hAnsi="Arial"/>
          <w:color w:val="1F2937"/>
          <w:sz w:val="22"/>
          <w:szCs w:val="22"/>
        </w:rPr>
        <w:t xml:space="preserve">Stack analysis of BlaBlaCar (StackShare, Medium engineering blog).</w:t>
      </w:r>
    </w:p>
    <w:p>
      <w:pPr>
        <w:pStyle w:val="Heading2"/>
        <w:spacing w:after="140" w:before="280"/>
      </w:pPr>
      <w:r>
        <w:rPr>
          <w:rFonts w:ascii="Arial" w:cs="Arial" w:eastAsia="Arial" w:hAnsi="Arial"/>
          <w:b/>
          <w:bCs/>
          <w:color w:val="1F2937"/>
          <w:sz w:val="28"/>
          <w:szCs w:val="28"/>
        </w:rPr>
        <w:t xml:space="preserve">22.5 Final word</w:t>
      </w:r>
    </w:p>
    <w:p>
      <w:pPr>
        <w:spacing w:after="120" w:line="300"/>
      </w:pPr>
      <w:r>
        <w:rPr>
          <w:rFonts w:ascii="Arial" w:cs="Arial" w:eastAsia="Arial" w:hAnsi="Arial"/>
          <w:color w:val="1F2937"/>
          <w:sz w:val="22"/>
          <w:szCs w:val="22"/>
        </w:rPr>
        <w:t xml:space="preserve">Jordan — this is a good idea. The hard parts are real but solvable, and you have the right wedge (universities) and the right cross-border angle (a moat nobody else will bother to build). I've designed this plan so that the legal model is the constraint that keeps us safe, the cost engine is the feature that makes us defensible, and the tech stack is boring and familiar so that hiring or replacing me later is easy.</w:t>
      </w:r>
    </w:p>
    <w:p>
      <w:pPr>
        <w:spacing w:after="120" w:line="300"/>
      </w:pPr>
      <w:r>
        <w:rPr>
          <w:rFonts w:ascii="Arial" w:cs="Arial" w:eastAsia="Arial" w:hAnsi="Arial"/>
          <w:color w:val="1F2937"/>
          <w:sz w:val="22"/>
          <w:szCs w:val="22"/>
        </w:rPr>
        <w:t xml:space="preserve">Read this carefully tonight. Sleep on it. Tomorrow, send me three questions — and if you're in, we start week 1.</w:t>
      </w:r>
    </w:p>
    <w:p>
      <w:pPr>
        <w:spacing w:after="120" w:line="300"/>
      </w:pPr>
      <w:r>
        <w:rPr>
          <w:rFonts w:ascii="Arial" w:cs="Arial" w:eastAsia="Arial" w:hAnsi="Arial"/>
          <w:i/>
          <w:iCs/>
          <w:color w:val="1F2937"/>
          <w:sz w:val="22"/>
          <w:szCs w:val="22"/>
        </w:rPr>
        <w:t xml:space="preserve">— Claude</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HTWA —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E7C7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HTWA — Master Plan &amp; Build Guide</dc:title>
  <dc:creator>Claude (for Jordan)</dc:creator>
  <dc:description>Plan for building Heading That Way Anyway, a carpooling app for Ireland.</dc:description>
  <cp:lastModifiedBy>Un-named</cp:lastModifiedBy>
  <cp:revision>1</cp:revision>
  <dcterms:created xsi:type="dcterms:W3CDTF">2026-04-29T09:54:32.626Z</dcterms:created>
  <dcterms:modified xsi:type="dcterms:W3CDTF">2026-04-29T09:54:32.627Z</dcterms:modified>
</cp:coreProperties>
</file>

<file path=docProps/custom.xml><?xml version="1.0" encoding="utf-8"?>
<Properties xmlns="http://schemas.openxmlformats.org/officeDocument/2006/custom-properties" xmlns:vt="http://schemas.openxmlformats.org/officeDocument/2006/docPropsVTypes"/>
</file>