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  <w:b/>
          <w:color w:val="17554A"/>
          <w:sz w:val="24"/>
        </w:rPr>
        <w:t>澄远信息技术有限公司</w:t>
      </w:r>
    </w:p>
    <w:p>
      <w:r>
        <w:rPr>
          <w:rFonts w:ascii="Microsoft YaHei" w:hAnsi="Microsoft YaHei" w:eastAsia="微软雅黑"/>
          <w:b/>
          <w:color w:val="17554A"/>
          <w:sz w:val="44"/>
        </w:rPr>
        <w:t>招聘与人才推荐奖励制度</w:t>
      </w:r>
    </w:p>
    <w:p>
      <w:r>
        <w:rPr>
          <w:rFonts w:ascii="Microsoft YaHei" w:hAnsi="Microsoft YaHei" w:eastAsia="微软雅黑"/>
          <w:b w:val="0"/>
          <w:sz w:val="20"/>
        </w:rPr>
        <w:t>文档编号：HR-003    版本：V1.0</w:t>
      </w:r>
    </w:p>
    <w:p>
      <w:r>
        <w:rPr>
          <w:rFonts w:ascii="Microsoft YaHei" w:hAnsi="Microsoft YaHei" w:eastAsia="微软雅黑"/>
          <w:b w:val="0"/>
          <w:sz w:val="20"/>
        </w:rPr>
        <w:t>生效日期：2026年10月1日    制度归口：人力资源部</w:t>
      </w:r>
    </w:p>
    <w:p>
      <w:r>
        <w:rPr>
          <w:rFonts w:ascii="Microsoft YaHei" w:hAnsi="Microsoft YaHei" w:eastAsia="微软雅黑"/>
          <w:b w:val="0"/>
          <w:sz w:val="20"/>
        </w:rPr>
        <w:t>本公司及本文全部规则均为虚构测试数据，仅用于系统测试，不作为实际劳动管理依据。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一、适用范围与招聘流程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本制度适用于公司正式岗位招聘及员工人才推荐。实习岗位、外包岗位以及未在招聘平台发布的岗位，不参与本制度的推荐奖金计划。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用人部门提出招聘需求，由部门负责人确认编制和预算，人力资源部发布岗位。人力资源部完成简历初筛，直属用人主管组织岗位面试，必要时增加专业评估。录用通知由人力资源部统一发出，员工不得擅自承诺录用、薪酬或奖金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候选人个人信息仅用于招聘和必要的录用审查。推荐人须事先取得候选人同意，不得未经同意在公开群聊中传播简历。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二、推荐奖励标准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岗位类别以提交推荐当日招聘平台标注为准。普通岗位推荐奖励总额为5000元/人；关键技术岗位推荐奖励总额为8000元/人；管理岗位推荐奖励总额为12000元/人。上述金额均为税前金额，不与岗位月薪挂钩。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同一候选人只计一次有效推荐，不能同时按普通岗位和关键技术岗位重复领取。候选人最终入职岗位发生变化时，由人力资源部在录用确认时说明适用类别并留存双方确认记录。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三、分期发放与时间条件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推荐奖金分两次发放。第一次为总额的30%，在候选人正式入职满30个自然日、仍在职且推荐记录审核通过后，随下一次月度工资发放。第二次为总额的70%，在候选人通过试用期转正、仍在职且审核通过后，随下一次月度工资发放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例如：普通岗位总额5000元，第一次1500元，第二次3500元；关键技术岗位总额8000元，第一次2400元，第二次5600元；管理岗位总额12000元，第一次3600元，第二次8400元。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试用期长短以候选人的劳动合同为准，不将入职满30天等同于转正。已经完成发放条件并确认的奖金按已确认结果处理；尚未满足条件的后续奖励，按实际入职和转正情况审核。本制度不设置统一的试用期天数。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四、有效推荐与重复简历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员工应通过招聘平台的“内部推荐”入口提交候选人姓名、目标岗位、联系方式和简历。人力资源部原则上在收到完整资料后5个工作日内反馈是否为有效推荐。通过私人聊天转发简历但未登记的，不视为已完成有效推荐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候选人在有效推荐提交前90个自然日内，已进入公司人才库且已被招聘人员有效接触的，不重复计为奖励推荐。有效接触包括已完成的电话沟通、面试邀约或面试；单纯保存一份从未联系的简历不等同于有效接触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多人推荐同一候选人时，以招聘平台中最早一条经核实有效的完整推荐记录为准。不能仅依据截图发送时间决定归属。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五、不适用奖金的人员与情况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承担该岗位招聘职责的人力资源人员、该岗位的直接录用决策人，不参与该岗位的推荐奖金。其他员工可按规则参加。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候选人由猎头或其他付费招聘渠道已有效引入的，不再重复发放员工推荐奖金。虚构候选人、冒用他人推荐或伪造推荐时间的，取消对应未确认奖励并按合法有效的流程处理。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亲属推荐应如实申报关系，由人力资源部和用人部门评估利益冲突，不得隐瞒关系或绕过正常面试。亲属关系本身不直接决定是否录用。</w:t>
      </w:r>
    </w:p>
    <w:p>
      <w:pPr>
        <w:keepNext/>
      </w:pPr>
      <w:r>
        <w:rPr>
          <w:rFonts w:ascii="Microsoft YaHei" w:hAnsi="Microsoft YaHei" w:eastAsia="微软雅黑"/>
          <w:b/>
          <w:color w:val="17554A"/>
          <w:sz w:val="28"/>
        </w:rPr>
        <w:t>六、奖金申请与异议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推荐人达到分期条件后，在招聘平台确认发放申请。人力资源部核查推荐记录、候选人在职及转正情况，财务部核查金额并按适用规则处理税费。税后实发金额取决于实际计税情况，本制度不提供固定税率。</w:t>
      </w:r>
    </w:p>
    <w:p>
      <w:pPr>
        <w:spacing w:after="140" w:line="300" w:lineRule="auto"/>
      </w:pPr>
      <w:r>
        <w:rPr>
          <w:rFonts w:ascii="Microsoft YaHei" w:hAnsi="Microsoft YaHei" w:eastAsia="微软雅黑"/>
          <w:b w:val="0"/>
          <w:sz w:val="22"/>
        </w:rPr>
        <w:t>推荐人对有效性、岗位类别或奖金金额存在异议，应在收到结果后10个工作日内提交“人事咨询”工单，附推荐记录编号。人力资源部原则上在2个工作日内首次响应。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icrosoft YaHei" w:hAnsi="Microsoft YaHei" w:eastAsia="微软雅黑"/>
        <w:b w:val="0"/>
        <w:sz w:val="18"/>
      </w:rPr>
      <w:t xml:space="preserve">虚构测试资料 | HR-003 | 第 </w:t>
    </w:r>
    <w:fldSimple w:instr="PAGE"/>
    <w:r>
      <w:rPr>
        <w:rFonts w:ascii="Microsoft YaHei" w:hAnsi="Microsoft YaHei" w:eastAsia="微软雅黑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招聘与人才推荐奖励制度</dc:title>
  <dc:subject/>
  <dc:creator>澄远信息技术有限公司（虚构测试）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