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pi-mini 产品需求文档（PRD）</w:t>
      </w:r>
    </w:p>
    <w:p>
      <w:pPr>
        <w:jc w:val="center"/>
      </w:pPr>
      <w:r>
        <w:rPr>
          <w:i/>
        </w:rPr>
        <w:t>版本：V1（当前阶段）</w:t>
        <w:br/>
        <w:t>范围：需求 → 设计 → 开发 → 部署，仅覆盖前端 + mock 原型</w:t>
      </w:r>
    </w:p>
    <w:p>
      <w:pPr>
        <w:pStyle w:val="Heading1"/>
      </w:pPr>
      <w:r>
        <w:t>1. 产品概述</w:t>
      </w:r>
    </w:p>
    <w:p>
      <w:pPr>
        <w:pStyle w:val="Heading2"/>
      </w:pPr>
      <w:r>
        <w:t>产品名称</w:t>
      </w:r>
    </w:p>
    <w:p>
      <w:r>
        <w:t>pi-mini</w:t>
      </w:r>
    </w:p>
    <w:p>
      <w:pPr>
        <w:pStyle w:val="Heading2"/>
      </w:pPr>
      <w:r>
        <w:t>产品定位</w:t>
      </w:r>
    </w:p>
    <w:p>
      <w:r>
        <w:t>一套面向软件交付的最小执行框架，用于把“需求 → 设计 → 开发 → 部署”四个阶段串起来，并将每个阶段的输入、输出和交接标准化，帮助团队更快、更准地交付前端 + mock 原型。</w:t>
      </w:r>
    </w:p>
    <w:p>
      <w:pPr>
        <w:pStyle w:val="Heading2"/>
      </w:pPr>
      <w:r>
        <w:t>一句话描述</w:t>
      </w:r>
    </w:p>
    <w:p>
      <w:r>
        <w:t>把模糊想法转成可执行需求，把需求转成设计依据，把设计转成前端 + mock 原型，并将原型以可运行、可预览、可交接的方式交付出来。</w:t>
      </w:r>
    </w:p>
    <w:p>
      <w:pPr>
        <w:pStyle w:val="Heading1"/>
      </w:pPr>
      <w:r>
        <w:t>2. 背景与问题</w:t>
      </w:r>
    </w:p>
    <w:p>
      <w:pPr>
        <w:pStyle w:val="Heading2"/>
      </w:pPr>
      <w:r>
        <w:t>背景</w:t>
      </w:r>
    </w:p>
    <w:p>
      <w:r>
        <w:t>AI 已经显著提升了“写代码”这个动作的速度，但软件研发的核心问题并没有消失：需求不清晰、设计不成体系、接口不一致、原型不可演进、AI 输出不稳定、交付链路断裂。</w:t>
      </w:r>
    </w:p>
    <w:p>
      <w:pPr>
        <w:pStyle w:val="Heading2"/>
      </w:pPr>
      <w:r>
        <w:t>当前问题</w:t>
      </w:r>
    </w:p>
    <w:p>
      <w:r>
        <w:t>缺少一套轻量、统一、可重复的方法，把“想法 / 需求 → 结构化需求 → 概要与详细设计 → 前端 + mock 原型开发 → 本地运行 / 预览交付”这条链路稳定打通。</w:t>
      </w:r>
    </w:p>
    <w:p>
      <w:pPr>
        <w:pStyle w:val="Heading2"/>
      </w:pPr>
      <w:r>
        <w:t>机会</w:t>
      </w:r>
    </w:p>
    <w:p>
      <w:r>
        <w:t>如果将链路标准化，并为 AI 提供清晰的输入、约束和输出模板，就可以提高需求落地准确率、缩短原型交付时间、降低返工成本，并让原型更容易进入下一阶段开发。</w:t>
      </w:r>
    </w:p>
    <w:p>
      <w:pPr>
        <w:pStyle w:val="Heading1"/>
      </w:pPr>
      <w:r>
        <w:t>3. 产品目标</w:t>
      </w:r>
    </w:p>
    <w:p>
      <w:pPr>
        <w:pStyle w:val="Heading2"/>
      </w:pPr>
      <w:r>
        <w:t>核心目标</w:t>
      </w:r>
    </w:p>
    <w:p>
      <w:r>
        <w:t>构建一套最小可用的执行框架，让用户能够围绕一个需求，稳定完成需求结构化、设计产物生成、前端 + mock 原型实现以及原型运行与交付。</w:t>
      </w:r>
    </w:p>
    <w:p>
      <w:pPr>
        <w:pStyle w:val="Heading2"/>
      </w:pPr>
      <w:r>
        <w:t>业务目标</w:t>
      </w:r>
    </w:p>
    <w:p>
      <w:r>
        <w:t>缩短原型交付时间；将 AI 参与研发从“自由发挥”转为“受约束执行”；形成可复用的需求、设计、开发、部署方法论。</w:t>
      </w:r>
    </w:p>
    <w:p>
      <w:pPr>
        <w:pStyle w:val="Heading2"/>
      </w:pPr>
      <w:r>
        <w:t>用户目标</w:t>
      </w:r>
    </w:p>
    <w:p>
      <w:r>
        <w:t>不必从零组织研发流程；不必每次都重讲上下文；不必先做后端也能快速交付高保真原型；AI 生成的内容更稳定、更可继续开发。</w:t>
      </w:r>
    </w:p>
    <w:p>
      <w:pPr>
        <w:pStyle w:val="Heading2"/>
      </w:pPr>
      <w:r>
        <w:t>成功标准</w:t>
      </w:r>
    </w:p>
    <w:p>
      <w:r>
        <w:t>一个新需求能够完成全链路流转；能稳定产出标准化文档与工程骨架；能生成可运行的 Vue 前端 + mock 原型；原型可通过 dev / build / preview；下一阶段可在此基础上继续接真实接口开发。</w:t>
      </w:r>
    </w:p>
    <w:p>
      <w:pPr>
        <w:pStyle w:val="Heading1"/>
      </w:pPr>
      <w:r>
        <w:t>4. 用户与角色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sz w:val="20"/>
              </w:rPr>
              <w:t>角色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sz w:val="20"/>
              </w:rPr>
              <w:t>描述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sz w:val="20"/>
              </w:rPr>
              <w:t>核心诉求</w:t>
            </w:r>
          </w:p>
        </w:tc>
      </w:tr>
      <w:t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产品经理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负责提出需求、整理目标与验收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需求能被快速结构化并推进</w:t>
            </w:r>
          </w:p>
        </w:tc>
      </w:tr>
      <w:t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前端开发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负责原型实现与演示交付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工程骨架清晰，mock 好用，AI 输出稳定</w:t>
            </w:r>
          </w:p>
        </w:tc>
      </w:tr>
      <w:t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设计/方案人员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负责概要/详细设计与页面说明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设计能直接指导开发</w:t>
            </w:r>
          </w:p>
        </w:tc>
      </w:tr>
      <w:t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技术负责人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负责规范与交付质量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原型可演进，风格统一，可追踪</w:t>
            </w:r>
          </w:p>
        </w:tc>
      </w:tr>
    </w:tbl>
    <w:p/>
    <w:p>
      <w:pPr>
        <w:pStyle w:val="Heading1"/>
      </w:pPr>
      <w:r>
        <w:t>5. 产品范围</w:t>
      </w:r>
    </w:p>
    <w:p>
      <w:pPr>
        <w:pStyle w:val="Heading2"/>
      </w:pPr>
      <w:r>
        <w:t>5.1 当前阶段范围</w:t>
      </w:r>
    </w:p>
    <w:p>
      <w:pPr>
        <w:spacing w:after="40"/>
        <w:ind w:left="288"/>
      </w:pPr>
      <w:r>
        <w:t>• 需求：需求澄清、需求结构化、工作项拆解、验收标准生成。</w:t>
      </w:r>
    </w:p>
    <w:p>
      <w:pPr>
        <w:spacing w:after="40"/>
        <w:ind w:left="288"/>
      </w:pPr>
      <w:r>
        <w:t>• 设计：概要设计、详细设计、API / mock 契约设计、数据模型设计、原型实现设计。</w:t>
      </w:r>
    </w:p>
    <w:p>
      <w:pPr>
        <w:spacing w:after="40"/>
        <w:ind w:left="288"/>
      </w:pPr>
      <w:r>
        <w:t>• 开发：Vue 前端原型工程初始化、mock 数据与接口联调、页面/功能切片实现、开发报告输出。</w:t>
      </w:r>
    </w:p>
    <w:p>
      <w:pPr>
        <w:spacing w:after="40"/>
        <w:ind w:left="288"/>
      </w:pPr>
      <w:r>
        <w:t>• 部署：本地运行、build / preview、原型演示交付、运行说明沉淀。</w:t>
      </w:r>
    </w:p>
    <w:p>
      <w:pPr>
        <w:pStyle w:val="Heading2"/>
      </w:pPr>
      <w:r>
        <w:t>5.2 当前阶段非范围</w:t>
      </w:r>
    </w:p>
    <w:p>
      <w:pPr>
        <w:spacing w:after="40"/>
        <w:ind w:left="288"/>
      </w:pPr>
      <w:r>
        <w:t>• 后端服务开发</w:t>
      </w:r>
    </w:p>
    <w:p>
      <w:pPr>
        <w:spacing w:after="40"/>
        <w:ind w:left="288"/>
      </w:pPr>
      <w:r>
        <w:t>• 数据库设计落地</w:t>
      </w:r>
    </w:p>
    <w:p>
      <w:pPr>
        <w:spacing w:after="40"/>
        <w:ind w:left="288"/>
      </w:pPr>
      <w:r>
        <w:t>• 真实接口联调</w:t>
      </w:r>
    </w:p>
    <w:p>
      <w:pPr>
        <w:spacing w:after="40"/>
        <w:ind w:left="288"/>
      </w:pPr>
      <w:r>
        <w:t>• 生产环境部署</w:t>
      </w:r>
    </w:p>
    <w:p>
      <w:pPr>
        <w:spacing w:after="40"/>
        <w:ind w:left="288"/>
      </w:pPr>
      <w:r>
        <w:t>• 复杂 CI/CD</w:t>
      </w:r>
    </w:p>
    <w:p>
      <w:pPr>
        <w:spacing w:after="40"/>
        <w:ind w:left="288"/>
      </w:pPr>
      <w:r>
        <w:t>• 多团队协作平台</w:t>
      </w:r>
    </w:p>
    <w:p>
      <w:pPr>
        <w:spacing w:after="40"/>
        <w:ind w:left="288"/>
      </w:pPr>
      <w:r>
        <w:t>• 复杂权限体系</w:t>
      </w:r>
    </w:p>
    <w:p>
      <w:pPr>
        <w:pStyle w:val="Heading1"/>
      </w:pPr>
      <w:r>
        <w:t>6. 核心价值主张</w:t>
      </w:r>
    </w:p>
    <w:p>
      <w:pPr>
        <w:pStyle w:val="Heading2"/>
      </w:pPr>
      <w:r>
        <w:t>把研发过程结构化</w:t>
      </w:r>
    </w:p>
    <w:p>
      <w:r>
        <w:t>每个阶段都有明确输入、输出和交接物。</w:t>
      </w:r>
    </w:p>
    <w:p>
      <w:pPr>
        <w:pStyle w:val="Heading2"/>
      </w:pPr>
      <w:r>
        <w:t>把 AI 变成受约束执行单元</w:t>
      </w:r>
    </w:p>
    <w:p>
      <w:r>
        <w:t>AI 不再直接从模糊输入写代码，而是在规则、模板和契约约束下执行具体任务。</w:t>
      </w:r>
    </w:p>
    <w:p>
      <w:pPr>
        <w:pStyle w:val="Heading2"/>
      </w:pPr>
      <w:r>
        <w:t>把原型做成可演进工程</w:t>
      </w:r>
    </w:p>
    <w:p>
      <w:r>
        <w:t>不是一次性 demo，而是可继续接入真实接口、继续扩展的工程骨架。</w:t>
      </w:r>
    </w:p>
    <w:p>
      <w:pPr>
        <w:pStyle w:val="Heading2"/>
      </w:pPr>
      <w:r>
        <w:t>把交付标准前置</w:t>
      </w:r>
    </w:p>
    <w:p>
      <w:r>
        <w:t>需求、设计、开发、部署每一步都产生标准化产物，减少返工和断层。</w:t>
      </w:r>
    </w:p>
    <w:p>
      <w:pPr>
        <w:pStyle w:val="Heading1"/>
      </w:pPr>
      <w:r>
        <w:t>7. 产品整体流程</w:t>
      </w:r>
    </w:p>
    <w:p>
      <w:pPr>
        <w:spacing w:after="40"/>
        <w:ind w:left="288"/>
      </w:pPr>
      <w:r>
        <w:t>• 原始输入</w:t>
      </w:r>
    </w:p>
    <w:p>
      <w:pPr>
        <w:spacing w:after="40"/>
        <w:ind w:left="288"/>
      </w:pPr>
      <w:r>
        <w:t>• 需求阶段：输出 PRD / Work Items / Acceptance</w:t>
      </w:r>
    </w:p>
    <w:p>
      <w:pPr>
        <w:spacing w:after="40"/>
        <w:ind w:left="288"/>
      </w:pPr>
      <w:r>
        <w:t>• 设计阶段：输出概要设计 / 详细设计 / API 契约 / 数据模型 / 原型实现设计</w:t>
      </w:r>
    </w:p>
    <w:p>
      <w:pPr>
        <w:spacing w:after="40"/>
        <w:ind w:left="288"/>
      </w:pPr>
      <w:r>
        <w:t>• 开发阶段：输出 Vue 前端 + mock 原型 / 开发报告</w:t>
      </w:r>
    </w:p>
    <w:p>
      <w:pPr>
        <w:spacing w:after="40"/>
        <w:ind w:left="288"/>
      </w:pPr>
      <w:r>
        <w:t>• 部署阶段：输出可运行 / 可预览 / 可演示 / 可交接的原型</w:t>
      </w:r>
    </w:p>
    <w:p>
      <w:pPr>
        <w:pStyle w:val="Heading1"/>
      </w:pPr>
      <w:r>
        <w:t>8. 功能模块</w:t>
      </w:r>
    </w:p>
    <w:p>
      <w:pPr>
        <w:pStyle w:val="Heading2"/>
      </w:pPr>
      <w:r>
        <w:t>8.1 总控（Orchestrator）</w:t>
      </w:r>
    </w:p>
    <w:p>
      <w:pPr>
        <w:pStyle w:val="Heading3"/>
      </w:pPr>
      <w:r>
        <w:t>目标</w:t>
      </w:r>
    </w:p>
    <w:p>
      <w:r>
        <w:t>负责串联四个阶段，维护统一状态，判断下一步动作。</w:t>
      </w:r>
    </w:p>
    <w:p>
      <w:pPr>
        <w:pStyle w:val="Heading3"/>
      </w:pPr>
      <w:r>
        <w:t>功能</w:t>
      </w:r>
    </w:p>
    <w:p>
      <w:r>
        <w:t>判断当前处于哪个阶段；检查上一阶段输出是否齐全；决定下一阶段需要产出什么；维护统一状态对象；给用户返回当前状态、缺失项、下一步建议。</w:t>
      </w:r>
    </w:p>
    <w:p>
      <w:pPr>
        <w:pStyle w:val="Heading3"/>
      </w:pPr>
      <w:r>
        <w:t>输入</w:t>
      </w:r>
    </w:p>
    <w:p>
      <w:r>
        <w:t>用户当前项目上下文、已有产物、当前目标。</w:t>
      </w:r>
    </w:p>
    <w:p>
      <w:pPr>
        <w:pStyle w:val="Heading3"/>
      </w:pPr>
      <w:r>
        <w:t>输出</w:t>
      </w:r>
    </w:p>
    <w:p>
      <w:r>
        <w:t>当前阶段判断、缺失项列表、下一步动作建议、阶段切换结果。</w:t>
      </w:r>
    </w:p>
    <w:p>
      <w:pPr>
        <w:pStyle w:val="Heading3"/>
      </w:pPr>
      <w:r>
        <w:t>验收标准</w:t>
      </w:r>
    </w:p>
    <w:p>
      <w:r>
        <w:t>能识别当前阶段；能发现关键缺失产物；能给出明确下一步建议；四个阶段之间能顺利流转。</w:t>
      </w:r>
    </w:p>
    <w:p>
      <w:pPr>
        <w:pStyle w:val="Heading2"/>
      </w:pPr>
      <w:r>
        <w:t>8.2 需求阶段</w:t>
      </w:r>
    </w:p>
    <w:p>
      <w:pPr>
        <w:pStyle w:val="Heading3"/>
      </w:pPr>
      <w:r>
        <w:t>目标</w:t>
      </w:r>
    </w:p>
    <w:p>
      <w:r>
        <w:t>把模糊输入转成可执行需求。</w:t>
      </w:r>
    </w:p>
    <w:p>
      <w:pPr>
        <w:pStyle w:val="Heading3"/>
      </w:pPr>
      <w:r>
        <w:t>核心功能</w:t>
      </w:r>
    </w:p>
    <w:p>
      <w:r>
        <w:t>需求澄清；工作项拆解（Feature / Story / Task）；验收标准生成；需求产物输出。</w:t>
      </w:r>
    </w:p>
    <w:p>
      <w:pPr>
        <w:pStyle w:val="Heading3"/>
      </w:pPr>
      <w:r>
        <w:t>输出文件</w:t>
      </w:r>
    </w:p>
    <w:p>
      <w:r>
        <w:t>docs/01_prd.md、docs/02_work_items.json、docs/03_acceptance.md。</w:t>
      </w:r>
    </w:p>
    <w:p>
      <w:pPr>
        <w:pStyle w:val="Heading3"/>
      </w:pPr>
      <w:r>
        <w:t>验收标准</w:t>
      </w:r>
    </w:p>
    <w:p>
      <w:r>
        <w:t>能从原始输入生成结构化需求；能输出层级化工作项；每个任务均带验收标准；产物可直接进入设计阶段。</w:t>
      </w:r>
    </w:p>
    <w:p>
      <w:pPr>
        <w:pStyle w:val="Heading2"/>
      </w:pPr>
      <w:r>
        <w:t>8.3 设计阶段</w:t>
      </w:r>
    </w:p>
    <w:p>
      <w:pPr>
        <w:pStyle w:val="Heading3"/>
      </w:pPr>
      <w:r>
        <w:t>目标</w:t>
      </w:r>
    </w:p>
    <w:p>
      <w:r>
        <w:t>把结构化需求转成可直接指导原型开发的依据。</w:t>
      </w:r>
    </w:p>
    <w:p>
      <w:pPr>
        <w:pStyle w:val="Heading3"/>
      </w:pPr>
      <w:r>
        <w:t>核心功能</w:t>
      </w:r>
    </w:p>
    <w:p>
      <w:r>
        <w:t>概要设计、详细设计、接口契约设计、数据模型设计、原型实现设计。</w:t>
      </w:r>
    </w:p>
    <w:p>
      <w:pPr>
        <w:pStyle w:val="Heading3"/>
      </w:pPr>
      <w:r>
        <w:t>输出文件</w:t>
      </w:r>
    </w:p>
    <w:p>
      <w:r>
        <w:t>docs/06_solution_outline.md、docs/07_detailed_design.md、docs/openapi.yaml 或 docs/04_api_contract.md、docs/05_data_model.md、docs/08_prototype_design.md。</w:t>
      </w:r>
    </w:p>
    <w:p>
      <w:pPr>
        <w:pStyle w:val="Heading3"/>
      </w:pPr>
      <w:r>
        <w:t>验收标准</w:t>
      </w:r>
    </w:p>
    <w:p>
      <w:r>
        <w:t>设计产物能直接指导开发；API 契约可用于 mock 开发；数据模型与页面字段一致；原型实现设计能映射到工程目录。</w:t>
      </w:r>
    </w:p>
    <w:p>
      <w:pPr>
        <w:pStyle w:val="Heading2"/>
      </w:pPr>
      <w:r>
        <w:t>8.4 开发阶段</w:t>
      </w:r>
    </w:p>
    <w:p>
      <w:pPr>
        <w:pStyle w:val="Heading3"/>
      </w:pPr>
      <w:r>
        <w:t>目标</w:t>
      </w:r>
    </w:p>
    <w:p>
      <w:r>
        <w:t>把设计产物实现为可运行的 Vue 前端 + mock 原型。</w:t>
      </w:r>
    </w:p>
    <w:p>
      <w:pPr>
        <w:pStyle w:val="Heading3"/>
      </w:pPr>
      <w:r>
        <w:t>核心功能</w:t>
      </w:r>
    </w:p>
    <w:p>
      <w:r>
        <w:t>原型工程初始化；契约驱动的 mock 实现；页面切片开发；状态补全；开发报告沉淀。</w:t>
      </w:r>
    </w:p>
    <w:p>
      <w:pPr>
        <w:pStyle w:val="Heading3"/>
      </w:pPr>
      <w:r>
        <w:t>输出文件</w:t>
      </w:r>
    </w:p>
    <w:p>
      <w:r>
        <w:t>src/views/**、src/services/**、src/types/**、src/mocks/**、src/router/modules/**、docs/dev-reports/*.md。</w:t>
      </w:r>
    </w:p>
    <w:p>
      <w:pPr>
        <w:pStyle w:val="Heading3"/>
      </w:pPr>
      <w:r>
        <w:t>验收标准</w:t>
      </w:r>
    </w:p>
    <w:p>
      <w:r>
        <w:t>原型可运行；页面交互可演示；mock 与契约一致；工程结构适合继续开发；每个切片有开发说明。</w:t>
      </w:r>
    </w:p>
    <w:p>
      <w:pPr>
        <w:pStyle w:val="Heading2"/>
      </w:pPr>
      <w:r>
        <w:t>8.5 部署阶段</w:t>
      </w:r>
    </w:p>
    <w:p>
      <w:pPr>
        <w:pStyle w:val="Heading3"/>
      </w:pPr>
      <w:r>
        <w:t>目标</w:t>
      </w:r>
    </w:p>
    <w:p>
      <w:r>
        <w:t>把前端 + mock 原型以可运行、可预览、可演示、可交接的方式交付出来。</w:t>
      </w:r>
    </w:p>
    <w:p>
      <w:pPr>
        <w:pStyle w:val="Heading3"/>
      </w:pPr>
      <w:r>
        <w:t>核心功能</w:t>
      </w:r>
    </w:p>
    <w:p>
      <w:r>
        <w:t>本地运行验证；预览构建验证；环境边界说明；部署 / 运行说明。</w:t>
      </w:r>
    </w:p>
    <w:p>
      <w:pPr>
        <w:pStyle w:val="Heading3"/>
      </w:pPr>
      <w:r>
        <w:t>输出文件</w:t>
      </w:r>
    </w:p>
    <w:p>
      <w:r>
        <w:t>README.md、.env.mock、docs/09_deploy_guide.md。</w:t>
      </w:r>
    </w:p>
    <w:p>
      <w:pPr>
        <w:pStyle w:val="Heading3"/>
      </w:pPr>
      <w:r>
        <w:t>验收标准</w:t>
      </w:r>
    </w:p>
    <w:p>
      <w:r>
        <w:t>原型可在本地稳定运行；build / preview 可通过；有明确运行说明；交付对象能按文档复现运行结果。</w:t>
      </w:r>
    </w:p>
    <w:p>
      <w:pPr>
        <w:pStyle w:val="Heading1"/>
      </w:pPr>
      <w:r>
        <w:t>9. 关键输入与输出</w:t>
      </w:r>
    </w:p>
    <w:p>
      <w:pPr>
        <w:pStyle w:val="Heading2"/>
      </w:pPr>
      <w:r>
        <w:t>9.1 输入</w:t>
      </w:r>
    </w:p>
    <w:p>
      <w:pPr>
        <w:spacing w:after="40"/>
        <w:ind w:left="288"/>
      </w:pPr>
      <w:r>
        <w:t>• 原始需求描述</w:t>
      </w:r>
    </w:p>
    <w:p>
      <w:pPr>
        <w:spacing w:after="40"/>
        <w:ind w:left="288"/>
      </w:pPr>
      <w:r>
        <w:t>• 会议纪要 / 转录</w:t>
      </w:r>
    </w:p>
    <w:p>
      <w:pPr>
        <w:spacing w:after="40"/>
        <w:ind w:left="288"/>
      </w:pPr>
      <w:r>
        <w:t>• 业务背景</w:t>
      </w:r>
    </w:p>
    <w:p>
      <w:pPr>
        <w:spacing w:after="40"/>
        <w:ind w:left="288"/>
      </w:pPr>
      <w:r>
        <w:t>• 用户角色</w:t>
      </w:r>
    </w:p>
    <w:p>
      <w:pPr>
        <w:spacing w:after="40"/>
        <w:ind w:left="288"/>
      </w:pPr>
      <w:r>
        <w:t>• 页面想法</w:t>
      </w:r>
    </w:p>
    <w:p>
      <w:pPr>
        <w:spacing w:after="40"/>
        <w:ind w:left="288"/>
      </w:pPr>
      <w:r>
        <w:t>• 已有设计说明（如有）</w:t>
      </w:r>
    </w:p>
    <w:p>
      <w:pPr>
        <w:pStyle w:val="Heading2"/>
      </w:pPr>
      <w:r>
        <w:t>9.2 输出</w:t>
      </w:r>
    </w:p>
    <w:p>
      <w:pPr>
        <w:spacing w:after="40"/>
        <w:ind w:left="288"/>
      </w:pPr>
      <w:r>
        <w:t>• 文档类：01_prd.md、02_work_items.json、03_acceptance.md、06_solution_outline.md、07_detailed_design.md、04_api_contract.md / openapi.yaml、05_data_model.md、08_prototype_design.md、docs/dev-reports/*.md、09_deploy_guide.md</w:t>
      </w:r>
    </w:p>
    <w:p>
      <w:pPr>
        <w:spacing w:after="40"/>
        <w:ind w:left="288"/>
      </w:pPr>
      <w:r>
        <w:t>• 工程类：Vue 原型工程、src/views/**、src/services/**、src/types/**、src/mocks/**、src/router/modules/**、.env.mock、README.md</w:t>
      </w:r>
    </w:p>
    <w:p>
      <w:pPr>
        <w:pStyle w:val="Heading1"/>
      </w:pPr>
      <w:r>
        <w:t>10. 用户场景</w:t>
      </w:r>
    </w:p>
    <w:p>
      <w:pPr>
        <w:pStyle w:val="Heading2"/>
      </w:pPr>
      <w:r>
        <w:t>场景 1：从一个想法快速产出原型</w:t>
      </w:r>
    </w:p>
    <w:p>
      <w:r>
        <w:t>输入一个新需求，希望快速得到可演示原型。流程：输入需求描述 → 生成结构化需求与工作项 → 生成设计文档与 API 契约 → 生成 Vue + mock 原型 → 本地运行并演示。成功标准：一条链路跑通，能演示核心功能，后续可继续扩展。</w:t>
      </w:r>
    </w:p>
    <w:p>
      <w:pPr>
        <w:pStyle w:val="Heading2"/>
      </w:pPr>
      <w:r>
        <w:t>场景 2：已有需求文档，快速进入原型开发</w:t>
      </w:r>
    </w:p>
    <w:p>
      <w:r>
        <w:t>导入已有需求材料，补齐缺失工作项和验收，生成概要 / 详细设计，生成 API 契约和 mock，再进入开发与部署交付。成功标准：输入文档被有效利用，无需从零重新整理，原型输出质量稳定。</w:t>
      </w:r>
    </w:p>
    <w:p>
      <w:pPr>
        <w:pStyle w:val="Heading2"/>
      </w:pPr>
      <w:r>
        <w:t>场景 3：多轮迭代原型</w:t>
      </w:r>
    </w:p>
    <w:p>
      <w:r>
        <w:t>在已有原型上继续增加功能或修改功能。流程：输入新增需求 → 补充工作项和验收 → 更新设计与契约 → 新增或修改页面切片 → 再次 build / preview 交付。成功标准：旧原型结构不被破坏，新需求可平滑接入，文档与代码同步更新。</w:t>
      </w:r>
    </w:p>
    <w:p>
      <w:pPr>
        <w:pStyle w:val="Heading1"/>
      </w:pPr>
      <w:r>
        <w:t>11. 非功能要求</w:t>
      </w:r>
    </w:p>
    <w:p>
      <w:pPr>
        <w:pStyle w:val="Heading2"/>
      </w:pPr>
      <w:r>
        <w:t>可维护性</w:t>
      </w:r>
    </w:p>
    <w:p>
      <w:r>
        <w:t>各阶段产物结构稳定；文档与代码保持对应关系；工程目录清晰。</w:t>
      </w:r>
    </w:p>
    <w:p>
      <w:pPr>
        <w:pStyle w:val="Heading2"/>
      </w:pPr>
      <w:r>
        <w:t>可演进性</w:t>
      </w:r>
    </w:p>
    <w:p>
      <w:r>
        <w:t>原型不是一次性 demo；mock 可切真实接口；契约、数据模型、服务层均可继续沿用。</w:t>
      </w:r>
    </w:p>
    <w:p>
      <w:pPr>
        <w:pStyle w:val="Heading2"/>
      </w:pPr>
      <w:r>
        <w:t>一致性</w:t>
      </w:r>
    </w:p>
    <w:p>
      <w:r>
        <w:t>所有阶段输出遵循统一模板；命名风格一致；页面、契约、数据模型保持一致。</w:t>
      </w:r>
    </w:p>
    <w:p>
      <w:pPr>
        <w:pStyle w:val="Heading2"/>
      </w:pPr>
      <w:r>
        <w:t>可追溯性</w:t>
      </w:r>
    </w:p>
    <w:p>
      <w:r>
        <w:t>每个阶段产物可追踪来源；每个任务可追踪验收标准；开发变更有说明。</w:t>
      </w:r>
    </w:p>
    <w:p>
      <w:pPr>
        <w:pStyle w:val="Heading2"/>
      </w:pPr>
      <w:r>
        <w:t>可用性</w:t>
      </w:r>
    </w:p>
    <w:p>
      <w:r>
        <w:t>原型能被非开发人员按说明运行与演示；文档可读、结构明确。</w:t>
      </w:r>
    </w:p>
    <w:p>
      <w:pPr>
        <w:pStyle w:val="Heading1"/>
      </w:pPr>
      <w:r>
        <w:t>12. 约束与原则</w:t>
      </w:r>
    </w:p>
    <w:p>
      <w:pPr>
        <w:pStyle w:val="Heading2"/>
      </w:pPr>
      <w:r>
        <w:t>12.1 当前阶段约束</w:t>
      </w:r>
    </w:p>
    <w:p>
      <w:pPr>
        <w:spacing w:after="40"/>
        <w:ind w:left="288"/>
      </w:pPr>
      <w:r>
        <w:t>• 仅支持前端 + mock 原型</w:t>
      </w:r>
    </w:p>
    <w:p>
      <w:pPr>
        <w:spacing w:after="40"/>
        <w:ind w:left="288"/>
      </w:pPr>
      <w:r>
        <w:t>• 不接真实后端</w:t>
      </w:r>
    </w:p>
    <w:p>
      <w:pPr>
        <w:spacing w:after="40"/>
        <w:ind w:left="288"/>
      </w:pPr>
      <w:r>
        <w:t>• 不做生产级部署</w:t>
      </w:r>
    </w:p>
    <w:p>
      <w:pPr>
        <w:spacing w:after="40"/>
        <w:ind w:left="288"/>
      </w:pPr>
      <w:r>
        <w:t>• 不做复杂平台化治理</w:t>
      </w:r>
    </w:p>
    <w:p>
      <w:pPr>
        <w:pStyle w:val="Heading2"/>
      </w:pPr>
      <w:r>
        <w:t>12.2 设计原则</w:t>
      </w:r>
    </w:p>
    <w:p>
      <w:pPr>
        <w:spacing w:after="40"/>
        <w:ind w:left="288"/>
      </w:pPr>
      <w:r>
        <w:t>• 先结构化，再实现</w:t>
      </w:r>
    </w:p>
    <w:p>
      <w:pPr>
        <w:spacing w:after="40"/>
        <w:ind w:left="288"/>
      </w:pPr>
      <w:r>
        <w:t>• 先契约，再 mock</w:t>
      </w:r>
    </w:p>
    <w:p>
      <w:pPr>
        <w:spacing w:after="40"/>
        <w:ind w:left="288"/>
      </w:pPr>
      <w:r>
        <w:t>• 先切片，再开发</w:t>
      </w:r>
    </w:p>
    <w:p>
      <w:pPr>
        <w:spacing w:after="40"/>
        <w:ind w:left="288"/>
      </w:pPr>
      <w:r>
        <w:t>• 先可运行，再优化</w:t>
      </w:r>
    </w:p>
    <w:p>
      <w:pPr>
        <w:spacing w:after="40"/>
        <w:ind w:left="288"/>
      </w:pPr>
      <w:r>
        <w:t>• 每一步都要产出可交接结果</w:t>
      </w:r>
    </w:p>
    <w:p>
      <w:pPr>
        <w:pStyle w:val="Heading1"/>
      </w:pPr>
      <w:r>
        <w:t>13. 风险与应对</w:t>
      </w:r>
    </w:p>
    <w:p>
      <w:pPr>
        <w:pStyle w:val="Heading2"/>
      </w:pPr>
      <w:r>
        <w:t>风险 1：需求输入质量差</w:t>
      </w:r>
    </w:p>
    <w:p>
      <w:r>
        <w:t>原始描述模糊、范围不清、用户目标不明确。应对：需求阶段强制补齐结构化字段，并输出“假设项”和“待确认项”。</w:t>
      </w:r>
    </w:p>
    <w:p>
      <w:pPr>
        <w:pStyle w:val="Heading2"/>
      </w:pPr>
      <w:r>
        <w:t>风险 2：设计产物与开发脱节</w:t>
      </w:r>
    </w:p>
    <w:p>
      <w:r>
        <w:t>设计写得很全，但工程映射不清楚。应对：增加“原型实现设计”作为桥梁，并在开发前检查设计产物完整性。</w:t>
      </w:r>
    </w:p>
    <w:p>
      <w:pPr>
        <w:pStyle w:val="Heading2"/>
      </w:pPr>
      <w:r>
        <w:t>风险 3：mock 与页面行为不一致</w:t>
      </w:r>
    </w:p>
    <w:p>
      <w:r>
        <w:t>页面能跑，但接口字段逐渐漂移。应对：用 OpenAPI / 契约作为统一依据，service / types / mock 统一从契约出发。</w:t>
      </w:r>
    </w:p>
    <w:p>
      <w:pPr>
        <w:pStyle w:val="Heading2"/>
      </w:pPr>
      <w:r>
        <w:t>风险 4：原型不可继续开发</w:t>
      </w:r>
    </w:p>
    <w:p>
      <w:r>
        <w:t>结构混乱、页面与 mock 强耦合、后续接真实接口成本高。应对：强制分层，保持 service / types / mocks 独立，并输出 mock 切真实接口说明。</w:t>
      </w:r>
    </w:p>
    <w:p>
      <w:pPr>
        <w:pStyle w:val="Heading2"/>
      </w:pPr>
      <w:r>
        <w:t>风险 5：部署交付不完整</w:t>
      </w:r>
    </w:p>
    <w:p>
      <w:r>
        <w:t>只能开发本人本地运行，缺少 README 和运行说明。应对：部署阶段强制检查 dev / build / preview，并强制输出运行与演示文档。</w:t>
      </w:r>
    </w:p>
    <w:p>
      <w:pPr>
        <w:pStyle w:val="Heading1"/>
      </w:pPr>
      <w:r>
        <w:t>14. 版本规划</w:t>
      </w:r>
    </w:p>
    <w:p>
      <w:pPr>
        <w:pStyle w:val="Heading2"/>
      </w:pPr>
      <w:r>
        <w:t>V1（当前阶段）</w:t>
      </w:r>
    </w:p>
    <w:p>
      <w:r>
        <w:t>目标：打通需求 → 设计 → 开发 → 部署最小闭环，支持前端 + mock 原型交付。包含：需求结构化、工作项拆解、验收标准生成、概要 / 详细设计、OpenAPI / API 契约、数据模型、原型实现设计、Vue 原型工程、mock 联调、本地部署与演示交付。</w:t>
      </w:r>
    </w:p>
    <w:p>
      <w:pPr>
        <w:pStyle w:val="Heading2"/>
      </w:pPr>
      <w:r>
        <w:t>V2（下一阶段）</w:t>
      </w:r>
    </w:p>
    <w:p>
      <w:r>
        <w:t>目标：在现有原型基础上引入真实后端开发与联调。可能包含：后端契约实现、真实接口联调、测试体系增强、多环境部署支持。</w:t>
      </w:r>
    </w:p>
    <w:p>
      <w:pPr>
        <w:pStyle w:val="Heading1"/>
      </w:pPr>
      <w:r>
        <w:t>15. 里程碑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sz w:val="20"/>
              </w:rPr>
              <w:t>阶段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sz w:val="20"/>
              </w:rPr>
              <w:t>输出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sz w:val="20"/>
              </w:rPr>
              <w:t>成功标志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需求阶段完成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PRD / Work Items / Acceptance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可进入设计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设计阶段完成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设计文档 / API 契约 / 数据模型 / 原型实现设计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可进入开发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开发阶段完成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Vue + mock 原型 / 开发报告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可进入部署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部署阶段完成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可运行、可预览、可演示原型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sz w:val="20"/>
              </w:rPr>
              <w:t>可对外演示与继续开发</w:t>
            </w:r>
          </w:p>
        </w:tc>
      </w:tr>
    </w:tbl>
    <w:p/>
    <w:p>
      <w:pPr>
        <w:pStyle w:val="Heading1"/>
      </w:pPr>
      <w:r>
        <w:t>16. 最终交付定义</w:t>
      </w:r>
    </w:p>
    <w:p>
      <w:pPr>
        <w:pStyle w:val="Heading2"/>
      </w:pPr>
      <w:r>
        <w:t>A. 方法论交付</w:t>
      </w:r>
    </w:p>
    <w:p>
      <w:r>
        <w:t>一套可复用的“需求 → 设计 → 开发 → 部署”执行框架，包括：阶段定义、模板、输入输出规范、交接标准。</w:t>
      </w:r>
    </w:p>
    <w:p>
      <w:pPr>
        <w:pStyle w:val="Heading2"/>
      </w:pPr>
      <w:r>
        <w:t>B. 原型交付</w:t>
      </w:r>
    </w:p>
    <w:p>
      <w:r>
        <w:t>一个可运行、可预览、可演示、可继续开发的 Vue 前端 + mock 原型，包括：页面、mock、契约、类型、说明文档和运行方式。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E37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D5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E37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