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84B39" w14:textId="77777777" w:rsidR="009303D9" w:rsidRDefault="00656F5B" w:rsidP="00CA4392">
      <w:pPr>
        <w:pStyle w:val="papertitle"/>
        <w:spacing w:before="100" w:beforeAutospacing="1" w:after="100" w:afterAutospacing="1"/>
      </w:pPr>
      <w:r w:rsidRPr="00656F5B">
        <w:t>An Ensemble Deep Learning Model for Drug Abuse Detection in Sparse Twitter-sphere</w:t>
      </w:r>
    </w:p>
    <w:p w14:paraId="320A8EB8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A11E77C" w14:textId="77777777" w:rsidR="00CA4392" w:rsidRDefault="00CA4392" w:rsidP="00CA4392">
      <w:pPr>
        <w:pStyle w:val="Author"/>
        <w:spacing w:before="100" w:beforeAutospacing="1"/>
        <w:rPr>
          <w:sz w:val="18"/>
          <w:szCs w:val="18"/>
        </w:rPr>
      </w:pPr>
    </w:p>
    <w:p w14:paraId="7BEA5430" w14:textId="77777777" w:rsidR="00CA4392" w:rsidRDefault="00CA4392" w:rsidP="00CA4392">
      <w:pPr>
        <w:pStyle w:val="Author"/>
        <w:spacing w:before="100" w:beforeAutospacing="1"/>
        <w:rPr>
          <w:sz w:val="18"/>
          <w:szCs w:val="18"/>
        </w:rPr>
      </w:pPr>
    </w:p>
    <w:p w14:paraId="67ACB4F7" w14:textId="77777777" w:rsidR="00CA4392" w:rsidRDefault="00CA4392" w:rsidP="00CA4392">
      <w:pPr>
        <w:pStyle w:val="Author"/>
        <w:spacing w:before="100" w:beforeAutospacing="1"/>
        <w:rPr>
          <w:sz w:val="18"/>
          <w:szCs w:val="18"/>
        </w:rPr>
      </w:pPr>
    </w:p>
    <w:p w14:paraId="67A74790" w14:textId="77777777" w:rsidR="00CA4392" w:rsidRDefault="00CA4392" w:rsidP="00CA4392">
      <w:pPr>
        <w:pStyle w:val="Author"/>
        <w:spacing w:before="100" w:beforeAutospacing="1"/>
        <w:rPr>
          <w:sz w:val="18"/>
          <w:szCs w:val="18"/>
        </w:rPr>
      </w:pPr>
    </w:p>
    <w:p w14:paraId="1771455E" w14:textId="77777777" w:rsidR="00CA4392" w:rsidRDefault="00CA4392" w:rsidP="00CA4392">
      <w:pPr>
        <w:pStyle w:val="Author"/>
        <w:spacing w:before="100" w:beforeAutospacing="1"/>
        <w:rPr>
          <w:sz w:val="18"/>
          <w:szCs w:val="18"/>
        </w:rPr>
      </w:pPr>
    </w:p>
    <w:p w14:paraId="6F7EE9C2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72DAA3AC" w14:textId="77777777" w:rsidR="00CA4392" w:rsidRPr="00F847A6" w:rsidRDefault="00B006E8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>
        <w:rPr>
          <w:sz w:val="16"/>
          <w:szCs w:val="16"/>
        </w:rPr>
        <w:t xml:space="preserve"> </w:t>
      </w:r>
    </w:p>
    <w:p w14:paraId="48C5E26A" w14:textId="4B2CF525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86018D">
        <w:t>As the problem of drug</w:t>
      </w:r>
      <w:r w:rsidR="00B006E8">
        <w:t xml:space="preserve"> </w:t>
      </w:r>
      <w:r w:rsidR="0086018D">
        <w:t>abuse intensifies</w:t>
      </w:r>
      <w:r w:rsidR="00646F08">
        <w:t xml:space="preserve"> in the U.S.</w:t>
      </w:r>
      <w:r w:rsidR="0086018D">
        <w:t xml:space="preserve">, </w:t>
      </w:r>
      <w:r w:rsidR="0085189C">
        <w:t xml:space="preserve">many studies </w:t>
      </w:r>
      <w:proofErr w:type="gramStart"/>
      <w:r w:rsidR="0085189C">
        <w:t xml:space="preserve">that </w:t>
      </w:r>
      <w:r w:rsidR="007B7063">
        <w:t xml:space="preserve"> primarily</w:t>
      </w:r>
      <w:proofErr w:type="gramEnd"/>
      <w:r w:rsidR="007B7063">
        <w:t xml:space="preserve"> utilize</w:t>
      </w:r>
      <w:r w:rsidR="0085189C">
        <w:t xml:space="preserve"> social media data, such as</w:t>
      </w:r>
      <w:r w:rsidR="007B7063">
        <w:t xml:space="preserve"> </w:t>
      </w:r>
      <w:r w:rsidR="000E6ADA">
        <w:t xml:space="preserve">postings on </w:t>
      </w:r>
      <w:r w:rsidR="0085189C">
        <w:t xml:space="preserve">Twitter, </w:t>
      </w:r>
      <w:r w:rsidR="007B7063">
        <w:t>to study</w:t>
      </w:r>
      <w:r w:rsidR="0085189C">
        <w:t xml:space="preserve"> </w:t>
      </w:r>
      <w:r w:rsidR="0085189C" w:rsidRPr="00C41061">
        <w:t>abuse</w:t>
      </w:r>
      <w:r w:rsidR="007B7063" w:rsidRPr="00C41061">
        <w:t>-</w:t>
      </w:r>
      <w:r w:rsidR="0085189C" w:rsidRPr="00C41061">
        <w:t xml:space="preserve">related </w:t>
      </w:r>
      <w:r w:rsidR="0085189C">
        <w:t>activities</w:t>
      </w:r>
      <w:r w:rsidR="0086018D">
        <w:t xml:space="preserve"> use machine learning as a powerful tool for text classification and filtering</w:t>
      </w:r>
      <w:r w:rsidR="0085189C">
        <w:t xml:space="preserve">. However, </w:t>
      </w:r>
      <w:r w:rsidR="000E6ADA">
        <w:t>given the wide range of topi</w:t>
      </w:r>
      <w:r w:rsidR="00A76CA5">
        <w:t xml:space="preserve">cs of Twitter users, </w:t>
      </w:r>
      <w:r w:rsidR="000E6ADA">
        <w:t>tweets</w:t>
      </w:r>
      <w:r w:rsidR="00975104">
        <w:t xml:space="preserve"> related to drug abuse</w:t>
      </w:r>
      <w:r w:rsidR="000E6ADA">
        <w:t xml:space="preserve"> are rare in most of the datasets. This </w:t>
      </w:r>
      <w:r w:rsidR="0085189C">
        <w:t>imbalanced data</w:t>
      </w:r>
      <w:r w:rsidR="00DF3D8F">
        <w:t xml:space="preserve"> remains a major issue in building effective tweet </w:t>
      </w:r>
      <w:proofErr w:type="gramStart"/>
      <w:r w:rsidR="00DF3D8F">
        <w:t>classifiers</w:t>
      </w:r>
      <w:r w:rsidR="006E7AEA">
        <w:t>, and</w:t>
      </w:r>
      <w:proofErr w:type="gramEnd"/>
      <w:r w:rsidR="00622B93">
        <w:t xml:space="preserve"> is especially obvious for </w:t>
      </w:r>
      <w:r w:rsidR="00A76CA5">
        <w:t xml:space="preserve">studies that include </w:t>
      </w:r>
      <w:r w:rsidR="00A76CA5" w:rsidRPr="00C41061">
        <w:t>abuse</w:t>
      </w:r>
      <w:r w:rsidR="007B7063" w:rsidRPr="00C41061">
        <w:t>-</w:t>
      </w:r>
      <w:r w:rsidR="00A76CA5" w:rsidRPr="00C41061">
        <w:t xml:space="preserve"> </w:t>
      </w:r>
      <w:r w:rsidR="00622B93" w:rsidRPr="00C41061">
        <w:t>related</w:t>
      </w:r>
      <w:r w:rsidR="00622B93" w:rsidRPr="00C41061">
        <w:rPr>
          <w:color w:val="5B9BD5" w:themeColor="accent5"/>
        </w:rPr>
        <w:t xml:space="preserve"> </w:t>
      </w:r>
      <w:r w:rsidR="00622B93">
        <w:t xml:space="preserve">slang terms. In this study, we </w:t>
      </w:r>
      <w:r w:rsidR="000E6ADA">
        <w:t xml:space="preserve">approach </w:t>
      </w:r>
      <w:r w:rsidR="00622B93">
        <w:t>this problem by</w:t>
      </w:r>
      <w:r w:rsidR="006E7AEA">
        <w:t xml:space="preserve"> designing an ensemble deep learning model that </w:t>
      </w:r>
      <w:r w:rsidR="00140C74">
        <w:t>leverages</w:t>
      </w:r>
      <w:r w:rsidR="006E7AEA">
        <w:t xml:space="preserve"> both word</w:t>
      </w:r>
      <w:r w:rsidR="007B7063">
        <w:t>-level</w:t>
      </w:r>
      <w:r w:rsidR="006E7AEA">
        <w:t xml:space="preserve"> and character</w:t>
      </w:r>
      <w:r w:rsidR="00140C74">
        <w:t>-</w:t>
      </w:r>
      <w:r w:rsidR="006E7AEA">
        <w:t xml:space="preserve">level </w:t>
      </w:r>
      <w:r w:rsidR="00140C74">
        <w:t>features</w:t>
      </w:r>
      <w:r w:rsidR="006E7AEA">
        <w:t xml:space="preserve"> </w:t>
      </w:r>
      <w:r w:rsidR="00140C74">
        <w:t xml:space="preserve">to </w:t>
      </w:r>
      <w:r w:rsidR="00A76CA5">
        <w:t xml:space="preserve">classify </w:t>
      </w:r>
      <w:r w:rsidR="00A76CA5" w:rsidRPr="00C41061">
        <w:t>abuse</w:t>
      </w:r>
      <w:r w:rsidR="007B7063" w:rsidRPr="00C41061">
        <w:t>-</w:t>
      </w:r>
      <w:r w:rsidR="00140C74" w:rsidRPr="00C41061">
        <w:t xml:space="preserve">related </w:t>
      </w:r>
      <w:r w:rsidR="00140C74">
        <w:t>tweets.</w:t>
      </w:r>
      <w:r w:rsidR="0086018D">
        <w:t xml:space="preserve"> </w:t>
      </w:r>
      <w:r w:rsidR="00140C74">
        <w:t xml:space="preserve">Experiments are </w:t>
      </w:r>
      <w:r w:rsidR="00C65B57">
        <w:t>reported</w:t>
      </w:r>
      <w:r w:rsidR="00140C74">
        <w:t xml:space="preserve"> on </w:t>
      </w:r>
      <w:r w:rsidR="00C65B57">
        <w:t>a</w:t>
      </w:r>
      <w:r w:rsidR="00140C74">
        <w:t xml:space="preserve"> Twitter dataset, where we can configure the percentages of the two classes</w:t>
      </w:r>
      <w:r w:rsidR="00C65B57">
        <w:t xml:space="preserve"> (abuse vs. non-abuse)</w:t>
      </w:r>
      <w:r w:rsidR="00140C74">
        <w:t xml:space="preserve"> to simulate the data imbalance. Results show that our ensemble deep learning model</w:t>
      </w:r>
      <w:r w:rsidR="00C65B57">
        <w:t>s</w:t>
      </w:r>
      <w:r w:rsidR="00140C74">
        <w:t xml:space="preserve"> </w:t>
      </w:r>
      <w:r w:rsidR="00C65B57">
        <w:t>exhibit</w:t>
      </w:r>
      <w:r w:rsidR="00140C74">
        <w:t xml:space="preserve"> better performance than ensemble</w:t>
      </w:r>
      <w:r w:rsidR="00C65B57">
        <w:t>s of</w:t>
      </w:r>
      <w:r w:rsidR="00140C74">
        <w:t xml:space="preserve"> traditional machine learning models, especially on heavily imbalanced dataset</w:t>
      </w:r>
      <w:r w:rsidR="00C65B57">
        <w:t>s</w:t>
      </w:r>
      <w:r w:rsidR="00140C74">
        <w:t>.</w:t>
      </w:r>
    </w:p>
    <w:p w14:paraId="6A8BC9C2" w14:textId="77777777" w:rsidR="009303D9" w:rsidRPr="004D72B5" w:rsidRDefault="004D72B5" w:rsidP="00972203">
      <w:pPr>
        <w:pStyle w:val="Keywords"/>
      </w:pPr>
      <w:r w:rsidRPr="004D72B5">
        <w:t>Keywords—</w:t>
      </w:r>
      <w:r w:rsidR="0086018D">
        <w:t>drug abuse</w:t>
      </w:r>
      <w:r w:rsidR="00D7522C">
        <w:t>,</w:t>
      </w:r>
      <w:r w:rsidR="009303D9" w:rsidRPr="004D72B5">
        <w:t xml:space="preserve"> </w:t>
      </w:r>
      <w:r w:rsidR="0086018D">
        <w:t>machine learning, deep learning</w:t>
      </w:r>
      <w:r w:rsidR="00D7522C">
        <w:t>,</w:t>
      </w:r>
      <w:r w:rsidR="009303D9" w:rsidRPr="004D72B5">
        <w:t xml:space="preserve"> </w:t>
      </w:r>
      <w:r w:rsidR="0086018D">
        <w:t>social media</w:t>
      </w:r>
      <w:r w:rsidR="00D7522C">
        <w:t>,</w:t>
      </w:r>
      <w:r w:rsidR="009303D9" w:rsidRPr="004D72B5">
        <w:t xml:space="preserve"> </w:t>
      </w:r>
      <w:r w:rsidR="0086018D">
        <w:t>public health</w:t>
      </w:r>
    </w:p>
    <w:p w14:paraId="0FC7FBBC" w14:textId="77777777" w:rsidR="009303D9" w:rsidRPr="00D632BE" w:rsidRDefault="009303D9" w:rsidP="006B6B66">
      <w:pPr>
        <w:pStyle w:val="Heading1"/>
      </w:pPr>
      <w:r w:rsidRPr="00D632BE">
        <w:t>Introduction</w:t>
      </w:r>
    </w:p>
    <w:p w14:paraId="06111020" w14:textId="77777777" w:rsidR="0086018D" w:rsidRPr="004A7133" w:rsidRDefault="0086018D" w:rsidP="00B96741">
      <w:pPr>
        <w:pStyle w:val="SIGPLANParagraph1"/>
        <w:spacing w:after="120" w:line="228" w:lineRule="auto"/>
        <w:ind w:firstLine="288"/>
        <w:rPr>
          <w:rFonts w:eastAsia="SimSun"/>
          <w:spacing w:val="-1"/>
          <w:sz w:val="20"/>
          <w:lang w:eastAsia="x-none"/>
        </w:rPr>
      </w:pPr>
      <w:r w:rsidRPr="00646F08">
        <w:rPr>
          <w:rFonts w:eastAsia="SimSun"/>
          <w:spacing w:val="-1"/>
          <w:sz w:val="20"/>
          <w:lang w:val="x-none" w:eastAsia="x-none"/>
        </w:rPr>
        <w:t xml:space="preserve">Misuse and abuse of prescription drugs and of illicit drugs </w:t>
      </w:r>
      <w:r w:rsidR="00571AD6">
        <w:rPr>
          <w:rFonts w:eastAsia="SimSun"/>
          <w:spacing w:val="-1"/>
          <w:sz w:val="20"/>
          <w:lang w:eastAsia="x-none"/>
        </w:rPr>
        <w:t>have</w:t>
      </w:r>
      <w:r w:rsidR="003A3B76">
        <w:rPr>
          <w:rFonts w:eastAsia="SimSun"/>
          <w:spacing w:val="-1"/>
          <w:sz w:val="20"/>
          <w:lang w:val="x-none" w:eastAsia="x-none"/>
        </w:rPr>
        <w:t xml:space="preserve"> been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 major public health problem</w:t>
      </w:r>
      <w:r w:rsidR="003A3B76">
        <w:rPr>
          <w:rFonts w:eastAsia="SimSun"/>
          <w:spacing w:val="-1"/>
          <w:sz w:val="20"/>
          <w:lang w:eastAsia="x-none"/>
        </w:rPr>
        <w:t>s</w:t>
      </w:r>
      <w:r w:rsidR="000E6ADA">
        <w:rPr>
          <w:rFonts w:eastAsia="SimSun"/>
          <w:spacing w:val="-1"/>
          <w:sz w:val="20"/>
          <w:lang w:eastAsia="x-none"/>
        </w:rPr>
        <w:t xml:space="preserve"> in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 the United States for decades. A “</w:t>
      </w:r>
      <w:r w:rsidR="00100448">
        <w:rPr>
          <w:rFonts w:eastAsia="SimSun"/>
          <w:spacing w:val="-1"/>
          <w:sz w:val="20"/>
          <w:lang w:eastAsia="x-none"/>
        </w:rPr>
        <w:t>Public Health</w:t>
      </w:r>
      <w:r w:rsidR="00100448"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Emergency” declared in 2016 [CITE] and several official surveys [CITE] all show that the problem </w:t>
      </w:r>
      <w:r w:rsidR="000E6ADA">
        <w:rPr>
          <w:rFonts w:eastAsia="SimSun"/>
          <w:spacing w:val="-1"/>
          <w:sz w:val="20"/>
          <w:lang w:eastAsia="x-none"/>
        </w:rPr>
        <w:t>has been</w:t>
      </w:r>
      <w:r w:rsidR="000E6ADA"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getting worse in recent years. For example, the most recent reports from the National Survey on Drug Use and Health (NSDUH) [CITE] estimate that 10.6% of the total population of people ages 12 years and older (i.e., about 28.6 million people) </w:t>
      </w:r>
      <w:r w:rsidR="000E6ADA">
        <w:rPr>
          <w:rFonts w:eastAsia="SimSun"/>
          <w:spacing w:val="-1"/>
          <w:sz w:val="20"/>
          <w:lang w:eastAsia="x-none"/>
        </w:rPr>
        <w:t xml:space="preserve">have </w:t>
      </w:r>
      <w:r w:rsidRPr="00646F08">
        <w:rPr>
          <w:rFonts w:eastAsia="SimSun"/>
          <w:spacing w:val="-1"/>
          <w:sz w:val="20"/>
          <w:lang w:val="x-none" w:eastAsia="x-none"/>
        </w:rPr>
        <w:t>misuse</w:t>
      </w:r>
      <w:r w:rsidR="000E6ADA">
        <w:rPr>
          <w:rFonts w:eastAsia="SimSun"/>
          <w:spacing w:val="-1"/>
          <w:sz w:val="20"/>
          <w:lang w:eastAsia="x-none"/>
        </w:rPr>
        <w:t>d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 illicit drugs in 2016, which represents an increase of 0.5% </w:t>
      </w:r>
      <w:r w:rsidR="000E6ADA">
        <w:rPr>
          <w:rFonts w:eastAsia="SimSun"/>
          <w:spacing w:val="-1"/>
          <w:sz w:val="20"/>
          <w:lang w:eastAsia="x-none"/>
        </w:rPr>
        <w:t>over</w:t>
      </w:r>
      <w:r w:rsidR="000E6ADA"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Pr="00646F08">
        <w:rPr>
          <w:rFonts w:eastAsia="SimSun"/>
          <w:spacing w:val="-1"/>
          <w:sz w:val="20"/>
          <w:lang w:val="x-none" w:eastAsia="x-none"/>
        </w:rPr>
        <w:t>2015. According to the Centers for Disease Control and Prevention (CDC), opioid drugs were involved in 42,249 known deaths in 2016 nationwide [CITE]. In addition, the number of heroin-</w:t>
      </w:r>
      <w:r w:rsidR="000E6ADA">
        <w:rPr>
          <w:rFonts w:eastAsia="SimSun"/>
          <w:spacing w:val="-1"/>
          <w:sz w:val="20"/>
          <w:lang w:eastAsia="x-none"/>
        </w:rPr>
        <w:t>related</w:t>
      </w:r>
      <w:r w:rsidR="000E6ADA"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deaths has been increasing sharply </w:t>
      </w:r>
      <w:r w:rsidR="000E6ADA">
        <w:rPr>
          <w:rFonts w:eastAsia="SimSun"/>
          <w:spacing w:val="-1"/>
          <w:sz w:val="20"/>
          <w:lang w:eastAsia="x-none"/>
        </w:rPr>
        <w:t>over five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 years and </w:t>
      </w:r>
      <w:r w:rsidR="000E6ADA">
        <w:rPr>
          <w:rFonts w:eastAsia="SimSun"/>
          <w:spacing w:val="-1"/>
          <w:sz w:val="20"/>
          <w:lang w:eastAsia="x-none"/>
        </w:rPr>
        <w:t xml:space="preserve">has </w:t>
      </w:r>
      <w:r w:rsidRPr="00646F08">
        <w:rPr>
          <w:rFonts w:eastAsia="SimSun"/>
          <w:spacing w:val="-1"/>
          <w:sz w:val="20"/>
          <w:lang w:val="x-none" w:eastAsia="x-none"/>
        </w:rPr>
        <w:t>surpassed the number of firearm homicides in 2015 [CITE].</w:t>
      </w:r>
      <w:r w:rsidR="00140C74">
        <w:rPr>
          <w:rFonts w:eastAsia="SimSun"/>
          <w:spacing w:val="-1"/>
          <w:sz w:val="20"/>
          <w:lang w:eastAsia="x-none"/>
        </w:rPr>
        <w:t xml:space="preserve"> </w:t>
      </w:r>
      <w:r w:rsidR="00140C74" w:rsidRPr="00140C74">
        <w:rPr>
          <w:rFonts w:eastAsia="SimSun"/>
          <w:spacing w:val="-1"/>
          <w:sz w:val="20"/>
          <w:lang w:eastAsia="x-none"/>
        </w:rPr>
        <w:t xml:space="preserve">The emerging new problems, such as the epidemic of illicitly manufactured fentanyl (IMF) [CITE], marijuana-related traffic accidents [CITE], and marijuana use among adolescents [CITE] are posing </w:t>
      </w:r>
      <w:r w:rsidR="003A3B76" w:rsidRPr="00140C74">
        <w:rPr>
          <w:rFonts w:eastAsia="SimSun"/>
          <w:spacing w:val="-1"/>
          <w:sz w:val="20"/>
          <w:lang w:eastAsia="x-none"/>
        </w:rPr>
        <w:t xml:space="preserve">further </w:t>
      </w:r>
      <w:r w:rsidR="00140C74" w:rsidRPr="00140C74">
        <w:rPr>
          <w:rFonts w:eastAsia="SimSun"/>
          <w:spacing w:val="-1"/>
          <w:sz w:val="20"/>
          <w:lang w:eastAsia="x-none"/>
        </w:rPr>
        <w:t>increasing threats to public health.</w:t>
      </w:r>
    </w:p>
    <w:p w14:paraId="57A45146" w14:textId="050FF375" w:rsidR="009303D9" w:rsidRDefault="00646F08" w:rsidP="00B96741">
      <w:pPr>
        <w:pStyle w:val="BodyText"/>
      </w:pPr>
      <w:r w:rsidRPr="00646F08">
        <w:t xml:space="preserve">To fight this epidemic of drug abuse, </w:t>
      </w:r>
      <w:r w:rsidR="000E6ADA">
        <w:rPr>
          <w:lang w:val="en-US"/>
        </w:rPr>
        <w:t>methods</w:t>
      </w:r>
      <w:r w:rsidR="000E6ADA" w:rsidRPr="00646F08">
        <w:t xml:space="preserve"> </w:t>
      </w:r>
      <w:r w:rsidRPr="00646F08">
        <w:t xml:space="preserve">of social </w:t>
      </w:r>
      <w:r w:rsidR="000E6ADA">
        <w:rPr>
          <w:lang w:val="en-US"/>
        </w:rPr>
        <w:t xml:space="preserve">media </w:t>
      </w:r>
      <w:r w:rsidRPr="00646F08">
        <w:t xml:space="preserve">monitoring with wider scope and shorter response time are needed. Social media, such as Twitter, </w:t>
      </w:r>
      <w:r w:rsidR="000E6ADA">
        <w:rPr>
          <w:lang w:val="en-US"/>
        </w:rPr>
        <w:t>have been</w:t>
      </w:r>
      <w:r w:rsidR="000E6ADA" w:rsidRPr="00646F08">
        <w:t xml:space="preserve"> </w:t>
      </w:r>
      <w:r w:rsidRPr="00646F08">
        <w:t xml:space="preserve">proven to be a sufficient and </w:t>
      </w:r>
      <w:r w:rsidR="000E6ADA">
        <w:rPr>
          <w:lang w:val="en-US"/>
        </w:rPr>
        <w:t xml:space="preserve">acceptably </w:t>
      </w:r>
      <w:r w:rsidRPr="00646F08">
        <w:t>reliable data source</w:t>
      </w:r>
      <w:r w:rsidR="003A3B76">
        <w:rPr>
          <w:lang w:val="en-US"/>
        </w:rPr>
        <w:t>s</w:t>
      </w:r>
      <w:r w:rsidRPr="00646F08">
        <w:t xml:space="preserve"> for social-level detect</w:t>
      </w:r>
      <w:r w:rsidR="00442E57">
        <w:rPr>
          <w:lang w:val="en-US"/>
        </w:rPr>
        <w:t>ion</w:t>
      </w:r>
      <w:r w:rsidRPr="00646F08">
        <w:t xml:space="preserve"> and monitoring tasks. Twitter is a popular social media platform that has 100 million daily active users and 500 million daily tweets</w:t>
      </w:r>
      <w:r w:rsidR="006162A9">
        <w:rPr>
          <w:lang w:val="en-US"/>
        </w:rPr>
        <w:t xml:space="preserve"> (messages posted by Twitter users)</w:t>
      </w:r>
      <w:r w:rsidR="00383A91">
        <w:rPr>
          <w:lang w:val="en-US"/>
        </w:rPr>
        <w:t>, most of which are publicly accessible,</w:t>
      </w:r>
      <w:r w:rsidRPr="00646F08">
        <w:t xml:space="preserve"> </w:t>
      </w:r>
      <w:r w:rsidR="000E6ADA">
        <w:rPr>
          <w:lang w:val="en-US"/>
        </w:rPr>
        <w:t>o</w:t>
      </w:r>
      <w:r w:rsidRPr="00646F08">
        <w:t>n a wide range of topics</w:t>
      </w:r>
      <w:r w:rsidR="00383A91">
        <w:rPr>
          <w:lang w:val="en-US"/>
        </w:rPr>
        <w:t>.</w:t>
      </w:r>
      <w:r w:rsidRPr="00646F08">
        <w:t xml:space="preserve"> </w:t>
      </w:r>
    </w:p>
    <w:p w14:paraId="55CEC65E" w14:textId="4FFB74AB" w:rsidR="00550B0F" w:rsidRDefault="00812836" w:rsidP="00B96741">
      <w:pPr>
        <w:pStyle w:val="BodyText"/>
        <w:rPr>
          <w:lang w:val="en-US"/>
        </w:rPr>
      </w:pPr>
      <w:r w:rsidRPr="00975104">
        <w:rPr>
          <w:lang w:val="en-US"/>
        </w:rPr>
        <w:t>We are using a</w:t>
      </w:r>
      <w:r w:rsidR="000E6ADA" w:rsidRPr="00975104">
        <w:rPr>
          <w:lang w:val="en-US"/>
        </w:rPr>
        <w:t>lgorithms for</w:t>
      </w:r>
      <w:r w:rsidR="008E3AD1" w:rsidRPr="00975104">
        <w:rPr>
          <w:lang w:val="en-US"/>
        </w:rPr>
        <w:t xml:space="preserve"> filtering and classification </w:t>
      </w:r>
      <w:r w:rsidR="00A76CA5" w:rsidRPr="00975104">
        <w:rPr>
          <w:lang w:val="en-US"/>
        </w:rPr>
        <w:t xml:space="preserve">for acquiring </w:t>
      </w:r>
      <w:r w:rsidR="00A76CA5" w:rsidRPr="00C41061">
        <w:rPr>
          <w:lang w:val="en-US"/>
        </w:rPr>
        <w:t>abuse</w:t>
      </w:r>
      <w:r w:rsidR="00383A91" w:rsidRPr="00C41061">
        <w:rPr>
          <w:lang w:val="en-US"/>
        </w:rPr>
        <w:t>-</w:t>
      </w:r>
      <w:r w:rsidR="008E3AD1" w:rsidRPr="00C41061">
        <w:rPr>
          <w:lang w:val="en-US"/>
        </w:rPr>
        <w:t xml:space="preserve">related </w:t>
      </w:r>
      <w:r w:rsidR="008E3AD1" w:rsidRPr="00975104">
        <w:rPr>
          <w:lang w:val="en-US"/>
        </w:rPr>
        <w:t>tweets for analysis and monitoring.</w:t>
      </w:r>
      <w:r w:rsidR="008E3AD1">
        <w:rPr>
          <w:lang w:val="en-US"/>
        </w:rPr>
        <w:t xml:space="preserve"> Filtering is the very first and </w:t>
      </w:r>
      <w:r w:rsidR="00383A91">
        <w:rPr>
          <w:lang w:val="en-US"/>
        </w:rPr>
        <w:t xml:space="preserve">most </w:t>
      </w:r>
      <w:r w:rsidR="008E3AD1">
        <w:rPr>
          <w:lang w:val="en-US"/>
        </w:rPr>
        <w:t xml:space="preserve">basic step </w:t>
      </w:r>
      <w:r w:rsidR="00383A91">
        <w:rPr>
          <w:lang w:val="en-US"/>
        </w:rPr>
        <w:t>toward</w:t>
      </w:r>
      <w:r w:rsidR="008E3AD1">
        <w:rPr>
          <w:lang w:val="en-US"/>
        </w:rPr>
        <w:t xml:space="preserve"> extracting potentially useful tweets from the </w:t>
      </w:r>
      <w:r>
        <w:rPr>
          <w:lang w:val="en-US"/>
        </w:rPr>
        <w:t>large</w:t>
      </w:r>
      <w:r w:rsidR="008E3AD1">
        <w:rPr>
          <w:lang w:val="en-US"/>
        </w:rPr>
        <w:t xml:space="preserve"> number </w:t>
      </w:r>
      <w:r w:rsidR="000E6ADA">
        <w:rPr>
          <w:lang w:val="en-US"/>
        </w:rPr>
        <w:t xml:space="preserve">posted </w:t>
      </w:r>
      <w:r w:rsidR="008E3AD1">
        <w:rPr>
          <w:lang w:val="en-US"/>
        </w:rPr>
        <w:t xml:space="preserve">every day. </w:t>
      </w:r>
      <w:r w:rsidR="006162A9">
        <w:rPr>
          <w:lang w:val="en-US"/>
        </w:rPr>
        <w:t>Filtering</w:t>
      </w:r>
      <w:r w:rsidR="00383A91">
        <w:rPr>
          <w:lang w:val="en-US"/>
        </w:rPr>
        <w:t>,</w:t>
      </w:r>
      <w:r w:rsidR="006162A9">
        <w:rPr>
          <w:lang w:val="en-US"/>
        </w:rPr>
        <w:t xml:space="preserve"> </w:t>
      </w:r>
      <w:r w:rsidR="000E6ADA">
        <w:rPr>
          <w:lang w:val="en-US"/>
        </w:rPr>
        <w:t xml:space="preserve">by </w:t>
      </w:r>
      <w:r w:rsidR="006162A9">
        <w:rPr>
          <w:lang w:val="en-US"/>
        </w:rPr>
        <w:t>itself</w:t>
      </w:r>
      <w:r w:rsidR="001A7CE6">
        <w:rPr>
          <w:lang w:val="en-US"/>
        </w:rPr>
        <w:t>, even</w:t>
      </w:r>
      <w:r w:rsidR="006162A9">
        <w:rPr>
          <w:lang w:val="en-US"/>
        </w:rPr>
        <w:t xml:space="preserve"> </w:t>
      </w:r>
      <w:r w:rsidR="0052593F">
        <w:rPr>
          <w:lang w:val="en-US"/>
        </w:rPr>
        <w:t>with standard drug names (</w:t>
      </w:r>
      <w:r w:rsidR="00E033DF">
        <w:rPr>
          <w:lang w:val="en-US"/>
        </w:rPr>
        <w:t xml:space="preserve">e.g. </w:t>
      </w:r>
      <w:r w:rsidR="0052593F">
        <w:rPr>
          <w:lang w:val="en-US"/>
        </w:rPr>
        <w:t>“heroin”)</w:t>
      </w:r>
      <w:r w:rsidR="001A7CE6">
        <w:rPr>
          <w:lang w:val="en-US"/>
        </w:rPr>
        <w:t>,</w:t>
      </w:r>
      <w:r w:rsidR="0052593F">
        <w:rPr>
          <w:lang w:val="en-US"/>
        </w:rPr>
        <w:t xml:space="preserve"> </w:t>
      </w:r>
      <w:r w:rsidR="006162A9">
        <w:rPr>
          <w:lang w:val="en-US"/>
        </w:rPr>
        <w:t xml:space="preserve">generally </w:t>
      </w:r>
      <w:r w:rsidR="00383A91">
        <w:rPr>
          <w:lang w:val="en-US"/>
        </w:rPr>
        <w:t>does not suffice</w:t>
      </w:r>
      <w:r w:rsidR="000E6ADA">
        <w:rPr>
          <w:lang w:val="en-US"/>
        </w:rPr>
        <w:t xml:space="preserve"> </w:t>
      </w:r>
      <w:r w:rsidR="006162A9">
        <w:rPr>
          <w:lang w:val="en-US"/>
        </w:rPr>
        <w:t xml:space="preserve">to </w:t>
      </w:r>
      <w:r w:rsidR="008C29BA">
        <w:rPr>
          <w:lang w:val="en-US"/>
        </w:rPr>
        <w:t>produce</w:t>
      </w:r>
      <w:r w:rsidR="006162A9">
        <w:rPr>
          <w:lang w:val="en-US"/>
        </w:rPr>
        <w:t xml:space="preserve"> a </w:t>
      </w:r>
      <w:r w:rsidR="008C29BA">
        <w:rPr>
          <w:lang w:val="en-US"/>
        </w:rPr>
        <w:t>dataset pure enough</w:t>
      </w:r>
      <w:r w:rsidR="000E6ADA">
        <w:rPr>
          <w:lang w:val="en-US"/>
        </w:rPr>
        <w:t xml:space="preserve"> for practical use</w:t>
      </w:r>
      <w:r w:rsidR="0052593F">
        <w:rPr>
          <w:lang w:val="en-US"/>
        </w:rPr>
        <w:t>.</w:t>
      </w:r>
      <w:r w:rsidR="00550B0F">
        <w:rPr>
          <w:lang w:val="en-US"/>
        </w:rPr>
        <w:t xml:space="preserve"> </w:t>
      </w:r>
      <w:r w:rsidR="0052593F">
        <w:rPr>
          <w:lang w:val="en-US"/>
        </w:rPr>
        <w:t>T</w:t>
      </w:r>
      <w:r w:rsidR="00550B0F">
        <w:rPr>
          <w:lang w:val="en-US"/>
        </w:rPr>
        <w:t>hus</w:t>
      </w:r>
      <w:r w:rsidR="0052593F">
        <w:rPr>
          <w:lang w:val="en-US"/>
        </w:rPr>
        <w:t>,</w:t>
      </w:r>
      <w:r w:rsidR="00550B0F">
        <w:rPr>
          <w:lang w:val="en-US"/>
        </w:rPr>
        <w:t xml:space="preserve"> machine learning classifiers </w:t>
      </w:r>
      <w:proofErr w:type="gramStart"/>
      <w:r w:rsidR="000E6ADA">
        <w:rPr>
          <w:lang w:val="en-US"/>
        </w:rPr>
        <w:t>have to</w:t>
      </w:r>
      <w:proofErr w:type="gramEnd"/>
      <w:r w:rsidR="000E6ADA">
        <w:rPr>
          <w:lang w:val="en-US"/>
        </w:rPr>
        <w:t xml:space="preserve"> be </w:t>
      </w:r>
      <w:r w:rsidR="00550B0F">
        <w:rPr>
          <w:lang w:val="en-US"/>
        </w:rPr>
        <w:t xml:space="preserve">trained to further identify tweets that are related to drug abuse. </w:t>
      </w:r>
      <w:r w:rsidR="00646F08" w:rsidRPr="00646F08">
        <w:t xml:space="preserve">However, </w:t>
      </w:r>
      <w:r w:rsidR="00B96741">
        <w:rPr>
          <w:lang w:val="en-US"/>
        </w:rPr>
        <w:t xml:space="preserve">most </w:t>
      </w:r>
      <w:r w:rsidR="00B96741" w:rsidRPr="00C41061">
        <w:rPr>
          <w:lang w:val="en-US"/>
        </w:rPr>
        <w:t>abuse</w:t>
      </w:r>
      <w:r w:rsidR="00383A91" w:rsidRPr="00C41061">
        <w:rPr>
          <w:lang w:val="en-US"/>
        </w:rPr>
        <w:t>-</w:t>
      </w:r>
      <w:r w:rsidR="00B96741" w:rsidRPr="00C41061">
        <w:rPr>
          <w:lang w:val="en-US"/>
        </w:rPr>
        <w:t xml:space="preserve">related </w:t>
      </w:r>
      <w:r w:rsidR="00B96741">
        <w:rPr>
          <w:lang w:val="en-US"/>
        </w:rPr>
        <w:t>Twitter datasets have the problem of imbalanced class distribution</w:t>
      </w:r>
      <w:r w:rsidR="000E6ADA">
        <w:rPr>
          <w:lang w:val="en-US"/>
        </w:rPr>
        <w:t>s</w:t>
      </w:r>
      <w:r w:rsidR="00550B0F">
        <w:rPr>
          <w:lang w:val="en-US"/>
        </w:rPr>
        <w:t>.</w:t>
      </w:r>
      <w:r w:rsidR="00B96741">
        <w:rPr>
          <w:lang w:val="en-US"/>
        </w:rPr>
        <w:t xml:space="preserve"> </w:t>
      </w:r>
      <w:r w:rsidR="00550B0F">
        <w:rPr>
          <w:lang w:val="en-US"/>
        </w:rPr>
        <w:t>Typical datasets collected with</w:t>
      </w:r>
      <w:r w:rsidR="0054074E">
        <w:rPr>
          <w:lang w:val="en-US"/>
        </w:rPr>
        <w:t xml:space="preserve"> only</w:t>
      </w:r>
      <w:r w:rsidR="00550B0F">
        <w:rPr>
          <w:lang w:val="en-US"/>
        </w:rPr>
        <w:t xml:space="preserve"> </w:t>
      </w:r>
      <w:r w:rsidR="00383A91">
        <w:rPr>
          <w:lang w:val="en-US"/>
        </w:rPr>
        <w:t xml:space="preserve">the names of </w:t>
      </w:r>
      <w:r w:rsidR="00550B0F">
        <w:rPr>
          <w:lang w:val="en-US"/>
        </w:rPr>
        <w:t>drug</w:t>
      </w:r>
      <w:r w:rsidR="00383A91">
        <w:rPr>
          <w:lang w:val="en-US"/>
        </w:rPr>
        <w:t>s,</w:t>
      </w:r>
      <w:r w:rsidR="00550B0F">
        <w:rPr>
          <w:lang w:val="en-US"/>
        </w:rPr>
        <w:t xml:space="preserve"> may have </w:t>
      </w:r>
      <w:r w:rsidR="0054074E">
        <w:rPr>
          <w:lang w:val="en-US"/>
        </w:rPr>
        <w:t>5</w:t>
      </w:r>
      <w:r w:rsidR="00550B0F">
        <w:rPr>
          <w:lang w:val="en-US"/>
        </w:rPr>
        <w:t>%</w:t>
      </w:r>
      <w:r w:rsidR="00A76CA5">
        <w:rPr>
          <w:lang w:val="en-US"/>
        </w:rPr>
        <w:t xml:space="preserve"> to 30% of positive (</w:t>
      </w:r>
      <w:r w:rsidR="00A76CA5" w:rsidRPr="00C41061">
        <w:rPr>
          <w:lang w:val="en-US"/>
        </w:rPr>
        <w:t>abuse</w:t>
      </w:r>
      <w:r w:rsidR="00383A91" w:rsidRPr="00C41061">
        <w:rPr>
          <w:lang w:val="en-US"/>
        </w:rPr>
        <w:t>-</w:t>
      </w:r>
      <w:r w:rsidR="00550B0F" w:rsidRPr="00C41061">
        <w:rPr>
          <w:lang w:val="en-US"/>
        </w:rPr>
        <w:t>related</w:t>
      </w:r>
      <w:r w:rsidR="00550B0F">
        <w:rPr>
          <w:lang w:val="en-US"/>
        </w:rPr>
        <w:t xml:space="preserve">) tweets, </w:t>
      </w:r>
      <w:r w:rsidR="00442E57" w:rsidRPr="00646F08">
        <w:t>d</w:t>
      </w:r>
      <w:r w:rsidR="00442E57">
        <w:rPr>
          <w:lang w:val="en-US"/>
        </w:rPr>
        <w:t>ue</w:t>
      </w:r>
      <w:r w:rsidR="00646F08" w:rsidRPr="00646F08">
        <w:t xml:space="preserve"> to the topic diversity and language irregularity</w:t>
      </w:r>
      <w:r w:rsidR="00442E57">
        <w:rPr>
          <w:lang w:val="en-US"/>
        </w:rPr>
        <w:t xml:space="preserve"> of </w:t>
      </w:r>
      <w:r>
        <w:rPr>
          <w:lang w:val="en-US"/>
        </w:rPr>
        <w:t>tweets</w:t>
      </w:r>
      <w:r w:rsidR="00646F08" w:rsidRPr="00646F08">
        <w:t>.</w:t>
      </w:r>
      <w:r w:rsidR="00550B0F">
        <w:rPr>
          <w:lang w:val="en-US"/>
        </w:rPr>
        <w:t xml:space="preserve"> The percentage of positive tweets decrease</w:t>
      </w:r>
      <w:r w:rsidR="00442E57">
        <w:rPr>
          <w:lang w:val="en-US"/>
        </w:rPr>
        <w:t>s</w:t>
      </w:r>
      <w:r w:rsidR="00550B0F">
        <w:rPr>
          <w:lang w:val="en-US"/>
        </w:rPr>
        <w:t xml:space="preserve"> sharply when more keywords, especially slang </w:t>
      </w:r>
      <w:r w:rsidR="0052593F">
        <w:rPr>
          <w:lang w:val="en-US"/>
        </w:rPr>
        <w:t xml:space="preserve">names </w:t>
      </w:r>
      <w:r w:rsidR="00085DF3">
        <w:rPr>
          <w:lang w:val="en-US"/>
        </w:rPr>
        <w:t>for</w:t>
      </w:r>
      <w:r w:rsidR="0052593F">
        <w:rPr>
          <w:lang w:val="en-US"/>
        </w:rPr>
        <w:t xml:space="preserve"> drugs (</w:t>
      </w:r>
      <w:r w:rsidR="00E033DF">
        <w:rPr>
          <w:lang w:val="en-US"/>
        </w:rPr>
        <w:t>e.g.</w:t>
      </w:r>
      <w:r>
        <w:rPr>
          <w:lang w:val="en-US"/>
        </w:rPr>
        <w:t>,</w:t>
      </w:r>
      <w:r w:rsidR="00E033DF">
        <w:rPr>
          <w:lang w:val="en-US"/>
        </w:rPr>
        <w:t xml:space="preserve"> </w:t>
      </w:r>
      <w:r w:rsidR="0052593F">
        <w:rPr>
          <w:lang w:val="en-US"/>
        </w:rPr>
        <w:t xml:space="preserve">“snow”) </w:t>
      </w:r>
      <w:r w:rsidR="00550B0F">
        <w:rPr>
          <w:lang w:val="en-US"/>
        </w:rPr>
        <w:t>and abuse behavior keywords</w:t>
      </w:r>
      <w:r w:rsidR="0052593F">
        <w:rPr>
          <w:lang w:val="en-US"/>
        </w:rPr>
        <w:t xml:space="preserve"> (</w:t>
      </w:r>
      <w:r w:rsidR="00E033DF">
        <w:rPr>
          <w:lang w:val="en-US"/>
        </w:rPr>
        <w:t>e.g.</w:t>
      </w:r>
      <w:r>
        <w:rPr>
          <w:lang w:val="en-US"/>
        </w:rPr>
        <w:t>,</w:t>
      </w:r>
      <w:r w:rsidR="00E033DF">
        <w:rPr>
          <w:lang w:val="en-US"/>
        </w:rPr>
        <w:t xml:space="preserve"> </w:t>
      </w:r>
      <w:r w:rsidR="0052593F">
        <w:rPr>
          <w:lang w:val="en-US"/>
        </w:rPr>
        <w:t>“</w:t>
      </w:r>
      <w:r w:rsidR="00E033DF">
        <w:rPr>
          <w:lang w:val="en-US"/>
        </w:rPr>
        <w:t>snorting</w:t>
      </w:r>
      <w:r w:rsidR="0052593F">
        <w:rPr>
          <w:lang w:val="en-US"/>
        </w:rPr>
        <w:t>”)</w:t>
      </w:r>
      <w:r w:rsidR="00550B0F">
        <w:rPr>
          <w:lang w:val="en-US"/>
        </w:rPr>
        <w:t>, are included</w:t>
      </w:r>
      <w:r w:rsidR="0052593F">
        <w:rPr>
          <w:lang w:val="en-US"/>
        </w:rPr>
        <w:t xml:space="preserve"> in a tweet </w:t>
      </w:r>
      <w:r w:rsidR="00085DF3">
        <w:rPr>
          <w:lang w:val="en-US"/>
        </w:rPr>
        <w:t>dataset</w:t>
      </w:r>
      <w:r w:rsidR="00550B0F">
        <w:rPr>
          <w:lang w:val="en-US"/>
        </w:rPr>
        <w:t xml:space="preserve">. The imbalanced class distribution </w:t>
      </w:r>
      <w:r w:rsidR="00571AD6">
        <w:rPr>
          <w:lang w:val="en-US"/>
        </w:rPr>
        <w:t>and the noisy nature of the Twitter data make it hard to train a machine learning classifier with good performance.</w:t>
      </w:r>
    </w:p>
    <w:p w14:paraId="789CD91D" w14:textId="291FFC71" w:rsidR="00646F08" w:rsidRPr="00442E57" w:rsidRDefault="00646F08" w:rsidP="00B96741">
      <w:pPr>
        <w:pStyle w:val="SIGPLANParagraph1"/>
        <w:spacing w:after="120" w:line="228" w:lineRule="auto"/>
        <w:ind w:firstLine="288"/>
        <w:rPr>
          <w:rFonts w:eastAsia="SimSun"/>
          <w:spacing w:val="-1"/>
          <w:sz w:val="20"/>
          <w:lang w:eastAsia="x-none"/>
        </w:rPr>
      </w:pPr>
      <w:r w:rsidRPr="00646F08">
        <w:rPr>
          <w:rFonts w:eastAsia="SimSun"/>
          <w:spacing w:val="-1"/>
          <w:sz w:val="20"/>
          <w:lang w:val="x-none" w:eastAsia="x-none"/>
        </w:rPr>
        <w:t>In this paper, we propose a</w:t>
      </w:r>
      <w:r w:rsidR="007B0118">
        <w:rPr>
          <w:rFonts w:eastAsia="SimSun"/>
          <w:spacing w:val="-1"/>
          <w:sz w:val="20"/>
          <w:lang w:eastAsia="x-none"/>
        </w:rPr>
        <w:t>n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="00F74092">
        <w:rPr>
          <w:rFonts w:eastAsia="SimSun"/>
          <w:spacing w:val="-1"/>
          <w:sz w:val="20"/>
          <w:lang w:eastAsia="x-none"/>
        </w:rPr>
        <w:t xml:space="preserve">ensemble </w:t>
      </w:r>
      <w:r w:rsidRPr="00646F08">
        <w:rPr>
          <w:rFonts w:eastAsia="SimSun"/>
          <w:spacing w:val="-1"/>
          <w:sz w:val="20"/>
          <w:lang w:val="x-none" w:eastAsia="x-none"/>
        </w:rPr>
        <w:t>of</w:t>
      </w:r>
      <w:r w:rsidR="00F74092">
        <w:rPr>
          <w:rFonts w:eastAsia="SimSun"/>
          <w:spacing w:val="-1"/>
          <w:sz w:val="20"/>
          <w:lang w:eastAsia="x-none"/>
        </w:rPr>
        <w:t xml:space="preserve"> two types of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="00396B19">
        <w:rPr>
          <w:rFonts w:eastAsia="SimSun"/>
          <w:spacing w:val="-1"/>
          <w:sz w:val="20"/>
          <w:lang w:eastAsia="x-none"/>
        </w:rPr>
        <w:t xml:space="preserve">deep </w:t>
      </w:r>
      <w:r w:rsidR="00396B19" w:rsidRPr="00C41061">
        <w:rPr>
          <w:rFonts w:eastAsia="SimSun"/>
          <w:spacing w:val="-1"/>
          <w:sz w:val="20"/>
          <w:lang w:eastAsia="x-none"/>
        </w:rPr>
        <w:t>learning</w:t>
      </w:r>
      <w:r w:rsidR="00085DF3" w:rsidRPr="00C41061">
        <w:rPr>
          <w:rFonts w:eastAsia="SimSun"/>
          <w:spacing w:val="-1"/>
          <w:sz w:val="20"/>
          <w:lang w:eastAsia="x-none"/>
        </w:rPr>
        <w:t>-</w:t>
      </w:r>
      <w:r w:rsidR="00396B19" w:rsidRPr="00C41061">
        <w:rPr>
          <w:rFonts w:eastAsia="SimSun"/>
          <w:spacing w:val="-1"/>
          <w:sz w:val="20"/>
          <w:lang w:eastAsia="x-none"/>
        </w:rPr>
        <w:t xml:space="preserve">based </w:t>
      </w:r>
      <w:r w:rsidR="00396B19">
        <w:rPr>
          <w:rFonts w:eastAsia="SimSun"/>
          <w:spacing w:val="-1"/>
          <w:sz w:val="20"/>
          <w:lang w:eastAsia="x-none"/>
        </w:rPr>
        <w:t>methods</w:t>
      </w:r>
      <w:r w:rsidR="001A7CE6">
        <w:rPr>
          <w:rFonts w:eastAsia="SimSun"/>
          <w:spacing w:val="-1"/>
          <w:sz w:val="20"/>
          <w:lang w:eastAsia="x-none"/>
        </w:rPr>
        <w:t xml:space="preserve"> </w:t>
      </w:r>
      <w:r w:rsidR="00085DF3">
        <w:rPr>
          <w:rFonts w:eastAsia="SimSun"/>
          <w:spacing w:val="-1"/>
          <w:sz w:val="20"/>
          <w:lang w:eastAsia="x-none"/>
        </w:rPr>
        <w:t xml:space="preserve">as better options, among classifiers, for situations in which the collected data is inevitably imbalanced, because they are </w:t>
      </w:r>
      <w:r w:rsidR="001A7CE6">
        <w:rPr>
          <w:rFonts w:eastAsia="SimSun"/>
          <w:spacing w:val="-1"/>
          <w:sz w:val="20"/>
          <w:lang w:eastAsia="x-none"/>
        </w:rPr>
        <w:t xml:space="preserve"> more robust than traditional machine learning models</w:t>
      </w:r>
      <w:r w:rsidR="00085DF3">
        <w:rPr>
          <w:rFonts w:eastAsia="SimSun"/>
          <w:spacing w:val="-1"/>
          <w:sz w:val="20"/>
          <w:lang w:eastAsia="x-none"/>
        </w:rPr>
        <w:t>.</w:t>
      </w:r>
      <w:r w:rsidR="00CA5A3C">
        <w:rPr>
          <w:rFonts w:eastAsia="SimSun"/>
          <w:spacing w:val="-1"/>
          <w:sz w:val="20"/>
          <w:lang w:eastAsia="x-none"/>
        </w:rPr>
        <w:t xml:space="preserve"> </w:t>
      </w:r>
      <w:r w:rsidR="00F74092">
        <w:rPr>
          <w:rFonts w:eastAsia="SimSun"/>
          <w:spacing w:val="-1"/>
          <w:sz w:val="20"/>
          <w:lang w:eastAsia="x-none"/>
        </w:rPr>
        <w:t xml:space="preserve">We </w:t>
      </w:r>
      <w:r w:rsidR="0052593F">
        <w:rPr>
          <w:rFonts w:eastAsia="SimSun"/>
          <w:spacing w:val="-1"/>
          <w:sz w:val="20"/>
          <w:lang w:eastAsia="x-none"/>
        </w:rPr>
        <w:t>combine</w:t>
      </w:r>
      <w:r w:rsidR="00F74092">
        <w:rPr>
          <w:rFonts w:eastAsia="SimSun"/>
          <w:spacing w:val="-1"/>
          <w:sz w:val="20"/>
          <w:lang w:eastAsia="x-none"/>
        </w:rPr>
        <w:t xml:space="preserve"> word-level CNN models and char</w:t>
      </w:r>
      <w:r w:rsidR="00442E57">
        <w:rPr>
          <w:rFonts w:eastAsia="SimSun"/>
          <w:spacing w:val="-1"/>
          <w:sz w:val="20"/>
          <w:lang w:eastAsia="x-none"/>
        </w:rPr>
        <w:t>acter</w:t>
      </w:r>
      <w:r w:rsidR="00F74092">
        <w:rPr>
          <w:rFonts w:eastAsia="SimSun"/>
          <w:spacing w:val="-1"/>
          <w:sz w:val="20"/>
          <w:lang w:eastAsia="x-none"/>
        </w:rPr>
        <w:t xml:space="preserve">-level CNN models to </w:t>
      </w:r>
      <w:r w:rsidR="00812836">
        <w:rPr>
          <w:rFonts w:eastAsia="SimSun"/>
          <w:spacing w:val="-1"/>
          <w:sz w:val="20"/>
          <w:lang w:eastAsia="x-none"/>
        </w:rPr>
        <w:t>perform</w:t>
      </w:r>
      <w:r w:rsidR="00F74092">
        <w:rPr>
          <w:rFonts w:eastAsia="SimSun"/>
          <w:spacing w:val="-1"/>
          <w:sz w:val="20"/>
          <w:lang w:eastAsia="x-none"/>
        </w:rPr>
        <w:t xml:space="preserve"> </w:t>
      </w:r>
      <w:r w:rsidR="001A7CE6">
        <w:rPr>
          <w:rFonts w:eastAsia="SimSun"/>
          <w:spacing w:val="-1"/>
          <w:sz w:val="20"/>
          <w:lang w:eastAsia="x-none"/>
        </w:rPr>
        <w:t>classification</w:t>
      </w:r>
      <w:r w:rsidR="00F74092">
        <w:rPr>
          <w:rFonts w:eastAsia="SimSun"/>
          <w:spacing w:val="-1"/>
          <w:sz w:val="20"/>
          <w:lang w:eastAsia="x-none"/>
        </w:rPr>
        <w:t xml:space="preserve">. </w:t>
      </w:r>
      <w:r w:rsidR="00CA5A3C">
        <w:rPr>
          <w:rFonts w:eastAsia="SimSun"/>
          <w:spacing w:val="-1"/>
          <w:sz w:val="20"/>
          <w:lang w:eastAsia="x-none"/>
        </w:rPr>
        <w:t xml:space="preserve">We </w:t>
      </w:r>
      <w:r w:rsidR="001A7CE6">
        <w:rPr>
          <w:rFonts w:eastAsia="SimSun"/>
          <w:spacing w:val="-1"/>
          <w:sz w:val="20"/>
          <w:lang w:eastAsia="x-none"/>
        </w:rPr>
        <w:t xml:space="preserve">compare </w:t>
      </w:r>
      <w:r w:rsidR="00CA5A3C">
        <w:rPr>
          <w:rFonts w:eastAsia="SimSun"/>
          <w:spacing w:val="-1"/>
          <w:sz w:val="20"/>
          <w:lang w:eastAsia="x-none"/>
        </w:rPr>
        <w:t xml:space="preserve">our models </w:t>
      </w:r>
      <w:r w:rsidR="001A7CE6">
        <w:rPr>
          <w:rFonts w:eastAsia="SimSun"/>
          <w:spacing w:val="-1"/>
          <w:sz w:val="20"/>
          <w:lang w:eastAsia="x-none"/>
        </w:rPr>
        <w:t xml:space="preserve">with </w:t>
      </w:r>
      <w:r w:rsidR="00CA5A3C">
        <w:rPr>
          <w:rFonts w:eastAsia="SimSun"/>
          <w:spacing w:val="-1"/>
          <w:sz w:val="20"/>
          <w:lang w:eastAsia="x-none"/>
        </w:rPr>
        <w:t>baseline models on a dataset</w:t>
      </w:r>
      <w:r w:rsidR="001A7CE6">
        <w:rPr>
          <w:rFonts w:eastAsia="SimSun"/>
          <w:spacing w:val="-1"/>
          <w:sz w:val="20"/>
          <w:lang w:eastAsia="x-none"/>
        </w:rPr>
        <w:t xml:space="preserve"> we collected</w:t>
      </w:r>
      <w:r w:rsidR="00812836">
        <w:rPr>
          <w:rFonts w:eastAsia="SimSun"/>
          <w:spacing w:val="-1"/>
          <w:sz w:val="20"/>
          <w:lang w:eastAsia="x-none"/>
        </w:rPr>
        <w:t>,</w:t>
      </w:r>
      <w:r w:rsidR="00CA5A3C">
        <w:rPr>
          <w:rFonts w:eastAsia="SimSun"/>
          <w:spacing w:val="-1"/>
          <w:sz w:val="20"/>
          <w:lang w:eastAsia="x-none"/>
        </w:rPr>
        <w:t xml:space="preserve"> where we can </w:t>
      </w:r>
      <w:r w:rsidR="00FD13CB">
        <w:rPr>
          <w:rFonts w:eastAsia="SimSun"/>
          <w:spacing w:val="-1"/>
          <w:sz w:val="20"/>
          <w:lang w:eastAsia="x-none"/>
        </w:rPr>
        <w:t xml:space="preserve">configure </w:t>
      </w:r>
      <w:r w:rsidR="00475FE1">
        <w:rPr>
          <w:rFonts w:eastAsia="SimSun"/>
          <w:spacing w:val="-1"/>
          <w:sz w:val="20"/>
          <w:lang w:eastAsia="x-none"/>
        </w:rPr>
        <w:t>the class distribution</w:t>
      </w:r>
      <w:r w:rsidR="0052593F">
        <w:rPr>
          <w:rFonts w:eastAsia="SimSun"/>
          <w:spacing w:val="-1"/>
          <w:sz w:val="20"/>
          <w:lang w:eastAsia="x-none"/>
        </w:rPr>
        <w:t xml:space="preserve"> of positive versus negative tweets in the training data</w:t>
      </w:r>
      <w:r w:rsidR="00812836">
        <w:rPr>
          <w:rFonts w:eastAsia="SimSun"/>
          <w:spacing w:val="-1"/>
          <w:sz w:val="20"/>
          <w:lang w:eastAsia="x-none"/>
        </w:rPr>
        <w:t xml:space="preserve"> and test</w:t>
      </w:r>
      <w:r w:rsidR="001A7CE6">
        <w:rPr>
          <w:rFonts w:eastAsia="SimSun"/>
          <w:spacing w:val="-1"/>
          <w:sz w:val="20"/>
          <w:lang w:eastAsia="x-none"/>
        </w:rPr>
        <w:t xml:space="preserve"> data</w:t>
      </w:r>
      <w:r w:rsidR="00475FE1">
        <w:rPr>
          <w:rFonts w:eastAsia="SimSun"/>
          <w:spacing w:val="-1"/>
          <w:sz w:val="20"/>
          <w:lang w:eastAsia="x-none"/>
        </w:rPr>
        <w:t>.</w:t>
      </w:r>
      <w:r w:rsidR="007B0118">
        <w:rPr>
          <w:rFonts w:eastAsia="SimSun"/>
          <w:spacing w:val="-1"/>
          <w:sz w:val="20"/>
          <w:lang w:eastAsia="x-none"/>
        </w:rPr>
        <w:t xml:space="preserve"> By changing the percentage of positive</w:t>
      </w:r>
      <w:r w:rsidR="0052593F">
        <w:rPr>
          <w:rFonts w:eastAsia="SimSun"/>
          <w:spacing w:val="-1"/>
          <w:sz w:val="20"/>
          <w:lang w:eastAsia="x-none"/>
        </w:rPr>
        <w:t>ly</w:t>
      </w:r>
      <w:r w:rsidR="007B0118">
        <w:rPr>
          <w:rFonts w:eastAsia="SimSun"/>
          <w:spacing w:val="-1"/>
          <w:sz w:val="20"/>
          <w:lang w:eastAsia="x-none"/>
        </w:rPr>
        <w:t xml:space="preserve"> and negative</w:t>
      </w:r>
      <w:r w:rsidR="0052593F">
        <w:rPr>
          <w:rFonts w:eastAsia="SimSun"/>
          <w:spacing w:val="-1"/>
          <w:sz w:val="20"/>
          <w:lang w:eastAsia="x-none"/>
        </w:rPr>
        <w:t>ly</w:t>
      </w:r>
      <w:r w:rsidR="007B0118">
        <w:rPr>
          <w:rFonts w:eastAsia="SimSun"/>
          <w:spacing w:val="-1"/>
          <w:sz w:val="20"/>
          <w:lang w:eastAsia="x-none"/>
        </w:rPr>
        <w:t xml:space="preserve"> labeled data in the dataset, we can simulate the </w:t>
      </w:r>
      <w:r w:rsidR="001A7CE6">
        <w:rPr>
          <w:rFonts w:eastAsia="SimSun"/>
          <w:spacing w:val="-1"/>
          <w:sz w:val="20"/>
          <w:lang w:eastAsia="x-none"/>
        </w:rPr>
        <w:t xml:space="preserve">imbalanced </w:t>
      </w:r>
      <w:r w:rsidR="004A7133">
        <w:rPr>
          <w:rFonts w:eastAsia="SimSun"/>
          <w:spacing w:val="-1"/>
          <w:sz w:val="20"/>
          <w:lang w:eastAsia="x-none"/>
        </w:rPr>
        <w:t>datasets that were</w:t>
      </w:r>
      <w:r w:rsidR="007B0118">
        <w:rPr>
          <w:rFonts w:eastAsia="SimSun"/>
          <w:spacing w:val="-1"/>
          <w:sz w:val="20"/>
          <w:lang w:eastAsia="x-none"/>
        </w:rPr>
        <w:t xml:space="preserve"> collected by different </w:t>
      </w:r>
      <w:r w:rsidR="001A7CE6">
        <w:rPr>
          <w:rFonts w:eastAsia="SimSun"/>
          <w:spacing w:val="-1"/>
          <w:sz w:val="20"/>
          <w:lang w:eastAsia="x-none"/>
        </w:rPr>
        <w:t>means</w:t>
      </w:r>
      <w:r w:rsidR="007B0118">
        <w:rPr>
          <w:rFonts w:eastAsia="SimSun"/>
          <w:spacing w:val="-1"/>
          <w:sz w:val="20"/>
          <w:lang w:eastAsia="x-none"/>
        </w:rPr>
        <w:t xml:space="preserve">. We </w:t>
      </w:r>
      <w:r w:rsidR="00FD13CB">
        <w:rPr>
          <w:rFonts w:eastAsia="SimSun"/>
          <w:spacing w:val="-1"/>
          <w:sz w:val="20"/>
          <w:lang w:eastAsia="x-none"/>
        </w:rPr>
        <w:t>validate</w:t>
      </w:r>
      <w:r w:rsidR="007B0118">
        <w:rPr>
          <w:rFonts w:eastAsia="SimSun"/>
          <w:spacing w:val="-1"/>
          <w:sz w:val="20"/>
          <w:lang w:eastAsia="x-none"/>
        </w:rPr>
        <w:t xml:space="preserve"> the performance of different models</w:t>
      </w:r>
      <w:r w:rsidR="00FD13CB">
        <w:rPr>
          <w:rFonts w:eastAsia="SimSun"/>
          <w:spacing w:val="-1"/>
          <w:sz w:val="20"/>
          <w:lang w:eastAsia="x-none"/>
        </w:rPr>
        <w:t xml:space="preserve"> in a variety of settings to</w:t>
      </w:r>
      <w:r w:rsidR="007B0118">
        <w:rPr>
          <w:rFonts w:eastAsia="SimSun"/>
          <w:spacing w:val="-1"/>
          <w:sz w:val="20"/>
          <w:lang w:eastAsia="x-none"/>
        </w:rPr>
        <w:t xml:space="preserve"> get a clearer picture of how imbalanced data affect classification performance.</w:t>
      </w:r>
      <w:r w:rsidR="00475FE1">
        <w:rPr>
          <w:rFonts w:eastAsia="SimSun"/>
          <w:spacing w:val="-1"/>
          <w:sz w:val="20"/>
          <w:lang w:eastAsia="x-none"/>
        </w:rPr>
        <w:t xml:space="preserve"> 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We </w:t>
      </w:r>
      <w:r w:rsidR="00396B19">
        <w:rPr>
          <w:rFonts w:eastAsia="SimSun"/>
          <w:spacing w:val="-1"/>
          <w:sz w:val="20"/>
          <w:lang w:eastAsia="x-none"/>
        </w:rPr>
        <w:t xml:space="preserve">also </w:t>
      </w:r>
      <w:r w:rsidR="00AB24D0">
        <w:rPr>
          <w:rFonts w:eastAsia="SimSun"/>
          <w:spacing w:val="-1"/>
          <w:sz w:val="20"/>
          <w:lang w:eastAsia="x-none"/>
        </w:rPr>
        <w:t>present our work</w:t>
      </w:r>
      <w:r w:rsidR="00442E57">
        <w:rPr>
          <w:rFonts w:eastAsia="SimSun"/>
          <w:spacing w:val="-1"/>
          <w:sz w:val="20"/>
          <w:lang w:eastAsia="x-none"/>
        </w:rPr>
        <w:t xml:space="preserve"> on</w:t>
      </w:r>
      <w:r w:rsidR="00AB24D0">
        <w:rPr>
          <w:rFonts w:eastAsia="SimSun"/>
          <w:spacing w:val="-1"/>
          <w:sz w:val="20"/>
          <w:lang w:eastAsia="x-none"/>
        </w:rPr>
        <w:t xml:space="preserve"> </w:t>
      </w:r>
      <w:r w:rsidR="00A54BEB">
        <w:rPr>
          <w:rFonts w:eastAsia="SimSun"/>
          <w:spacing w:val="-1"/>
          <w:sz w:val="20"/>
          <w:lang w:eastAsia="x-none"/>
        </w:rPr>
        <w:t>acquiring</w:t>
      </w:r>
      <w:r w:rsidR="00A54BEB"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labeled tweets </w:t>
      </w:r>
      <w:r w:rsidR="00AB24D0">
        <w:rPr>
          <w:rFonts w:eastAsia="SimSun"/>
          <w:spacing w:val="-1"/>
          <w:sz w:val="20"/>
          <w:lang w:eastAsia="x-none"/>
        </w:rPr>
        <w:t>using the</w:t>
      </w:r>
      <w:r w:rsidR="00AB24D0"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Pr="00646F08">
        <w:rPr>
          <w:rFonts w:eastAsia="SimSun"/>
          <w:spacing w:val="-1"/>
          <w:sz w:val="20"/>
          <w:lang w:val="x-none" w:eastAsia="x-none"/>
        </w:rPr>
        <w:t>Amazon Mechanical Turk platform for lower</w:t>
      </w:r>
      <w:r w:rsidR="00031948">
        <w:rPr>
          <w:rFonts w:eastAsia="SimSun"/>
          <w:spacing w:val="-1"/>
          <w:sz w:val="20"/>
          <w:lang w:eastAsia="x-none"/>
        </w:rPr>
        <w:t>ing the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 cost and </w:t>
      </w:r>
      <w:r w:rsidR="00031948">
        <w:rPr>
          <w:rFonts w:eastAsia="SimSun"/>
          <w:spacing w:val="-1"/>
          <w:sz w:val="20"/>
          <w:lang w:eastAsia="x-none"/>
        </w:rPr>
        <w:t>improving the</w:t>
      </w:r>
      <w:r w:rsidR="00031948" w:rsidRPr="00646F08">
        <w:rPr>
          <w:rFonts w:eastAsia="SimSun"/>
          <w:spacing w:val="-1"/>
          <w:sz w:val="20"/>
          <w:lang w:val="x-none" w:eastAsia="x-none"/>
        </w:rPr>
        <w:t xml:space="preserve"> </w:t>
      </w:r>
      <w:r w:rsidRPr="00646F08">
        <w:rPr>
          <w:rFonts w:eastAsia="SimSun"/>
          <w:spacing w:val="-1"/>
          <w:sz w:val="20"/>
          <w:lang w:val="x-none" w:eastAsia="x-none"/>
        </w:rPr>
        <w:t>efficiency</w:t>
      </w:r>
      <w:r w:rsidR="00AB24D0">
        <w:rPr>
          <w:rFonts w:eastAsia="SimSun"/>
          <w:spacing w:val="-1"/>
          <w:sz w:val="20"/>
          <w:lang w:eastAsia="x-none"/>
        </w:rPr>
        <w:t xml:space="preserve"> of training data preparation</w:t>
      </w:r>
      <w:r w:rsidRPr="00646F08">
        <w:rPr>
          <w:rFonts w:eastAsia="SimSun"/>
          <w:spacing w:val="-1"/>
          <w:sz w:val="20"/>
          <w:lang w:val="x-none" w:eastAsia="x-none"/>
        </w:rPr>
        <w:t xml:space="preserve">. </w:t>
      </w:r>
      <w:r w:rsidR="00A54BEB">
        <w:rPr>
          <w:rFonts w:eastAsia="SimSun"/>
          <w:spacing w:val="-1"/>
          <w:sz w:val="20"/>
          <w:lang w:eastAsia="x-none"/>
        </w:rPr>
        <w:t>Finally, we demonstrate the results of word frequency analysis and temporal analysis o</w:t>
      </w:r>
      <w:r w:rsidR="00442E57">
        <w:rPr>
          <w:rFonts w:eastAsia="SimSun"/>
          <w:spacing w:val="-1"/>
          <w:sz w:val="20"/>
          <w:lang w:eastAsia="x-none"/>
        </w:rPr>
        <w:t>f</w:t>
      </w:r>
      <w:r w:rsidR="00A54BEB">
        <w:rPr>
          <w:rFonts w:eastAsia="SimSun"/>
          <w:spacing w:val="-1"/>
          <w:sz w:val="20"/>
          <w:lang w:eastAsia="x-none"/>
        </w:rPr>
        <w:t xml:space="preserve"> collected tweets</w:t>
      </w:r>
      <w:r w:rsidR="00442E57">
        <w:rPr>
          <w:rFonts w:eastAsia="SimSun"/>
          <w:spacing w:val="-1"/>
          <w:sz w:val="20"/>
          <w:lang w:eastAsia="x-none"/>
        </w:rPr>
        <w:t>,</w:t>
      </w:r>
      <w:r w:rsidR="00A54BEB">
        <w:rPr>
          <w:rFonts w:eastAsia="SimSun"/>
          <w:spacing w:val="-1"/>
          <w:sz w:val="20"/>
          <w:lang w:eastAsia="x-none"/>
        </w:rPr>
        <w:t xml:space="preserve"> labeled by our proposed model.</w:t>
      </w:r>
    </w:p>
    <w:p w14:paraId="34422CFD" w14:textId="46D1BA70" w:rsidR="00646F08" w:rsidRPr="008E27A5" w:rsidRDefault="00646F08" w:rsidP="00B96741">
      <w:pPr>
        <w:pStyle w:val="BodyText"/>
        <w:rPr>
          <w:lang w:val="en-US"/>
        </w:rPr>
      </w:pPr>
      <w:r w:rsidRPr="00646F08">
        <w:t xml:space="preserve">The paper is organized as follows. </w:t>
      </w:r>
      <w:r w:rsidR="008E27A5">
        <w:rPr>
          <w:lang w:val="en-US"/>
        </w:rPr>
        <w:t xml:space="preserve">In </w:t>
      </w:r>
      <w:r w:rsidR="00AB24D0">
        <w:rPr>
          <w:lang w:val="en-US"/>
        </w:rPr>
        <w:t>S</w:t>
      </w:r>
      <w:r w:rsidR="008E27A5">
        <w:rPr>
          <w:lang w:val="en-US"/>
        </w:rPr>
        <w:t>ection II</w:t>
      </w:r>
      <w:r w:rsidR="00AB24D0">
        <w:rPr>
          <w:lang w:val="en-US"/>
        </w:rPr>
        <w:t>,</w:t>
      </w:r>
      <w:r w:rsidR="008E27A5">
        <w:rPr>
          <w:lang w:val="en-US"/>
        </w:rPr>
        <w:t xml:space="preserve"> we </w:t>
      </w:r>
      <w:r w:rsidR="00AB24D0">
        <w:rPr>
          <w:lang w:val="en-US"/>
        </w:rPr>
        <w:t xml:space="preserve">discuss </w:t>
      </w:r>
      <w:r w:rsidR="008E27A5">
        <w:rPr>
          <w:lang w:val="en-US"/>
        </w:rPr>
        <w:t>related work about the drug abuse problem, studies that utilize social media</w:t>
      </w:r>
      <w:r w:rsidR="00AB24D0">
        <w:rPr>
          <w:lang w:val="en-US"/>
        </w:rPr>
        <w:t xml:space="preserve"> for it</w:t>
      </w:r>
      <w:r w:rsidR="008E27A5">
        <w:rPr>
          <w:lang w:val="en-US"/>
        </w:rPr>
        <w:t>, and deep learning models for text classification</w:t>
      </w:r>
      <w:r w:rsidR="00AB24D0">
        <w:rPr>
          <w:lang w:val="en-US"/>
        </w:rPr>
        <w:t xml:space="preserve"> of tweets</w:t>
      </w:r>
      <w:r w:rsidR="008E27A5">
        <w:rPr>
          <w:lang w:val="en-US"/>
        </w:rPr>
        <w:t xml:space="preserve">. In </w:t>
      </w:r>
      <w:r w:rsidR="00AB24D0">
        <w:rPr>
          <w:lang w:val="en-US"/>
        </w:rPr>
        <w:t>S</w:t>
      </w:r>
      <w:r w:rsidR="008E27A5">
        <w:rPr>
          <w:lang w:val="en-US"/>
        </w:rPr>
        <w:t>ection III</w:t>
      </w:r>
      <w:r w:rsidR="00AB24D0">
        <w:rPr>
          <w:lang w:val="en-US"/>
        </w:rPr>
        <w:t>,</w:t>
      </w:r>
      <w:r w:rsidR="008E27A5">
        <w:rPr>
          <w:lang w:val="en-US"/>
        </w:rPr>
        <w:t xml:space="preserve"> we describe the methods we used to build </w:t>
      </w:r>
      <w:r w:rsidR="00ED6072">
        <w:rPr>
          <w:lang w:val="en-US"/>
        </w:rPr>
        <w:t xml:space="preserve">and vary </w:t>
      </w:r>
      <w:r w:rsidR="008E27A5">
        <w:rPr>
          <w:lang w:val="en-US"/>
        </w:rPr>
        <w:t>the dataset</w:t>
      </w:r>
      <w:r w:rsidR="00B32646">
        <w:rPr>
          <w:lang w:val="en-US"/>
        </w:rPr>
        <w:t>,</w:t>
      </w:r>
      <w:r w:rsidR="008E27A5">
        <w:rPr>
          <w:lang w:val="en-US"/>
        </w:rPr>
        <w:t xml:space="preserve"> and</w:t>
      </w:r>
      <w:r w:rsidR="00B32646">
        <w:rPr>
          <w:lang w:val="en-US"/>
        </w:rPr>
        <w:t xml:space="preserve"> we define our</w:t>
      </w:r>
      <w:r w:rsidR="008E27A5">
        <w:rPr>
          <w:lang w:val="en-US"/>
        </w:rPr>
        <w:t xml:space="preserve"> models in </w:t>
      </w:r>
      <w:r w:rsidR="004A7133">
        <w:rPr>
          <w:lang w:val="en-US"/>
        </w:rPr>
        <w:t>detail</w:t>
      </w:r>
      <w:r w:rsidR="008E27A5">
        <w:rPr>
          <w:lang w:val="en-US"/>
        </w:rPr>
        <w:t xml:space="preserve">. In </w:t>
      </w:r>
      <w:r w:rsidR="00AB24D0">
        <w:rPr>
          <w:lang w:val="en-US"/>
        </w:rPr>
        <w:t>S</w:t>
      </w:r>
      <w:r w:rsidR="008E27A5">
        <w:rPr>
          <w:lang w:val="en-US"/>
        </w:rPr>
        <w:t xml:space="preserve">ection IV, </w:t>
      </w:r>
      <w:r w:rsidR="00B32646">
        <w:rPr>
          <w:lang w:val="en-US"/>
        </w:rPr>
        <w:t xml:space="preserve">we report our </w:t>
      </w:r>
      <w:r w:rsidR="008E27A5">
        <w:rPr>
          <w:lang w:val="en-US"/>
        </w:rPr>
        <w:t>experiment</w:t>
      </w:r>
      <w:r w:rsidR="00ED6072">
        <w:rPr>
          <w:lang w:val="en-US"/>
        </w:rPr>
        <w:t>al</w:t>
      </w:r>
      <w:r w:rsidR="008E27A5">
        <w:rPr>
          <w:lang w:val="en-US"/>
        </w:rPr>
        <w:t xml:space="preserve"> results</w:t>
      </w:r>
      <w:r w:rsidR="00B32646">
        <w:rPr>
          <w:lang w:val="en-US"/>
        </w:rPr>
        <w:t>.</w:t>
      </w:r>
      <w:r w:rsidR="008E27A5">
        <w:rPr>
          <w:lang w:val="en-US"/>
        </w:rPr>
        <w:t xml:space="preserve"> </w:t>
      </w:r>
      <w:r w:rsidR="00ED6072">
        <w:rPr>
          <w:lang w:val="en-US"/>
        </w:rPr>
        <w:t>S</w:t>
      </w:r>
      <w:r w:rsidR="008E27A5">
        <w:rPr>
          <w:lang w:val="en-US"/>
        </w:rPr>
        <w:t>ection</w:t>
      </w:r>
      <w:r w:rsidR="00B32646">
        <w:rPr>
          <w:lang w:val="en-US"/>
        </w:rPr>
        <w:t>s</w:t>
      </w:r>
      <w:r w:rsidR="008E27A5">
        <w:rPr>
          <w:lang w:val="en-US"/>
        </w:rPr>
        <w:t xml:space="preserve"> </w:t>
      </w:r>
      <w:r w:rsidR="00ED6072">
        <w:rPr>
          <w:lang w:val="en-US"/>
        </w:rPr>
        <w:t>V</w:t>
      </w:r>
      <w:r w:rsidR="007D5CB9">
        <w:rPr>
          <w:lang w:val="en-US"/>
        </w:rPr>
        <w:t xml:space="preserve"> and VI</w:t>
      </w:r>
      <w:r w:rsidR="00ED6072">
        <w:rPr>
          <w:lang w:val="en-US"/>
        </w:rPr>
        <w:t xml:space="preserve"> </w:t>
      </w:r>
      <w:r w:rsidR="008E27A5">
        <w:rPr>
          <w:lang w:val="en-US"/>
        </w:rPr>
        <w:t>conclude the paper.</w:t>
      </w:r>
    </w:p>
    <w:p w14:paraId="69C4BEB3" w14:textId="77777777" w:rsidR="009303D9" w:rsidRPr="006B6B66" w:rsidRDefault="00646F08" w:rsidP="006B6B66">
      <w:pPr>
        <w:pStyle w:val="Heading1"/>
      </w:pPr>
      <w:r>
        <w:lastRenderedPageBreak/>
        <w:t>Related Work</w:t>
      </w:r>
    </w:p>
    <w:p w14:paraId="3BD4BC3C" w14:textId="77777777" w:rsidR="009303D9" w:rsidRDefault="00646F08" w:rsidP="00ED0149">
      <w:pPr>
        <w:pStyle w:val="Heading2"/>
      </w:pPr>
      <w:r>
        <w:t>The Drug Abuse Problem</w:t>
      </w:r>
    </w:p>
    <w:p w14:paraId="6B461027" w14:textId="55F148F7" w:rsidR="009303D9" w:rsidRPr="00975104" w:rsidRDefault="00646F08" w:rsidP="00E7596C">
      <w:pPr>
        <w:pStyle w:val="BodyText"/>
      </w:pPr>
      <w:r w:rsidRPr="00646F08">
        <w:t xml:space="preserve">Large scale surveys, such as NSDUH [CITE], Monitoring the Future [CITE], the Drug Abuse Warning Network (DAWN) [CITE], the MedWatch program [CITE], and the National Epidemiologic Survey on Alcohol and Related Conditions–III [CITE], and </w:t>
      </w:r>
      <w:r w:rsidR="00BE1EDC">
        <w:rPr>
          <w:lang w:val="en-US"/>
        </w:rPr>
        <w:t>the results</w:t>
      </w:r>
      <w:r w:rsidRPr="00646F08">
        <w:t xml:space="preserve"> derived from these surveys</w:t>
      </w:r>
      <w:r w:rsidR="009D07BC">
        <w:rPr>
          <w:lang w:val="en-US"/>
        </w:rPr>
        <w:t xml:space="preserve"> [CITE],</w:t>
      </w:r>
      <w:r w:rsidRPr="00646F08">
        <w:t xml:space="preserve"> clearly show th</w:t>
      </w:r>
      <w:r w:rsidR="0035300A">
        <w:rPr>
          <w:lang w:val="en-US"/>
        </w:rPr>
        <w:t>at there is an</w:t>
      </w:r>
      <w:r w:rsidRPr="00646F08">
        <w:t xml:space="preserve"> epidemic of drug abuse across the United States. However, a recent report [CITE] state</w:t>
      </w:r>
      <w:r w:rsidR="0035300A">
        <w:rPr>
          <w:lang w:val="en-US"/>
        </w:rPr>
        <w:t>s</w:t>
      </w:r>
      <w:r w:rsidRPr="00646F08">
        <w:t xml:space="preserve"> that the estimated number of death</w:t>
      </w:r>
      <w:r w:rsidR="0035300A">
        <w:rPr>
          <w:lang w:val="en-US"/>
        </w:rPr>
        <w:t>s</w:t>
      </w:r>
      <w:r w:rsidRPr="00646F08">
        <w:t xml:space="preserve"> due to prescription drugs could be inflated due to the difficulties in determining whether </w:t>
      </w:r>
      <w:r w:rsidR="0035300A">
        <w:rPr>
          <w:lang w:val="en-US"/>
        </w:rPr>
        <w:t>a</w:t>
      </w:r>
      <w:r w:rsidR="0035300A" w:rsidRPr="00646F08">
        <w:t xml:space="preserve"> </w:t>
      </w:r>
      <w:r w:rsidRPr="00646F08">
        <w:t xml:space="preserve">drug is </w:t>
      </w:r>
      <w:r w:rsidR="0035300A">
        <w:rPr>
          <w:lang w:val="en-US"/>
        </w:rPr>
        <w:t xml:space="preserve">obtained by </w:t>
      </w:r>
      <w:r w:rsidRPr="00646F08">
        <w:t xml:space="preserve">prescription or not. </w:t>
      </w:r>
      <w:r w:rsidR="00975104">
        <w:rPr>
          <w:lang w:val="en-US"/>
        </w:rPr>
        <w:t xml:space="preserve">We </w:t>
      </w:r>
      <w:r w:rsidR="009D07BC">
        <w:rPr>
          <w:lang w:val="en-US"/>
        </w:rPr>
        <w:t xml:space="preserve">assert </w:t>
      </w:r>
      <w:r w:rsidR="00975104">
        <w:rPr>
          <w:lang w:val="en-US"/>
        </w:rPr>
        <w:t>that the</w:t>
      </w:r>
      <w:r w:rsidR="009D07BC">
        <w:rPr>
          <w:lang w:val="en-US"/>
        </w:rPr>
        <w:t xml:space="preserve"> ambiguities highlighted in this</w:t>
      </w:r>
      <w:r w:rsidRPr="00975104">
        <w:t xml:space="preserve"> </w:t>
      </w:r>
      <w:r w:rsidR="0035300A" w:rsidRPr="00975104">
        <w:rPr>
          <w:lang w:val="en-US"/>
        </w:rPr>
        <w:t>new report</w:t>
      </w:r>
      <w:r w:rsidR="0035300A" w:rsidRPr="00975104">
        <w:t xml:space="preserve"> </w:t>
      </w:r>
      <w:r w:rsidR="009D07BC">
        <w:rPr>
          <w:lang w:val="en-US"/>
        </w:rPr>
        <w:t xml:space="preserve">raise </w:t>
      </w:r>
      <w:r w:rsidRPr="00975104">
        <w:t xml:space="preserve">questions </w:t>
      </w:r>
      <w:r w:rsidR="0035300A" w:rsidRPr="00975104">
        <w:rPr>
          <w:lang w:val="en-US"/>
        </w:rPr>
        <w:t>about</w:t>
      </w:r>
      <w:r w:rsidR="0035300A" w:rsidRPr="00975104">
        <w:t xml:space="preserve"> </w:t>
      </w:r>
      <w:r w:rsidRPr="00975104">
        <w:t>the reliability of the</w:t>
      </w:r>
      <w:r w:rsidR="0035300A" w:rsidRPr="00975104">
        <w:rPr>
          <w:lang w:val="en-US"/>
        </w:rPr>
        <w:t xml:space="preserve"> earlier</w:t>
      </w:r>
      <w:r w:rsidRPr="00975104">
        <w:t xml:space="preserve"> surveys</w:t>
      </w:r>
      <w:r w:rsidR="009D07BC">
        <w:rPr>
          <w:lang w:val="en-US"/>
        </w:rPr>
        <w:t>,</w:t>
      </w:r>
      <w:r w:rsidRPr="00975104">
        <w:t xml:space="preserve"> and</w:t>
      </w:r>
      <w:r w:rsidR="009D07BC">
        <w:rPr>
          <w:lang w:val="en-US"/>
        </w:rPr>
        <w:t xml:space="preserve"> thus, such a report illustrates </w:t>
      </w:r>
      <w:r w:rsidRPr="00975104">
        <w:t xml:space="preserve">the potential value of social </w:t>
      </w:r>
      <w:r w:rsidRPr="00C41061">
        <w:t>media</w:t>
      </w:r>
      <w:r w:rsidR="00B8443E" w:rsidRPr="00C41061">
        <w:rPr>
          <w:lang w:val="en-US"/>
        </w:rPr>
        <w:t>-</w:t>
      </w:r>
      <w:r w:rsidRPr="00C41061">
        <w:t xml:space="preserve">based </w:t>
      </w:r>
      <w:r w:rsidRPr="00975104">
        <w:t>studies.</w:t>
      </w:r>
    </w:p>
    <w:p w14:paraId="79E69782" w14:textId="77777777" w:rsidR="00475FE1" w:rsidRDefault="00475FE1" w:rsidP="00475FE1">
      <w:pPr>
        <w:pStyle w:val="Heading2"/>
      </w:pPr>
      <w:r>
        <w:t>Related Studies</w:t>
      </w:r>
    </w:p>
    <w:p w14:paraId="1E4F536F" w14:textId="0EC49811" w:rsidR="00475FE1" w:rsidRDefault="00475FE1" w:rsidP="00475FE1">
      <w:pPr>
        <w:pStyle w:val="BodyText"/>
      </w:pPr>
      <w:r>
        <w:t xml:space="preserve">Chary [CITE] </w:t>
      </w:r>
      <w:r w:rsidR="00B8443E">
        <w:rPr>
          <w:lang w:val="en-US"/>
        </w:rPr>
        <w:t xml:space="preserve">performed </w:t>
      </w:r>
      <w:r>
        <w:t>semantic analysis on 3.6 million tweets with 5% labeled and found that they have a significant correlation of agreement with the NSDUH data. Hanson et al. [CITE] conducted a quantitative analysis on 213,633 tweets discussing “Adderall</w:t>
      </w:r>
      <w:r w:rsidR="00F3178C">
        <w:rPr>
          <w:lang w:val="en-US"/>
        </w:rPr>
        <w:t>,</w:t>
      </w:r>
      <w:r>
        <w:t xml:space="preserve">” a prescription stimulant commonly abused among college students. Furthermore, </w:t>
      </w:r>
      <w:proofErr w:type="spellStart"/>
      <w:r>
        <w:t>Shutler</w:t>
      </w:r>
      <w:proofErr w:type="spellEnd"/>
      <w:r>
        <w:t xml:space="preserve"> et al. [CITE] performed a qualitative analysis of prescription </w:t>
      </w:r>
      <w:r w:rsidRPr="000A57D5">
        <w:t>opioid</w:t>
      </w:r>
      <w:r w:rsidR="00B8443E" w:rsidRPr="000A57D5">
        <w:rPr>
          <w:lang w:val="en-US"/>
        </w:rPr>
        <w:t>-</w:t>
      </w:r>
      <w:r w:rsidRPr="000A57D5">
        <w:t xml:space="preserve"> related </w:t>
      </w:r>
      <w:r>
        <w:t>tweets and found that indication</w:t>
      </w:r>
      <w:r w:rsidR="00F3178C">
        <w:rPr>
          <w:lang w:val="en-US"/>
        </w:rPr>
        <w:t>s</w:t>
      </w:r>
      <w:r>
        <w:t xml:space="preserve"> of abuse </w:t>
      </w:r>
      <w:r w:rsidR="00F3178C">
        <w:rPr>
          <w:lang w:val="en-US"/>
        </w:rPr>
        <w:t>were</w:t>
      </w:r>
      <w:r w:rsidR="00F3178C">
        <w:t xml:space="preserve"> </w:t>
      </w:r>
      <w:r>
        <w:t>common.</w:t>
      </w:r>
    </w:p>
    <w:p w14:paraId="644090E1" w14:textId="2AF5026B" w:rsidR="00475FE1" w:rsidRPr="00475FE1" w:rsidRDefault="00491458" w:rsidP="00475FE1">
      <w:pPr>
        <w:spacing w:after="120" w:line="228" w:lineRule="auto"/>
        <w:ind w:firstLine="288"/>
        <w:jc w:val="both"/>
      </w:pPr>
      <w:proofErr w:type="spellStart"/>
      <w:r w:rsidRPr="00491458">
        <w:t>Debanjan</w:t>
      </w:r>
      <w:proofErr w:type="spellEnd"/>
      <w:r w:rsidRPr="00491458">
        <w:t xml:space="preserve"> et al. </w:t>
      </w:r>
      <w:r w:rsidR="002D264F">
        <w:t>[CITE]</w:t>
      </w:r>
      <w:r w:rsidRPr="00491458">
        <w:t xml:space="preserve"> </w:t>
      </w:r>
      <w:r w:rsidR="00442E57">
        <w:t>performed</w:t>
      </w:r>
      <w:r w:rsidR="00442E57" w:rsidRPr="00491458">
        <w:t xml:space="preserve"> </w:t>
      </w:r>
      <w:r w:rsidRPr="00491458">
        <w:t xml:space="preserve">a comprehensive study on using deep learning models to identify mentions of drug </w:t>
      </w:r>
      <w:r w:rsidR="00976B1B">
        <w:t xml:space="preserve">intake </w:t>
      </w:r>
      <w:r w:rsidRPr="00491458">
        <w:t>in tweets.</w:t>
      </w:r>
      <w:r>
        <w:t xml:space="preserve"> Han et al.</w:t>
      </w:r>
      <w:r w:rsidR="00475FE1">
        <w:t xml:space="preserve"> [CITE] showed the potential of applying </w:t>
      </w:r>
      <w:r w:rsidR="00511B57">
        <w:t xml:space="preserve">deep </w:t>
      </w:r>
      <w:r w:rsidR="00475FE1">
        <w:t xml:space="preserve">learning models in </w:t>
      </w:r>
      <w:r w:rsidR="009D69AC">
        <w:t xml:space="preserve">a </w:t>
      </w:r>
      <w:r w:rsidR="00475FE1">
        <w:t>drug abuse monitor</w:t>
      </w:r>
      <w:r w:rsidR="00A76CA5">
        <w:t xml:space="preserve">ing system to detect </w:t>
      </w:r>
      <w:r w:rsidR="00A76CA5" w:rsidRPr="000A57D5">
        <w:t>abuse</w:t>
      </w:r>
      <w:r w:rsidR="00F15EA8" w:rsidRPr="000A57D5">
        <w:t>-</w:t>
      </w:r>
      <w:r w:rsidR="00475FE1" w:rsidRPr="000A57D5">
        <w:t>related</w:t>
      </w:r>
      <w:r w:rsidR="00475FE1" w:rsidRPr="000A57D5">
        <w:rPr>
          <w:color w:val="5B9BD5" w:themeColor="accent5"/>
        </w:rPr>
        <w:t xml:space="preserve"> </w:t>
      </w:r>
      <w:r w:rsidR="00475FE1">
        <w:t xml:space="preserve">tweets. </w:t>
      </w:r>
      <w:proofErr w:type="spellStart"/>
      <w:r w:rsidR="00475FE1">
        <w:t>Sarker</w:t>
      </w:r>
      <w:proofErr w:type="spellEnd"/>
      <w:r w:rsidR="00475FE1">
        <w:t xml:space="preserve"> et al. [CITE] proposed a supervised classification model that aggregates several traditional machine learning models to classify drug abuse tweets and non-abuse tweets. </w:t>
      </w:r>
      <w:proofErr w:type="spellStart"/>
      <w:r w:rsidR="00475FE1">
        <w:t>Katsuki</w:t>
      </w:r>
      <w:proofErr w:type="spellEnd"/>
      <w:r w:rsidR="00475FE1">
        <w:t xml:space="preserve"> [CITE] trained SVM on a </w:t>
      </w:r>
      <w:r w:rsidR="00E169BD">
        <w:t>dataset of 1,000 tweets</w:t>
      </w:r>
      <w:r w:rsidR="00475FE1">
        <w:t xml:space="preserve"> </w:t>
      </w:r>
      <w:r w:rsidR="009D69AC">
        <w:t xml:space="preserve">for </w:t>
      </w:r>
      <w:r w:rsidR="00475FE1">
        <w:t>classification</w:t>
      </w:r>
      <w:r w:rsidR="009D69AC">
        <w:t xml:space="preserve"> of</w:t>
      </w:r>
      <w:r w:rsidR="00475FE1">
        <w:t xml:space="preserve"> tweets for relevance and favorability</w:t>
      </w:r>
      <w:r w:rsidR="00B65F6F">
        <w:t xml:space="preserve"> of online drug sales</w:t>
      </w:r>
      <w:r w:rsidR="00475FE1">
        <w:t xml:space="preserve">. </w:t>
      </w:r>
      <w:proofErr w:type="spellStart"/>
      <w:r w:rsidR="00475FE1">
        <w:t>Kalyanam</w:t>
      </w:r>
      <w:proofErr w:type="spellEnd"/>
      <w:r w:rsidR="00475FE1">
        <w:t xml:space="preserve"> [CITE] demonstrated the use of</w:t>
      </w:r>
      <w:r w:rsidR="009D69AC">
        <w:t xml:space="preserve"> the</w:t>
      </w:r>
      <w:r w:rsidR="00475FE1">
        <w:t xml:space="preserve"> </w:t>
      </w:r>
      <w:proofErr w:type="spellStart"/>
      <w:r w:rsidR="00475FE1">
        <w:t>Biterm</w:t>
      </w:r>
      <w:proofErr w:type="spellEnd"/>
      <w:r w:rsidR="00475FE1">
        <w:t xml:space="preserve"> Topic Model (BTM) in improving </w:t>
      </w:r>
      <w:r w:rsidR="009D69AC">
        <w:t xml:space="preserve">the </w:t>
      </w:r>
      <w:r w:rsidR="00475FE1">
        <w:t>signal</w:t>
      </w:r>
      <w:r w:rsidR="009D69AC">
        <w:t>-</w:t>
      </w:r>
      <w:r w:rsidR="00475FE1">
        <w:t>to</w:t>
      </w:r>
      <w:r w:rsidR="009D69AC">
        <w:t>-</w:t>
      </w:r>
      <w:r w:rsidR="00475FE1">
        <w:t>noise ratio in the</w:t>
      </w:r>
      <w:r w:rsidR="009D69AC">
        <w:t>ir</w:t>
      </w:r>
      <w:r w:rsidR="00475FE1">
        <w:t xml:space="preserve"> dataset. Mackey [CITE] deployed BTM </w:t>
      </w:r>
      <w:r w:rsidR="009D69AC">
        <w:t xml:space="preserve">for </w:t>
      </w:r>
      <w:r w:rsidR="00475FE1">
        <w:t xml:space="preserve">identifying tweets </w:t>
      </w:r>
      <w:r w:rsidR="009D69AC">
        <w:t xml:space="preserve">indicating </w:t>
      </w:r>
      <w:r w:rsidR="00475FE1">
        <w:t>illegal online sale</w:t>
      </w:r>
      <w:r w:rsidR="009D69AC">
        <w:t>s</w:t>
      </w:r>
      <w:r w:rsidR="00475FE1">
        <w:t xml:space="preserve"> of prescription opioids.</w:t>
      </w:r>
    </w:p>
    <w:p w14:paraId="1C02F37D" w14:textId="77777777" w:rsidR="00475FE1" w:rsidRDefault="00475FE1" w:rsidP="00ED0149">
      <w:pPr>
        <w:pStyle w:val="Heading2"/>
      </w:pPr>
      <w:r>
        <w:t>Deep learning</w:t>
      </w:r>
    </w:p>
    <w:p w14:paraId="3843BD88" w14:textId="284EAFBF" w:rsidR="00863462" w:rsidRDefault="004504AC" w:rsidP="00475FE1">
      <w:pPr>
        <w:spacing w:after="120" w:line="228" w:lineRule="auto"/>
        <w:ind w:firstLine="288"/>
        <w:jc w:val="both"/>
      </w:pPr>
      <w:r>
        <w:t xml:space="preserve">Deep learning [CITE] </w:t>
      </w:r>
      <w:r w:rsidR="009D69AC">
        <w:t xml:space="preserve">has become </w:t>
      </w:r>
      <w:r>
        <w:t>popular in recent years.</w:t>
      </w:r>
      <w:r w:rsidR="005F13EC">
        <w:t xml:space="preserve"> Deep </w:t>
      </w:r>
      <w:r w:rsidR="005F13EC" w:rsidRPr="000A57D5">
        <w:t xml:space="preserve">learning based </w:t>
      </w:r>
      <w:r w:rsidR="005F13EC">
        <w:t xml:space="preserve">artificial neural network models have been applied to many NLP tasks with great success. </w:t>
      </w:r>
      <w:proofErr w:type="spellStart"/>
      <w:r w:rsidR="005F13EC">
        <w:t>Mik</w:t>
      </w:r>
      <w:r w:rsidR="00E70969">
        <w:t>o</w:t>
      </w:r>
      <w:r w:rsidR="005F13EC">
        <w:t>lov</w:t>
      </w:r>
      <w:proofErr w:type="spellEnd"/>
      <w:r w:rsidR="00F66195">
        <w:t xml:space="preserve"> </w:t>
      </w:r>
      <w:r w:rsidR="005F13EC">
        <w:t>[CITE] proposed Word2vec, a</w:t>
      </w:r>
      <w:r w:rsidR="00E70969">
        <w:t xml:space="preserve"> deep </w:t>
      </w:r>
      <w:proofErr w:type="gramStart"/>
      <w:r w:rsidR="00E70969" w:rsidRPr="000A57D5">
        <w:t>learning based</w:t>
      </w:r>
      <w:proofErr w:type="gramEnd"/>
      <w:r w:rsidR="005F13EC" w:rsidRPr="000A57D5">
        <w:t xml:space="preserve"> </w:t>
      </w:r>
      <w:r w:rsidR="00863462">
        <w:t>word embedding model that converts words into dense vector representations</w:t>
      </w:r>
      <w:r w:rsidR="001A7CE6">
        <w:t xml:space="preserve"> that preserve many of the semantic properties</w:t>
      </w:r>
      <w:r w:rsidR="00863462">
        <w:t>. Devlin [CITE] proposed fast and robust neural network models for statistical machine translation.</w:t>
      </w:r>
      <w:r>
        <w:t xml:space="preserve"> </w:t>
      </w:r>
    </w:p>
    <w:p w14:paraId="19CAC9F3" w14:textId="3E98859B" w:rsidR="004504AC" w:rsidRPr="00600F2D" w:rsidRDefault="008E550E" w:rsidP="00475FE1">
      <w:pPr>
        <w:spacing w:after="120" w:line="228" w:lineRule="auto"/>
        <w:ind w:firstLine="288"/>
        <w:jc w:val="both"/>
        <w:rPr>
          <w:rFonts w:eastAsia="DengXian"/>
          <w:lang w:eastAsia="zh-CN"/>
        </w:rPr>
      </w:pPr>
      <w:r>
        <w:t xml:space="preserve">Convolutional Neural Networks (CNN) </w:t>
      </w:r>
      <w:r w:rsidR="00544A0F">
        <w:t xml:space="preserve">are </w:t>
      </w:r>
      <w:r>
        <w:t xml:space="preserve">a branch of deep learning that </w:t>
      </w:r>
      <w:r w:rsidR="00863462">
        <w:t>can capture local correlations and extract global correlations from sequential data</w:t>
      </w:r>
      <w:r w:rsidR="00544A0F">
        <w:t>, which</w:t>
      </w:r>
      <w:r w:rsidR="009D69AC">
        <w:t xml:space="preserve"> was </w:t>
      </w:r>
      <w:r>
        <w:t xml:space="preserve">found </w:t>
      </w:r>
      <w:r w:rsidR="00863462">
        <w:t xml:space="preserve">to </w:t>
      </w:r>
      <w:r>
        <w:t xml:space="preserve">perform well in NLP tasks such as text classification. </w:t>
      </w:r>
      <w:r w:rsidR="00907E9A">
        <w:t xml:space="preserve">Kim </w:t>
      </w:r>
      <w:r>
        <w:t>[CITE] demonstrates</w:t>
      </w:r>
      <w:r w:rsidR="00C05FA0">
        <w:t xml:space="preserve"> </w:t>
      </w:r>
      <w:r w:rsidR="00C05FA0">
        <w:rPr>
          <w:rFonts w:eastAsia="Yu Mincho"/>
          <w:lang w:eastAsia="ja-JP"/>
        </w:rPr>
        <w:t xml:space="preserve">a </w:t>
      </w:r>
      <w:r w:rsidR="005F13EC">
        <w:rPr>
          <w:rFonts w:eastAsia="Yu Mincho"/>
          <w:lang w:eastAsia="ja-JP"/>
        </w:rPr>
        <w:t>basic model structure for utilizing CNN with pre-trained word embeddings (i.e.</w:t>
      </w:r>
      <w:r w:rsidR="00417B52">
        <w:rPr>
          <w:rFonts w:eastAsia="Yu Mincho"/>
          <w:lang w:eastAsia="ja-JP"/>
        </w:rPr>
        <w:t>,</w:t>
      </w:r>
      <w:r w:rsidR="005F13EC">
        <w:rPr>
          <w:rFonts w:eastAsia="Yu Mincho"/>
          <w:lang w:eastAsia="ja-JP"/>
        </w:rPr>
        <w:t xml:space="preserve"> Word2vec) to pe</w:t>
      </w:r>
      <w:r w:rsidR="009D69AC">
        <w:rPr>
          <w:rFonts w:eastAsia="Yu Mincho"/>
          <w:lang w:eastAsia="ja-JP"/>
        </w:rPr>
        <w:t>r</w:t>
      </w:r>
      <w:r w:rsidR="005F13EC">
        <w:rPr>
          <w:rFonts w:eastAsia="Yu Mincho"/>
          <w:lang w:eastAsia="ja-JP"/>
        </w:rPr>
        <w:t>form sentence level NLP tasks.</w:t>
      </w:r>
      <w:r w:rsidR="00417B52">
        <w:rPr>
          <w:rFonts w:eastAsia="Yu Mincho"/>
          <w:lang w:eastAsia="ja-JP"/>
        </w:rPr>
        <w:t xml:space="preserve"> </w:t>
      </w:r>
      <w:r w:rsidR="00907E9A">
        <w:rPr>
          <w:rFonts w:eastAsia="Yu Mincho"/>
          <w:lang w:eastAsia="ja-JP"/>
        </w:rPr>
        <w:t>Zhang et al.</w:t>
      </w:r>
      <w:r w:rsidR="000705E4">
        <w:rPr>
          <w:rFonts w:eastAsia="Yu Mincho"/>
          <w:lang w:eastAsia="ja-JP"/>
        </w:rPr>
        <w:t xml:space="preserve"> [</w:t>
      </w:r>
      <w:r w:rsidR="00907E9A">
        <w:rPr>
          <w:rFonts w:eastAsia="Yu Mincho"/>
          <w:lang w:eastAsia="ja-JP"/>
        </w:rPr>
        <w:t>CITE</w:t>
      </w:r>
      <w:r w:rsidR="000705E4">
        <w:rPr>
          <w:rFonts w:eastAsia="Yu Mincho"/>
          <w:lang w:eastAsia="ja-JP"/>
        </w:rPr>
        <w:t xml:space="preserve">] proposed to use char-level </w:t>
      </w:r>
      <w:r w:rsidR="009D69AC">
        <w:rPr>
          <w:rFonts w:eastAsia="Yu Mincho"/>
          <w:lang w:eastAsia="ja-JP"/>
        </w:rPr>
        <w:t>(</w:t>
      </w:r>
      <w:r w:rsidR="009D69AC" w:rsidRPr="000A57D5">
        <w:rPr>
          <w:rFonts w:eastAsia="Yu Mincho"/>
          <w:lang w:eastAsia="ja-JP"/>
        </w:rPr>
        <w:t>character</w:t>
      </w:r>
      <w:r w:rsidR="000A57D5">
        <w:rPr>
          <w:rFonts w:asciiTheme="minorEastAsia" w:eastAsiaTheme="minorEastAsia" w:hAnsiTheme="minorEastAsia" w:hint="eastAsia"/>
          <w:lang w:eastAsia="zh-CN"/>
        </w:rPr>
        <w:t>-</w:t>
      </w:r>
      <w:r w:rsidR="009D69AC" w:rsidRPr="000A57D5">
        <w:rPr>
          <w:rFonts w:eastAsia="Yu Mincho"/>
          <w:lang w:eastAsia="ja-JP"/>
        </w:rPr>
        <w:t>level</w:t>
      </w:r>
      <w:r w:rsidR="009D69AC">
        <w:rPr>
          <w:rFonts w:eastAsia="Yu Mincho"/>
          <w:lang w:eastAsia="ja-JP"/>
        </w:rPr>
        <w:t xml:space="preserve">) </w:t>
      </w:r>
      <w:r w:rsidR="000705E4">
        <w:rPr>
          <w:rFonts w:eastAsia="Yu Mincho"/>
          <w:lang w:eastAsia="ja-JP"/>
        </w:rPr>
        <w:t xml:space="preserve">features, instead of word-level </w:t>
      </w:r>
      <w:r w:rsidR="000705E4">
        <w:rPr>
          <w:rFonts w:eastAsia="Yu Mincho"/>
          <w:lang w:eastAsia="ja-JP"/>
        </w:rPr>
        <w:t xml:space="preserve">features, </w:t>
      </w:r>
      <w:r w:rsidR="000636E9">
        <w:rPr>
          <w:rFonts w:eastAsia="Yu Mincho"/>
          <w:lang w:eastAsia="ja-JP"/>
        </w:rPr>
        <w:t xml:space="preserve">with a deep </w:t>
      </w:r>
      <w:r w:rsidR="000705E4">
        <w:rPr>
          <w:rFonts w:eastAsia="Yu Mincho"/>
          <w:lang w:eastAsia="ja-JP"/>
        </w:rPr>
        <w:t xml:space="preserve">CNN </w:t>
      </w:r>
      <w:r w:rsidR="000636E9">
        <w:rPr>
          <w:rFonts w:eastAsia="Yu Mincho"/>
          <w:lang w:eastAsia="ja-JP"/>
        </w:rPr>
        <w:t>structure</w:t>
      </w:r>
      <w:r w:rsidR="00544A0F">
        <w:rPr>
          <w:rFonts w:eastAsia="Yu Mincho"/>
          <w:lang w:eastAsia="ja-JP"/>
        </w:rPr>
        <w:t>,</w:t>
      </w:r>
      <w:r w:rsidR="000705E4">
        <w:rPr>
          <w:rFonts w:eastAsia="Yu Mincho"/>
          <w:lang w:eastAsia="ja-JP"/>
        </w:rPr>
        <w:t xml:space="preserve"> and </w:t>
      </w:r>
      <w:r w:rsidR="00544A0F">
        <w:rPr>
          <w:rFonts w:eastAsia="Yu Mincho"/>
          <w:lang w:eastAsia="ja-JP"/>
        </w:rPr>
        <w:t xml:space="preserve">they </w:t>
      </w:r>
      <w:r w:rsidR="000705E4">
        <w:rPr>
          <w:rFonts w:eastAsia="Yu Mincho"/>
          <w:lang w:eastAsia="ja-JP"/>
        </w:rPr>
        <w:t>achieved state-of-the-art performance</w:t>
      </w:r>
      <w:r w:rsidR="000636E9">
        <w:rPr>
          <w:rFonts w:eastAsia="Yu Mincho"/>
          <w:lang w:eastAsia="ja-JP"/>
        </w:rPr>
        <w:t xml:space="preserve"> on some large benchmark datasets</w:t>
      </w:r>
      <w:r w:rsidR="000705E4">
        <w:rPr>
          <w:rFonts w:eastAsia="Yu Mincho"/>
          <w:lang w:eastAsia="ja-JP"/>
        </w:rPr>
        <w:t xml:space="preserve">. </w:t>
      </w:r>
      <w:r w:rsidR="00907E9A">
        <w:rPr>
          <w:rFonts w:eastAsia="Yu Mincho"/>
          <w:lang w:eastAsia="ja-JP"/>
        </w:rPr>
        <w:t xml:space="preserve">Kim et al. </w:t>
      </w:r>
      <w:r w:rsidR="000705E4">
        <w:rPr>
          <w:rFonts w:eastAsia="Yu Mincho"/>
          <w:lang w:eastAsia="ja-JP"/>
        </w:rPr>
        <w:t>[</w:t>
      </w:r>
      <w:r w:rsidR="000636E9">
        <w:rPr>
          <w:rFonts w:eastAsia="Yu Mincho"/>
          <w:lang w:eastAsia="ja-JP"/>
        </w:rPr>
        <w:t>KIM</w:t>
      </w:r>
      <w:r w:rsidR="000705E4">
        <w:rPr>
          <w:rFonts w:eastAsia="Yu Mincho"/>
          <w:lang w:eastAsia="ja-JP"/>
        </w:rPr>
        <w:t xml:space="preserve">] proposed a </w:t>
      </w:r>
      <w:r w:rsidR="000636E9">
        <w:rPr>
          <w:rFonts w:eastAsia="Yu Mincho"/>
          <w:lang w:eastAsia="ja-JP"/>
        </w:rPr>
        <w:t xml:space="preserve">char-level CNN structure that captures </w:t>
      </w:r>
      <w:r w:rsidR="000636E9" w:rsidRPr="00715592">
        <w:rPr>
          <w:rFonts w:eastAsia="Yu Mincho"/>
          <w:i/>
          <w:lang w:eastAsia="ja-JP"/>
        </w:rPr>
        <w:t>n</w:t>
      </w:r>
      <w:r w:rsidR="000636E9">
        <w:rPr>
          <w:rFonts w:eastAsia="Yu Mincho"/>
          <w:lang w:eastAsia="ja-JP"/>
        </w:rPr>
        <w:t>-gram features of different sizes</w:t>
      </w:r>
      <w:r w:rsidR="00915D5B">
        <w:rPr>
          <w:rFonts w:eastAsia="Yu Mincho"/>
          <w:lang w:eastAsia="ja-JP"/>
        </w:rPr>
        <w:t>.</w:t>
      </w:r>
    </w:p>
    <w:p w14:paraId="13B223F4" w14:textId="77777777" w:rsidR="009303D9" w:rsidRDefault="00646F08" w:rsidP="006B6B66">
      <w:pPr>
        <w:pStyle w:val="Heading1"/>
      </w:pPr>
      <w:r>
        <w:t>Methods</w:t>
      </w:r>
    </w:p>
    <w:p w14:paraId="341A15B8" w14:textId="739F07AA" w:rsidR="00D7522C" w:rsidRPr="00D7522C" w:rsidRDefault="00646F08" w:rsidP="00E7596C">
      <w:pPr>
        <w:pStyle w:val="BodyText"/>
        <w:rPr>
          <w:lang w:val="en-US"/>
        </w:rPr>
      </w:pPr>
      <w:r w:rsidRPr="00646F08">
        <w:rPr>
          <w:lang w:val="en-US"/>
        </w:rPr>
        <w:t xml:space="preserve">In this section, we present the definition of the </w:t>
      </w:r>
      <w:r w:rsidR="00A76CA5">
        <w:rPr>
          <w:i/>
          <w:lang w:val="en-US"/>
        </w:rPr>
        <w:t xml:space="preserve">drug </w:t>
      </w:r>
      <w:r w:rsidR="00A76CA5" w:rsidRPr="000A57D5">
        <w:rPr>
          <w:i/>
          <w:lang w:val="en-US"/>
        </w:rPr>
        <w:t>abuse</w:t>
      </w:r>
      <w:r w:rsidR="00422853" w:rsidRPr="000A57D5">
        <w:rPr>
          <w:i/>
          <w:lang w:val="en-US"/>
        </w:rPr>
        <w:t>-</w:t>
      </w:r>
      <w:r w:rsidRPr="000A57D5">
        <w:rPr>
          <w:i/>
          <w:lang w:val="en-US"/>
        </w:rPr>
        <w:t>related</w:t>
      </w:r>
      <w:r w:rsidRPr="00417B52">
        <w:rPr>
          <w:i/>
          <w:lang w:val="en-US"/>
        </w:rPr>
        <w:t xml:space="preserve"> risk behavior detection problem</w:t>
      </w:r>
      <w:r w:rsidRPr="00646F08">
        <w:rPr>
          <w:lang w:val="en-US"/>
        </w:rPr>
        <w:t xml:space="preserve">, our </w:t>
      </w:r>
      <w:r w:rsidR="00374997">
        <w:rPr>
          <w:lang w:val="en-US"/>
        </w:rPr>
        <w:t>methods</w:t>
      </w:r>
      <w:r w:rsidRPr="00646F08">
        <w:rPr>
          <w:lang w:val="en-US"/>
        </w:rPr>
        <w:t xml:space="preserve"> for collecting tweets, </w:t>
      </w:r>
      <w:r w:rsidR="006E310E">
        <w:rPr>
          <w:lang w:val="en-US"/>
        </w:rPr>
        <w:t xml:space="preserve">our methods for </w:t>
      </w:r>
      <w:r w:rsidRPr="00646F08">
        <w:rPr>
          <w:lang w:val="en-US"/>
        </w:rPr>
        <w:t xml:space="preserve">labeling tweets, and our </w:t>
      </w:r>
      <w:r w:rsidR="001A7CE6">
        <w:rPr>
          <w:lang w:val="en-US"/>
        </w:rPr>
        <w:t xml:space="preserve">ensemble </w:t>
      </w:r>
      <w:r w:rsidRPr="00646F08">
        <w:rPr>
          <w:lang w:val="en-US"/>
        </w:rPr>
        <w:t>deep learning approach</w:t>
      </w:r>
      <w:r w:rsidR="00D7522C">
        <w:rPr>
          <w:lang w:val="en-US"/>
        </w:rPr>
        <w:t>.</w:t>
      </w:r>
    </w:p>
    <w:p w14:paraId="67BFF1A8" w14:textId="77777777" w:rsidR="00646F08" w:rsidRDefault="00BA71D6" w:rsidP="00ED0149">
      <w:pPr>
        <w:pStyle w:val="Heading2"/>
      </w:pPr>
      <w:r>
        <w:t>Problem Definition</w:t>
      </w:r>
    </w:p>
    <w:p w14:paraId="49A6B49D" w14:textId="13888906" w:rsidR="00BA71D6" w:rsidRPr="00BA71D6" w:rsidRDefault="006062D7" w:rsidP="00BA71D6">
      <w:pPr>
        <w:spacing w:after="120" w:line="228" w:lineRule="auto"/>
        <w:ind w:firstLine="288"/>
        <w:jc w:val="both"/>
      </w:pPr>
      <w:r>
        <w:rPr>
          <w:rFonts w:eastAsia="Yu Mincho"/>
          <w:lang w:eastAsia="ja-JP"/>
        </w:rPr>
        <w:t xml:space="preserve">In this paper, </w:t>
      </w:r>
      <w:r w:rsidR="00364006">
        <w:rPr>
          <w:rFonts w:eastAsia="Yu Mincho"/>
          <w:lang w:eastAsia="ja-JP"/>
        </w:rPr>
        <w:t xml:space="preserve">our </w:t>
      </w:r>
      <w:r w:rsidR="00417B52">
        <w:rPr>
          <w:rFonts w:eastAsia="Yu Mincho"/>
          <w:lang w:eastAsia="ja-JP"/>
        </w:rPr>
        <w:t xml:space="preserve">first </w:t>
      </w:r>
      <w:r w:rsidR="00364006">
        <w:rPr>
          <w:rFonts w:eastAsia="Yu Mincho"/>
          <w:lang w:eastAsia="ja-JP"/>
        </w:rPr>
        <w:t xml:space="preserve">goal is to </w:t>
      </w:r>
      <w:r w:rsidR="00D76C2B">
        <w:rPr>
          <w:rFonts w:eastAsia="Yu Mincho"/>
          <w:lang w:eastAsia="ja-JP"/>
        </w:rPr>
        <w:t xml:space="preserve">build </w:t>
      </w:r>
      <w:r w:rsidR="00D7132A">
        <w:rPr>
          <w:rFonts w:eastAsia="Yu Mincho"/>
          <w:lang w:eastAsia="ja-JP"/>
        </w:rPr>
        <w:t xml:space="preserve">a Twitter dataset </w:t>
      </w:r>
      <w:r w:rsidR="00FB4FAA">
        <w:rPr>
          <w:rFonts w:eastAsia="Yu Mincho"/>
          <w:lang w:eastAsia="ja-JP"/>
        </w:rPr>
        <w:t>consisting of</w:t>
      </w:r>
      <w:r w:rsidR="00D7132A">
        <w:rPr>
          <w:rFonts w:eastAsia="Yu Mincho"/>
          <w:lang w:eastAsia="ja-JP"/>
        </w:rPr>
        <w:t xml:space="preserve"> tweets that are related to drug abuse risk behaviors (</w:t>
      </w:r>
      <w:r w:rsidR="00D7132A" w:rsidRPr="00D7132A">
        <w:rPr>
          <w:rFonts w:eastAsia="Yu Mincho"/>
          <w:b/>
          <w:lang w:eastAsia="ja-JP"/>
        </w:rPr>
        <w:t>positive</w:t>
      </w:r>
      <w:r w:rsidR="00D7132A">
        <w:rPr>
          <w:rFonts w:eastAsia="Yu Mincho"/>
          <w:lang w:eastAsia="ja-JP"/>
        </w:rPr>
        <w:t xml:space="preserve"> tweets), and tweets that are not (</w:t>
      </w:r>
      <w:r w:rsidR="00D7132A" w:rsidRPr="00D7132A">
        <w:rPr>
          <w:rFonts w:eastAsia="Yu Mincho"/>
          <w:b/>
          <w:lang w:eastAsia="ja-JP"/>
        </w:rPr>
        <w:t>negative</w:t>
      </w:r>
      <w:r w:rsidR="00D7132A">
        <w:rPr>
          <w:rFonts w:eastAsia="Yu Mincho"/>
          <w:lang w:eastAsia="ja-JP"/>
        </w:rPr>
        <w:t xml:space="preserve"> tweets). </w:t>
      </w:r>
      <w:r w:rsidR="00BA71D6" w:rsidRPr="00BA71D6">
        <w:t>The “drug</w:t>
      </w:r>
      <w:r w:rsidR="009D69AC">
        <w:t>s</w:t>
      </w:r>
      <w:r w:rsidR="00BA71D6" w:rsidRPr="00BA71D6">
        <w:t>” in the term “drug abuse risk behaviors” in this study include Schedule 1 and Schedule 2 drugs and their derivatives</w:t>
      </w:r>
      <w:r w:rsidR="001A7CE6">
        <w:t xml:space="preserve"> [CITE]</w:t>
      </w:r>
      <w:r w:rsidR="00BA71D6" w:rsidRPr="00BA71D6">
        <w:t xml:space="preserve">, including marijuana, heroin, cocaine, fentanyl, etc. The reasons </w:t>
      </w:r>
      <w:r w:rsidR="009D69AC">
        <w:t>that we</w:t>
      </w:r>
      <w:r w:rsidR="00BA71D6" w:rsidRPr="00BA71D6">
        <w:t xml:space="preserve"> include </w:t>
      </w:r>
      <w:r w:rsidR="00BA71D6" w:rsidRPr="00E70969">
        <w:rPr>
          <w:i/>
        </w:rPr>
        <w:t>marijuana</w:t>
      </w:r>
      <w:r w:rsidR="00BA71D6" w:rsidRPr="00BA71D6">
        <w:t xml:space="preserve"> </w:t>
      </w:r>
      <w:r w:rsidR="009D69AC">
        <w:t>even though</w:t>
      </w:r>
      <w:r w:rsidR="009D69AC" w:rsidRPr="00BA71D6">
        <w:t xml:space="preserve"> </w:t>
      </w:r>
      <w:r w:rsidR="00BA71D6" w:rsidRPr="00BA71D6">
        <w:t xml:space="preserve">it is legalized in </w:t>
      </w:r>
      <w:r w:rsidR="00FB4FAA">
        <w:t>several</w:t>
      </w:r>
      <w:r w:rsidR="00FB4FAA" w:rsidRPr="00BA71D6">
        <w:t xml:space="preserve"> </w:t>
      </w:r>
      <w:r w:rsidR="00BA71D6" w:rsidRPr="00BA71D6">
        <w:t xml:space="preserve">states are that: </w:t>
      </w:r>
      <w:r w:rsidR="00BA71D6" w:rsidRPr="00E70969">
        <w:rPr>
          <w:b/>
        </w:rPr>
        <w:t>(1)</w:t>
      </w:r>
      <w:r w:rsidR="00BA71D6" w:rsidRPr="00BA71D6">
        <w:t xml:space="preserve"> Marijuana is still a controlled substance</w:t>
      </w:r>
      <w:r w:rsidR="009D69AC">
        <w:t xml:space="preserve"> on the federal level</w:t>
      </w:r>
      <w:r w:rsidR="00BA71D6" w:rsidRPr="00BA71D6">
        <w:t>, whether for medical use or recreational use</w:t>
      </w:r>
      <w:r w:rsidR="00FB4FAA">
        <w:t>; and</w:t>
      </w:r>
      <w:r w:rsidR="00BA71D6" w:rsidRPr="00BA71D6">
        <w:t xml:space="preserve"> </w:t>
      </w:r>
      <w:r w:rsidR="00BA71D6" w:rsidRPr="00E70969">
        <w:rPr>
          <w:b/>
        </w:rPr>
        <w:t>(2)</w:t>
      </w:r>
      <w:r w:rsidR="00BA71D6" w:rsidRPr="00BA71D6">
        <w:t xml:space="preserve"> Marijuana can still cause harm to adolescents [CITE], </w:t>
      </w:r>
      <w:r w:rsidR="009D69AC">
        <w:t xml:space="preserve">can </w:t>
      </w:r>
      <w:r w:rsidR="00BA71D6" w:rsidRPr="00BA71D6">
        <w:t xml:space="preserve">cause </w:t>
      </w:r>
      <w:r w:rsidR="009D69AC">
        <w:t>“</w:t>
      </w:r>
      <w:r w:rsidR="00BA71D6" w:rsidRPr="00BA71D6">
        <w:t>use disorder</w:t>
      </w:r>
      <w:r w:rsidR="009D69AC">
        <w:t>”</w:t>
      </w:r>
      <w:r w:rsidR="00BA71D6" w:rsidRPr="00BA71D6">
        <w:t xml:space="preserve"> [CITE], and is related to traffic fatalities [CITE]. The term “abuse risk behavior” can be </w:t>
      </w:r>
      <w:r w:rsidR="009D69AC">
        <w:t>defined as</w:t>
      </w:r>
      <w:r w:rsidR="00BA71D6" w:rsidRPr="00BA71D6">
        <w:t xml:space="preserve"> “The existence of likely abusive activities, consequences, and endorsements of drugs.”</w:t>
      </w:r>
      <w:r w:rsidR="004504AC">
        <w:t xml:space="preserve"> Tweets that </w:t>
      </w:r>
      <w:proofErr w:type="gramStart"/>
      <w:r w:rsidR="004504AC">
        <w:t xml:space="preserve">contain </w:t>
      </w:r>
      <w:r w:rsidR="006E310E">
        <w:t xml:space="preserve"> links</w:t>
      </w:r>
      <w:proofErr w:type="gramEnd"/>
      <w:r w:rsidR="006E310E">
        <w:t xml:space="preserve"> to or summarize news and reports related to drug abuse</w:t>
      </w:r>
      <w:r w:rsidR="00BA71D6" w:rsidRPr="00BA71D6">
        <w:t>, and</w:t>
      </w:r>
      <w:r w:rsidR="004504AC">
        <w:t xml:space="preserve"> tweets that merely express</w:t>
      </w:r>
      <w:r w:rsidR="00BA71D6" w:rsidRPr="00BA71D6">
        <w:t xml:space="preserve"> opinions about drug abuse</w:t>
      </w:r>
      <w:r w:rsidR="006E310E">
        <w:t>,</w:t>
      </w:r>
      <w:r w:rsidR="00BA71D6" w:rsidRPr="00BA71D6">
        <w:t xml:space="preserve"> are </w:t>
      </w:r>
      <w:r w:rsidR="004504AC">
        <w:t>counted as negative in this study</w:t>
      </w:r>
      <w:r w:rsidR="00BA71D6" w:rsidRPr="00BA71D6">
        <w:t>.</w:t>
      </w:r>
      <w:r w:rsidR="00FB4FAA">
        <w:t xml:space="preserve"> </w:t>
      </w:r>
      <w:r w:rsidR="00D57B0B">
        <w:t xml:space="preserve">Our main goal in this paper is to </w:t>
      </w:r>
      <w:r w:rsidR="00F942FE">
        <w:rPr>
          <w:rFonts w:eastAsia="Yu Mincho"/>
          <w:lang w:eastAsia="ja-JP"/>
        </w:rPr>
        <w:t>train a model</w:t>
      </w:r>
      <w:r w:rsidR="00FB4FAA">
        <w:rPr>
          <w:rFonts w:eastAsia="Yu Mincho"/>
          <w:lang w:eastAsia="ja-JP"/>
        </w:rPr>
        <w:t xml:space="preserve"> that </w:t>
      </w:r>
      <w:r w:rsidR="00D57B0B">
        <w:rPr>
          <w:rFonts w:eastAsia="Yu Mincho"/>
          <w:lang w:eastAsia="ja-JP"/>
        </w:rPr>
        <w:t xml:space="preserve">can accurately </w:t>
      </w:r>
      <w:r w:rsidR="00FB4FAA">
        <w:rPr>
          <w:rFonts w:eastAsia="Yu Mincho"/>
          <w:lang w:eastAsia="ja-JP"/>
        </w:rPr>
        <w:t>classify positive and negative tweets</w:t>
      </w:r>
      <w:r w:rsidR="00A45A92">
        <w:rPr>
          <w:rFonts w:eastAsia="Yu Mincho"/>
          <w:lang w:eastAsia="ja-JP"/>
        </w:rPr>
        <w:t xml:space="preserve"> in a highly imbalanced (drug</w:t>
      </w:r>
      <w:r w:rsidR="00907E9A">
        <w:rPr>
          <w:rFonts w:eastAsia="Yu Mincho"/>
          <w:lang w:eastAsia="ja-JP"/>
        </w:rPr>
        <w:t xml:space="preserve"> abuse</w:t>
      </w:r>
      <w:r w:rsidR="00A45A92">
        <w:rPr>
          <w:rFonts w:eastAsia="Yu Mincho"/>
          <w:lang w:eastAsia="ja-JP"/>
        </w:rPr>
        <w:t>) dataset</w:t>
      </w:r>
      <w:r w:rsidR="00FB4FAA">
        <w:rPr>
          <w:rFonts w:eastAsia="Yu Mincho"/>
          <w:lang w:eastAsia="ja-JP"/>
        </w:rPr>
        <w:t>.</w:t>
      </w:r>
    </w:p>
    <w:p w14:paraId="1B6BCB2C" w14:textId="77777777" w:rsidR="009303D9" w:rsidRDefault="00646F08" w:rsidP="00ED0149">
      <w:pPr>
        <w:pStyle w:val="Heading2"/>
      </w:pPr>
      <w:r>
        <w:t>Data Collection</w:t>
      </w:r>
    </w:p>
    <w:p w14:paraId="115E0C30" w14:textId="4CE05351" w:rsidR="00915D5B" w:rsidRDefault="00915D5B" w:rsidP="00E7596C">
      <w:pPr>
        <w:pStyle w:val="BodyText"/>
        <w:rPr>
          <w:lang w:val="en-US"/>
        </w:rPr>
      </w:pPr>
      <w:r>
        <w:rPr>
          <w:lang w:val="en-US"/>
        </w:rPr>
        <w:t>Although there are</w:t>
      </w:r>
      <w:r w:rsidR="006E310E">
        <w:rPr>
          <w:lang w:val="en-US"/>
        </w:rPr>
        <w:t xml:space="preserve"> human-labeled</w:t>
      </w:r>
      <w:r w:rsidR="00CC2E58">
        <w:rPr>
          <w:lang w:val="en-US"/>
        </w:rPr>
        <w:t xml:space="preserve"> </w:t>
      </w:r>
      <w:r>
        <w:rPr>
          <w:lang w:val="en-US"/>
        </w:rPr>
        <w:t>drug abuse Twitter dataset</w:t>
      </w:r>
      <w:r w:rsidR="00CC2E58">
        <w:rPr>
          <w:lang w:val="en-US"/>
        </w:rPr>
        <w:t>s (e.g. [</w:t>
      </w:r>
      <w:proofErr w:type="spellStart"/>
      <w:r w:rsidR="00CC2E58">
        <w:rPr>
          <w:lang w:val="en-US"/>
        </w:rPr>
        <w:t>Sark</w:t>
      </w:r>
      <w:r w:rsidR="005075D2">
        <w:rPr>
          <w:lang w:val="en-US"/>
        </w:rPr>
        <w:t>er</w:t>
      </w:r>
      <w:proofErr w:type="spellEnd"/>
      <w:r w:rsidR="00CC2E58">
        <w:rPr>
          <w:lang w:val="en-US"/>
        </w:rPr>
        <w:t>]’s dataset)</w:t>
      </w:r>
      <w:r>
        <w:rPr>
          <w:lang w:val="en-US"/>
        </w:rPr>
        <w:t xml:space="preserve"> available</w:t>
      </w:r>
      <w:r w:rsidR="00CC2E58">
        <w:rPr>
          <w:lang w:val="en-US"/>
        </w:rPr>
        <w:t xml:space="preserve">, due to Twitter’s data policy, which prohibits the direct sharing of tweet contents, by the time we accessed the tweets in that dataset, more than 40% of tweets were either removed or hidden from </w:t>
      </w:r>
      <w:r w:rsidR="00A45A92">
        <w:rPr>
          <w:lang w:val="en-US"/>
        </w:rPr>
        <w:t xml:space="preserve">the </w:t>
      </w:r>
      <w:r w:rsidR="00CC2E58">
        <w:rPr>
          <w:lang w:val="en-US"/>
        </w:rPr>
        <w:t xml:space="preserve">public. </w:t>
      </w:r>
      <w:r w:rsidR="00EE3CD7">
        <w:rPr>
          <w:lang w:val="en-US"/>
        </w:rPr>
        <w:t>Th</w:t>
      </w:r>
      <w:r w:rsidR="00A45A92">
        <w:rPr>
          <w:lang w:val="en-US"/>
        </w:rPr>
        <w:t>is</w:t>
      </w:r>
      <w:r w:rsidR="00EE3CD7">
        <w:rPr>
          <w:lang w:val="en-US"/>
        </w:rPr>
        <w:t xml:space="preserve"> significantly affects the quality and </w:t>
      </w:r>
      <w:r w:rsidR="00EE3CD7" w:rsidRPr="00EE3CD7">
        <w:rPr>
          <w:lang w:val="en-US"/>
        </w:rPr>
        <w:t>integrity</w:t>
      </w:r>
      <w:r w:rsidR="00EE3CD7">
        <w:rPr>
          <w:lang w:val="en-US"/>
        </w:rPr>
        <w:t xml:space="preserve"> of existing publicly available datasets. Therefore, w</w:t>
      </w:r>
      <w:r w:rsidR="00CC2E58">
        <w:rPr>
          <w:lang w:val="en-US"/>
        </w:rPr>
        <w:t xml:space="preserve">e </w:t>
      </w:r>
      <w:r w:rsidR="00EE3CD7">
        <w:rPr>
          <w:lang w:val="en-US"/>
        </w:rPr>
        <w:t>need</w:t>
      </w:r>
      <w:r w:rsidR="00A45A92">
        <w:rPr>
          <w:lang w:val="en-US"/>
        </w:rPr>
        <w:t>ed</w:t>
      </w:r>
      <w:r w:rsidR="00EE3CD7">
        <w:rPr>
          <w:lang w:val="en-US"/>
        </w:rPr>
        <w:t xml:space="preserve"> </w:t>
      </w:r>
      <w:r w:rsidR="00CC2E58">
        <w:rPr>
          <w:lang w:val="en-US"/>
        </w:rPr>
        <w:t>to build a new dataset</w:t>
      </w:r>
      <w:r w:rsidR="00A45A92">
        <w:rPr>
          <w:lang w:val="en-US"/>
        </w:rPr>
        <w:t xml:space="preserve"> from scratch</w:t>
      </w:r>
      <w:r w:rsidR="00CC2E58">
        <w:rPr>
          <w:lang w:val="en-US"/>
        </w:rPr>
        <w:t>.</w:t>
      </w:r>
    </w:p>
    <w:p w14:paraId="60063F90" w14:textId="0039CCB9" w:rsidR="009303D9" w:rsidRPr="00CE4721" w:rsidRDefault="00AF35D4" w:rsidP="00F125EC">
      <w:pPr>
        <w:pStyle w:val="BodyText"/>
        <w:rPr>
          <w:lang w:val="en-US"/>
        </w:rPr>
      </w:pPr>
      <w:r>
        <w:rPr>
          <w:lang w:val="en-US"/>
        </w:rPr>
        <w:t>In our framework, r</w:t>
      </w:r>
      <w:r w:rsidR="00CC2E58">
        <w:rPr>
          <w:lang w:val="en-US"/>
        </w:rPr>
        <w:t xml:space="preserve">aw tweets </w:t>
      </w:r>
      <w:r w:rsidR="00CE4721">
        <w:rPr>
          <w:lang w:val="en-US"/>
        </w:rPr>
        <w:t>were</w:t>
      </w:r>
      <w:r w:rsidR="00CC2E58">
        <w:rPr>
          <w:lang w:val="en-US"/>
        </w:rPr>
        <w:t xml:space="preserve"> </w:t>
      </w:r>
      <w:r w:rsidR="00CC2E58" w:rsidRPr="00BA71D6">
        <w:t>collected through</w:t>
      </w:r>
      <w:r w:rsidR="00CC2E58">
        <w:rPr>
          <w:lang w:val="en-US"/>
        </w:rPr>
        <w:t xml:space="preserve"> a set of Application Programming Interfaces </w:t>
      </w:r>
      <w:r w:rsidR="00CE4721">
        <w:rPr>
          <w:lang w:val="en-US"/>
        </w:rPr>
        <w:t>(</w:t>
      </w:r>
      <w:r w:rsidR="00CC2E58">
        <w:rPr>
          <w:lang w:val="en-US"/>
        </w:rPr>
        <w:t>Twitter APIs</w:t>
      </w:r>
      <w:r w:rsidR="00CE4721">
        <w:rPr>
          <w:lang w:val="en-US"/>
        </w:rPr>
        <w:t>)</w:t>
      </w:r>
      <w:r w:rsidR="00CC2E58" w:rsidRPr="00BA71D6">
        <w:t xml:space="preserve"> via keyword filtering.</w:t>
      </w:r>
      <w:r w:rsidR="00CC2E58">
        <w:rPr>
          <w:lang w:val="en-US"/>
        </w:rPr>
        <w:t xml:space="preserve"> </w:t>
      </w:r>
      <w:r w:rsidR="006162A9">
        <w:rPr>
          <w:lang w:val="en-US"/>
        </w:rPr>
        <w:t xml:space="preserve">By </w:t>
      </w:r>
      <w:r w:rsidR="00A45A92">
        <w:rPr>
          <w:lang w:val="en-US"/>
        </w:rPr>
        <w:t xml:space="preserve">defining </w:t>
      </w:r>
      <w:r w:rsidR="006162A9">
        <w:rPr>
          <w:lang w:val="en-US"/>
        </w:rPr>
        <w:t>a set of keywords, the API will fetch tweets</w:t>
      </w:r>
      <w:r w:rsidR="0059130B">
        <w:rPr>
          <w:lang w:val="en-US"/>
        </w:rPr>
        <w:t xml:space="preserve"> that contain any of the keywords</w:t>
      </w:r>
      <w:r w:rsidR="006162A9">
        <w:rPr>
          <w:lang w:val="en-US"/>
        </w:rPr>
        <w:t xml:space="preserve"> from either the real-time stream of tweets or </w:t>
      </w:r>
      <w:r w:rsidR="00A45A92">
        <w:rPr>
          <w:lang w:val="en-US"/>
        </w:rPr>
        <w:t xml:space="preserve">from </w:t>
      </w:r>
      <w:r w:rsidR="006162A9">
        <w:rPr>
          <w:lang w:val="en-US"/>
        </w:rPr>
        <w:t>archived tweets.</w:t>
      </w:r>
      <w:r w:rsidR="00CC2E58">
        <w:rPr>
          <w:lang w:val="en-US"/>
        </w:rPr>
        <w:t xml:space="preserve"> For a more complete coverage of </w:t>
      </w:r>
      <w:r w:rsidR="006E310E">
        <w:rPr>
          <w:lang w:val="en-US"/>
        </w:rPr>
        <w:t xml:space="preserve">drug-related </w:t>
      </w:r>
      <w:r w:rsidR="00CC2E58">
        <w:rPr>
          <w:lang w:val="en-US"/>
        </w:rPr>
        <w:t xml:space="preserve">topics, we </w:t>
      </w:r>
      <w:r w:rsidR="00E94BDC">
        <w:rPr>
          <w:lang w:val="en-US"/>
        </w:rPr>
        <w:t xml:space="preserve">selected three types of keywords: </w:t>
      </w:r>
      <w:r w:rsidR="00E94BDC" w:rsidRPr="00322E5A">
        <w:rPr>
          <w:b/>
          <w:lang w:val="en-US"/>
        </w:rPr>
        <w:t>(1)</w:t>
      </w:r>
      <w:r w:rsidR="00E94BDC">
        <w:rPr>
          <w:lang w:val="en-US"/>
        </w:rPr>
        <w:t xml:space="preserve"> Full and official names of drugs, e.g. </w:t>
      </w:r>
      <w:r w:rsidR="00E94BDC" w:rsidRPr="00BA71D6">
        <w:t xml:space="preserve">marijuana, cocaine, </w:t>
      </w:r>
      <w:r w:rsidR="008C0A96">
        <w:rPr>
          <w:lang w:val="en-US"/>
        </w:rPr>
        <w:t xml:space="preserve">OxyContin </w:t>
      </w:r>
      <w:commentRangeStart w:id="0"/>
      <w:commentRangeEnd w:id="0"/>
      <w:r w:rsidR="00E94BDC" w:rsidRPr="00BA71D6">
        <w:t>, fentanyl, etc.</w:t>
      </w:r>
      <w:r w:rsidR="00F86920">
        <w:rPr>
          <w:lang w:val="en-US"/>
        </w:rPr>
        <w:t>;</w:t>
      </w:r>
      <w:r w:rsidR="00E94BDC">
        <w:rPr>
          <w:lang w:val="en-US"/>
        </w:rPr>
        <w:t xml:space="preserve"> </w:t>
      </w:r>
      <w:r w:rsidR="00E94BDC" w:rsidRPr="00322E5A">
        <w:rPr>
          <w:b/>
          <w:lang w:val="en-US"/>
        </w:rPr>
        <w:t>(2)</w:t>
      </w:r>
      <w:r w:rsidR="00E94BDC">
        <w:rPr>
          <w:lang w:val="en-US"/>
        </w:rPr>
        <w:t xml:space="preserve"> Slang terms </w:t>
      </w:r>
      <w:r w:rsidR="006E310E">
        <w:rPr>
          <w:lang w:val="en-US"/>
        </w:rPr>
        <w:t xml:space="preserve">for </w:t>
      </w:r>
      <w:r w:rsidR="00E94BDC">
        <w:rPr>
          <w:lang w:val="en-US"/>
        </w:rPr>
        <w:t xml:space="preserve"> drugs, e.g. pot, blunt, coke, crack, smack, etc.</w:t>
      </w:r>
      <w:r w:rsidR="00F86920">
        <w:rPr>
          <w:lang w:val="en-US"/>
        </w:rPr>
        <w:t>;</w:t>
      </w:r>
      <w:r w:rsidR="00E94BDC">
        <w:rPr>
          <w:lang w:val="en-US"/>
        </w:rPr>
        <w:t xml:space="preserve"> </w:t>
      </w:r>
      <w:r w:rsidR="00F86920">
        <w:rPr>
          <w:lang w:val="en-US"/>
        </w:rPr>
        <w:t xml:space="preserve">and </w:t>
      </w:r>
      <w:r w:rsidR="00E94BDC" w:rsidRPr="00322E5A">
        <w:rPr>
          <w:b/>
          <w:lang w:val="en-US"/>
        </w:rPr>
        <w:t>(3)</w:t>
      </w:r>
      <w:r w:rsidR="00E94BDC">
        <w:rPr>
          <w:lang w:val="en-US"/>
        </w:rPr>
        <w:t xml:space="preserve"> Drug </w:t>
      </w:r>
      <w:r w:rsidR="00463ABE">
        <w:rPr>
          <w:lang w:val="en-US"/>
        </w:rPr>
        <w:t>abuse-related</w:t>
      </w:r>
      <w:r w:rsidR="00E94BDC">
        <w:rPr>
          <w:lang w:val="en-US"/>
        </w:rPr>
        <w:t xml:space="preserve"> behaviors and slang terms, e.g.</w:t>
      </w:r>
      <w:r w:rsidR="00CE4721">
        <w:rPr>
          <w:lang w:val="en-US"/>
        </w:rPr>
        <w:t>,</w:t>
      </w:r>
      <w:r w:rsidR="00E94BDC">
        <w:rPr>
          <w:lang w:val="en-US"/>
        </w:rPr>
        <w:t xml:space="preserve"> high, amped, addicted, </w:t>
      </w:r>
      <w:r w:rsidR="00F125EC">
        <w:rPr>
          <w:lang w:val="en-US"/>
        </w:rPr>
        <w:t>headache</w:t>
      </w:r>
      <w:r w:rsidR="00E94BDC">
        <w:rPr>
          <w:lang w:val="en-US"/>
        </w:rPr>
        <w:t xml:space="preserve">, </w:t>
      </w:r>
      <w:r w:rsidR="00F125EC">
        <w:rPr>
          <w:lang w:val="en-US"/>
        </w:rPr>
        <w:t>dizzy</w:t>
      </w:r>
      <w:r w:rsidR="00E94BDC">
        <w:rPr>
          <w:lang w:val="en-US"/>
        </w:rPr>
        <w:t>, etc.</w:t>
      </w:r>
      <w:r w:rsidR="00F125EC">
        <w:rPr>
          <w:lang w:val="en-US"/>
        </w:rPr>
        <w:t xml:space="preserve"> The number of keywords </w:t>
      </w:r>
      <w:r w:rsidR="00A45A92">
        <w:rPr>
          <w:lang w:val="en-US"/>
        </w:rPr>
        <w:t>we</w:t>
      </w:r>
      <w:r w:rsidR="00F125EC">
        <w:rPr>
          <w:lang w:val="en-US"/>
        </w:rPr>
        <w:t xml:space="preserve"> used </w:t>
      </w:r>
      <w:r w:rsidR="00A45A92">
        <w:rPr>
          <w:lang w:val="en-US"/>
        </w:rPr>
        <w:t xml:space="preserve">was </w:t>
      </w:r>
      <w:r w:rsidR="00F125EC">
        <w:rPr>
          <w:lang w:val="en-US"/>
        </w:rPr>
        <w:t xml:space="preserve">limited </w:t>
      </w:r>
      <w:r w:rsidR="00CE4721">
        <w:rPr>
          <w:lang w:val="en-US"/>
        </w:rPr>
        <w:t>to</w:t>
      </w:r>
      <w:r w:rsidR="00F125EC">
        <w:rPr>
          <w:lang w:val="en-US"/>
        </w:rPr>
        <w:t xml:space="preserve"> 400 by </w:t>
      </w:r>
      <w:r w:rsidR="00A45A92">
        <w:rPr>
          <w:lang w:val="en-US"/>
        </w:rPr>
        <w:t xml:space="preserve">the </w:t>
      </w:r>
      <w:r w:rsidR="00F125EC">
        <w:rPr>
          <w:lang w:val="en-US"/>
        </w:rPr>
        <w:t>Twitter API</w:t>
      </w:r>
      <w:r w:rsidR="00322E5A">
        <w:rPr>
          <w:lang w:val="en-US"/>
        </w:rPr>
        <w:t>s</w:t>
      </w:r>
      <w:r w:rsidR="00F125EC">
        <w:rPr>
          <w:lang w:val="en-US"/>
        </w:rPr>
        <w:t xml:space="preserve">. </w:t>
      </w:r>
      <w:r w:rsidR="00BA71D6" w:rsidRPr="00BA71D6">
        <w:t xml:space="preserve">From Jan 2017 to Feb 2017, we collected </w:t>
      </w:r>
      <w:r w:rsidR="00F125EC" w:rsidRPr="00F125EC">
        <w:t>3,265,153 tweets</w:t>
      </w:r>
      <w:r w:rsidR="00322E5A">
        <w:rPr>
          <w:lang w:val="en-US"/>
        </w:rPr>
        <w:t xml:space="preserve"> in total.</w:t>
      </w:r>
      <w:r w:rsidR="00BA71D6" w:rsidRPr="00BA71D6">
        <w:t xml:space="preserve"> </w:t>
      </w:r>
      <w:r w:rsidR="00CE4721">
        <w:rPr>
          <w:lang w:val="en-US"/>
        </w:rPr>
        <w:t xml:space="preserve"> </w:t>
      </w:r>
    </w:p>
    <w:p w14:paraId="6AC16501" w14:textId="77777777" w:rsidR="00BA71D6" w:rsidRDefault="00F86920" w:rsidP="00ED0149">
      <w:pPr>
        <w:pStyle w:val="Heading2"/>
      </w:pPr>
      <w:r>
        <w:lastRenderedPageBreak/>
        <w:t>Data Annotation</w:t>
      </w:r>
    </w:p>
    <w:p w14:paraId="184CD492" w14:textId="4A907193" w:rsidR="00A45A92" w:rsidRDefault="00BA71D6" w:rsidP="00BA71D6">
      <w:pPr>
        <w:spacing w:after="120" w:line="228" w:lineRule="auto"/>
        <w:ind w:firstLine="288"/>
        <w:jc w:val="both"/>
      </w:pPr>
      <w:bookmarkStart w:id="1" w:name="_Hlk522570215"/>
      <w:r w:rsidRPr="00BA71D6">
        <w:t xml:space="preserve">To </w:t>
      </w:r>
      <w:r w:rsidR="006231A0">
        <w:t>annotate</w:t>
      </w:r>
      <w:r w:rsidRPr="00BA71D6">
        <w:t xml:space="preserve"> tweets </w:t>
      </w:r>
      <w:r w:rsidR="003227A3">
        <w:t xml:space="preserve">(i.e., </w:t>
      </w:r>
      <w:r w:rsidR="00A45A92">
        <w:t xml:space="preserve">as </w:t>
      </w:r>
      <w:r w:rsidR="003227A3">
        <w:t xml:space="preserve">positive or negative) </w:t>
      </w:r>
      <w:r w:rsidRPr="00BA71D6">
        <w:t>from the dataset at low cost</w:t>
      </w:r>
      <w:r w:rsidR="009E4A84">
        <w:t xml:space="preserve"> </w:t>
      </w:r>
      <w:r w:rsidR="009E4A84">
        <w:rPr>
          <w:rFonts w:eastAsia="Yu Mincho"/>
          <w:lang w:eastAsia="ja-JP"/>
        </w:rPr>
        <w:t>and high efficiency</w:t>
      </w:r>
      <w:r w:rsidRPr="00BA71D6">
        <w:t>, we utilize</w:t>
      </w:r>
      <w:r w:rsidR="00A45A92">
        <w:t>d</w:t>
      </w:r>
      <w:r w:rsidRPr="00BA71D6">
        <w:t xml:space="preserve"> the crowdsourcing platform Amazon Mechanical Turk (AMT). AMT is a well-known crowdsourcing pl</w:t>
      </w:r>
      <w:bookmarkEnd w:id="1"/>
      <w:r w:rsidRPr="00BA71D6">
        <w:t>atform where posters can post jobs and</w:t>
      </w:r>
      <w:r w:rsidR="00CE4721">
        <w:t xml:space="preserve"> workers finish jobs for micro-payments</w:t>
      </w:r>
      <w:r w:rsidRPr="00BA71D6">
        <w:t xml:space="preserve">. </w:t>
      </w:r>
      <w:r w:rsidR="00A45A92">
        <w:t>A l</w:t>
      </w:r>
      <w:r w:rsidR="008802BF">
        <w:t>iterature s</w:t>
      </w:r>
      <w:r w:rsidRPr="00BA71D6">
        <w:t xml:space="preserve">tudy [CITE] evaluated </w:t>
      </w:r>
      <w:r w:rsidR="008802BF">
        <w:t>AMT</w:t>
      </w:r>
      <w:r w:rsidR="008802BF" w:rsidRPr="00BA71D6">
        <w:t xml:space="preserve"> </w:t>
      </w:r>
      <w:r w:rsidRPr="00BA71D6">
        <w:t xml:space="preserve">as a trustworthy </w:t>
      </w:r>
      <w:r w:rsidR="00322E5A">
        <w:t>platform</w:t>
      </w:r>
      <w:r w:rsidR="008802BF" w:rsidRPr="00BA71D6">
        <w:t xml:space="preserve"> </w:t>
      </w:r>
      <w:r w:rsidRPr="00BA71D6">
        <w:t>to obtain labeled data. To increase the concentration of positive tweets</w:t>
      </w:r>
      <w:r w:rsidR="00F125EC">
        <w:t xml:space="preserve"> in the labeled dataset</w:t>
      </w:r>
      <w:r w:rsidRPr="00BA71D6">
        <w:t>, we first train</w:t>
      </w:r>
      <w:r w:rsidR="00A45A92">
        <w:t>ed</w:t>
      </w:r>
      <w:r w:rsidRPr="00BA71D6">
        <w:t xml:space="preserve"> an SVM classifier</w:t>
      </w:r>
      <w:r w:rsidR="00FA6826">
        <w:t xml:space="preserve"> as a pre-filter</w:t>
      </w:r>
      <w:r w:rsidRPr="00BA71D6">
        <w:t xml:space="preserve"> </w:t>
      </w:r>
      <w:r w:rsidR="00F125EC">
        <w:t>utilizing</w:t>
      </w:r>
      <w:r w:rsidRPr="00BA71D6">
        <w:t xml:space="preserve"> 1,794 labeled tweets</w:t>
      </w:r>
      <w:r w:rsidR="00F125EC">
        <w:t xml:space="preserve"> from [HAN]’s study</w:t>
      </w:r>
      <w:r w:rsidR="00A45A92">
        <w:t>.</w:t>
      </w:r>
      <w:r w:rsidRPr="00BA71D6">
        <w:t xml:space="preserve"> </w:t>
      </w:r>
      <w:r w:rsidR="00F47B21">
        <w:t xml:space="preserve">To ensure the quality of the </w:t>
      </w:r>
      <w:r w:rsidR="00463ABE">
        <w:t xml:space="preserve">AMT-labeled </w:t>
      </w:r>
      <w:r w:rsidR="00F47B21">
        <w:t>dataset, three members in our research team with experience in health informatics labeled each of the 1,794 tweets used for training the pre-filter SVM model</w:t>
      </w:r>
      <w:r w:rsidR="00463ABE">
        <w:t>,</w:t>
      </w:r>
      <w:r w:rsidR="00F47B21">
        <w:t xml:space="preserve"> </w:t>
      </w:r>
      <w:r w:rsidR="00463ABE">
        <w:t>utilizing</w:t>
      </w:r>
      <w:r w:rsidR="00F47B21">
        <w:t xml:space="preserve"> the same instructions used</w:t>
      </w:r>
      <w:r w:rsidR="00463ABE">
        <w:t xml:space="preserve"> by</w:t>
      </w:r>
      <w:r w:rsidR="00F47B21">
        <w:t xml:space="preserve"> AMT workers. </w:t>
      </w:r>
      <w:r w:rsidR="00F47B21" w:rsidRPr="00FA6826">
        <w:t xml:space="preserve">An inter-annotator agreement </w:t>
      </w:r>
      <w:proofErr w:type="gramStart"/>
      <w:r w:rsidR="00F47B21" w:rsidRPr="00FA6826">
        <w:t>score</w:t>
      </w:r>
      <w:proofErr w:type="gramEnd"/>
      <w:r w:rsidR="00F47B21" w:rsidRPr="00FA6826">
        <w:t xml:space="preserve"> of 0.424, </w:t>
      </w:r>
      <w:r w:rsidR="00CE4721">
        <w:t>computed with</w:t>
      </w:r>
      <w:r w:rsidR="00F47B21" w:rsidRPr="00FA6826">
        <w:t xml:space="preserve"> </w:t>
      </w:r>
      <w:r w:rsidR="00F47B21">
        <w:t>K</w:t>
      </w:r>
      <w:r w:rsidR="00F47B21" w:rsidRPr="00FA6826">
        <w:t xml:space="preserve">rippendorff’s </w:t>
      </w:r>
      <w:r w:rsidR="00D674B4">
        <w:t>α</w:t>
      </w:r>
      <w:r w:rsidR="00F47B21" w:rsidRPr="00FA6826">
        <w:t xml:space="preserve">, </w:t>
      </w:r>
      <w:r w:rsidR="00F47B21">
        <w:t>was</w:t>
      </w:r>
      <w:r w:rsidR="00F47B21" w:rsidRPr="00FA6826">
        <w:t xml:space="preserve"> achieved</w:t>
      </w:r>
      <w:r w:rsidR="00F47B21">
        <w:t>.</w:t>
      </w:r>
    </w:p>
    <w:p w14:paraId="5683AC85" w14:textId="3A90C00A" w:rsidR="00FA6826" w:rsidRDefault="00A45A92" w:rsidP="00BA71D6">
      <w:pPr>
        <w:spacing w:after="120" w:line="228" w:lineRule="auto"/>
        <w:ind w:firstLine="288"/>
        <w:jc w:val="both"/>
      </w:pPr>
      <w:r>
        <w:t>Next</w:t>
      </w:r>
      <w:r w:rsidR="00F942FE">
        <w:t>,</w:t>
      </w:r>
      <w:r>
        <w:t xml:space="preserve"> we</w:t>
      </w:r>
      <w:r w:rsidR="00BA71D6" w:rsidRPr="00BA71D6">
        <w:t xml:space="preserve"> appl</w:t>
      </w:r>
      <w:r>
        <w:t>ied</w:t>
      </w:r>
      <w:r w:rsidR="00BA71D6" w:rsidRPr="00BA71D6">
        <w:t xml:space="preserve"> the trained SVM classifier </w:t>
      </w:r>
      <w:r>
        <w:t>to</w:t>
      </w:r>
      <w:r w:rsidRPr="00BA71D6">
        <w:t xml:space="preserve"> </w:t>
      </w:r>
      <w:r w:rsidR="00BA71D6" w:rsidRPr="00BA71D6">
        <w:t>the collected tweets</w:t>
      </w:r>
      <w:r w:rsidR="008802BF">
        <w:t>.</w:t>
      </w:r>
      <w:r w:rsidR="00BA71D6" w:rsidRPr="00BA71D6">
        <w:t xml:space="preserve"> </w:t>
      </w:r>
      <w:r w:rsidR="008802BF">
        <w:t>Then</w:t>
      </w:r>
      <w:r w:rsidR="00BA71D6" w:rsidRPr="00BA71D6">
        <w:t xml:space="preserve"> </w:t>
      </w:r>
      <w:r w:rsidR="004F696E">
        <w:t>5,000</w:t>
      </w:r>
      <w:r w:rsidR="00BA71D6" w:rsidRPr="00BA71D6">
        <w:t xml:space="preserve"> tweets </w:t>
      </w:r>
      <w:r>
        <w:t xml:space="preserve">that were </w:t>
      </w:r>
      <w:r w:rsidR="008802BF">
        <w:t>labeled as positive</w:t>
      </w:r>
      <w:r w:rsidR="008802BF" w:rsidRPr="00BA71D6">
        <w:t xml:space="preserve"> </w:t>
      </w:r>
      <w:r w:rsidR="008802BF">
        <w:t xml:space="preserve">by </w:t>
      </w:r>
      <w:r w:rsidR="00BA71D6" w:rsidRPr="00BA71D6">
        <w:t xml:space="preserve">the SVM classifier </w:t>
      </w:r>
      <w:r>
        <w:t>(</w:t>
      </w:r>
      <w:r w:rsidR="00BA71D6" w:rsidRPr="00BA71D6">
        <w:t>with high classification confidence</w:t>
      </w:r>
      <w:r>
        <w:t xml:space="preserve">; </w:t>
      </w:r>
      <w:r w:rsidR="00BA71D6" w:rsidRPr="00BA71D6">
        <w:t>prediction probability &gt; 0.8)</w:t>
      </w:r>
      <w:r w:rsidR="008802BF">
        <w:t xml:space="preserve">, </w:t>
      </w:r>
      <w:r w:rsidR="00FF321F" w:rsidRPr="00FF321F">
        <w:t>were sampled</w:t>
      </w:r>
      <w:r w:rsidR="00BA71D6" w:rsidRPr="00BA71D6">
        <w:t xml:space="preserve"> to be posted on AMT. A comprehensive guide </w:t>
      </w:r>
      <w:r>
        <w:t>was</w:t>
      </w:r>
      <w:r w:rsidRPr="00BA71D6">
        <w:t xml:space="preserve"> </w:t>
      </w:r>
      <w:r w:rsidR="00BA71D6" w:rsidRPr="00BA71D6">
        <w:t xml:space="preserve">provided to the workers explaining the labeling criteria and sample cases. The reward for each label </w:t>
      </w:r>
      <w:r>
        <w:t>was</w:t>
      </w:r>
      <w:r w:rsidRPr="00BA71D6">
        <w:t xml:space="preserve"> </w:t>
      </w:r>
      <w:r w:rsidR="00BA71D6" w:rsidRPr="00BA71D6">
        <w:t xml:space="preserve">$0.05. Each tweet </w:t>
      </w:r>
      <w:r>
        <w:t>was</w:t>
      </w:r>
      <w:r w:rsidRPr="00BA71D6">
        <w:t xml:space="preserve"> </w:t>
      </w:r>
      <w:r w:rsidR="00BA71D6" w:rsidRPr="00BA71D6">
        <w:t>labeled by three different annotators</w:t>
      </w:r>
      <w:r w:rsidR="00463ABE">
        <w:t>,</w:t>
      </w:r>
      <w:r w:rsidR="00BA71D6" w:rsidRPr="00BA71D6">
        <w:t xml:space="preserve"> and an inter-annotator agreement score of 0.456, indicated by </w:t>
      </w:r>
      <w:r w:rsidR="005F246C">
        <w:t>K</w:t>
      </w:r>
      <w:r w:rsidR="00BA71D6" w:rsidRPr="00BA71D6">
        <w:t xml:space="preserve">rippendorff’s </w:t>
      </w:r>
      <w:r w:rsidR="00D674B4">
        <w:t>α</w:t>
      </w:r>
      <w:r w:rsidR="00BA71D6" w:rsidRPr="00BA71D6">
        <w:t xml:space="preserve">, </w:t>
      </w:r>
      <w:r>
        <w:t>was</w:t>
      </w:r>
      <w:r w:rsidRPr="00BA71D6">
        <w:t xml:space="preserve"> </w:t>
      </w:r>
      <w:r w:rsidR="00BA71D6" w:rsidRPr="00BA71D6">
        <w:t xml:space="preserve">achieved. </w:t>
      </w:r>
      <w:r w:rsidR="00AD582E">
        <w:t xml:space="preserve">There </w:t>
      </w:r>
      <w:r>
        <w:t xml:space="preserve">were </w:t>
      </w:r>
      <w:r w:rsidR="004F696E">
        <w:t xml:space="preserve">15 tweets </w:t>
      </w:r>
      <w:r w:rsidR="00132795">
        <w:t>omitted</w:t>
      </w:r>
      <w:r w:rsidR="004F696E">
        <w:t xml:space="preserve"> in the process due to label</w:t>
      </w:r>
      <w:r>
        <w:t>ling</w:t>
      </w:r>
      <w:r w:rsidR="004F696E">
        <w:t xml:space="preserve"> error</w:t>
      </w:r>
      <w:r>
        <w:t>s</w:t>
      </w:r>
      <w:r w:rsidR="004F696E">
        <w:t xml:space="preserve">. </w:t>
      </w:r>
      <w:r w:rsidR="00BA71D6" w:rsidRPr="00BA71D6">
        <w:t>The final label</w:t>
      </w:r>
      <w:r>
        <w:t>s</w:t>
      </w:r>
      <w:r w:rsidR="00BA71D6" w:rsidRPr="00BA71D6">
        <w:t xml:space="preserve"> of the </w:t>
      </w:r>
      <w:r w:rsidR="00FA6826">
        <w:t>4,985</w:t>
      </w:r>
      <w:r w:rsidR="00BA71D6" w:rsidRPr="00BA71D6">
        <w:t xml:space="preserve"> </w:t>
      </w:r>
      <w:r>
        <w:t xml:space="preserve">remaining </w:t>
      </w:r>
      <w:r w:rsidR="00BA71D6" w:rsidRPr="00BA71D6">
        <w:t xml:space="preserve">tweets </w:t>
      </w:r>
      <w:r>
        <w:t>were</w:t>
      </w:r>
      <w:r w:rsidRPr="00BA71D6">
        <w:t xml:space="preserve"> </w:t>
      </w:r>
      <w:r w:rsidR="00BA71D6" w:rsidRPr="00BA71D6">
        <w:t xml:space="preserve">determined by majority voting. </w:t>
      </w:r>
    </w:p>
    <w:p w14:paraId="147E4F19" w14:textId="5CF511A8" w:rsidR="00BA71D6" w:rsidRDefault="000F1599" w:rsidP="00BA71D6">
      <w:pPr>
        <w:spacing w:after="120" w:line="228" w:lineRule="auto"/>
        <w:ind w:firstLine="288"/>
        <w:jc w:val="both"/>
      </w:pPr>
      <w:r>
        <w:t xml:space="preserve">In </w:t>
      </w:r>
      <w:r w:rsidR="00F47B21">
        <w:t>a final step</w:t>
      </w:r>
      <w:r>
        <w:t>, a</w:t>
      </w:r>
      <w:r w:rsidR="00B7467D">
        <w:t>n independent</w:t>
      </w:r>
      <w:r w:rsidR="00FA6826">
        <w:t xml:space="preserve"> annotator went through tweets </w:t>
      </w:r>
      <w:r w:rsidR="00B7467D">
        <w:t xml:space="preserve">annotated </w:t>
      </w:r>
      <w:r w:rsidR="00FA6826">
        <w:t xml:space="preserve">by AMT and </w:t>
      </w:r>
      <w:r w:rsidR="00F47B21">
        <w:t xml:space="preserve">reported </w:t>
      </w:r>
      <w:r w:rsidR="008F2094">
        <w:t xml:space="preserve">a rate of disagreements </w:t>
      </w:r>
      <w:r w:rsidR="00FA6826">
        <w:t>less than 5%</w:t>
      </w:r>
      <w:r w:rsidR="008F2094">
        <w:t>.</w:t>
      </w:r>
      <w:r w:rsidR="00FA6826">
        <w:t xml:space="preserve"> </w:t>
      </w:r>
      <w:r w:rsidR="00BA71D6" w:rsidRPr="00BA71D6">
        <w:t xml:space="preserve">Given the </w:t>
      </w:r>
      <w:r w:rsidR="00F47B21">
        <w:t xml:space="preserve">comparable </w:t>
      </w:r>
      <w:r w:rsidR="00D674B4">
        <w:t>α</w:t>
      </w:r>
      <w:r w:rsidR="00F47B21" w:rsidRPr="00BA71D6">
        <w:t xml:space="preserve"> </w:t>
      </w:r>
      <w:r w:rsidR="00BA71D6" w:rsidRPr="00BA71D6">
        <w:t>score</w:t>
      </w:r>
      <w:r w:rsidR="00F47B21">
        <w:t>s</w:t>
      </w:r>
      <w:r w:rsidR="00FA6826">
        <w:t xml:space="preserve"> and </w:t>
      </w:r>
      <w:r w:rsidR="00F47B21">
        <w:t xml:space="preserve">low </w:t>
      </w:r>
      <w:r w:rsidR="00FA6826">
        <w:t>disagreement rate</w:t>
      </w:r>
      <w:r w:rsidR="00BA71D6" w:rsidRPr="00BA71D6">
        <w:t xml:space="preserve">, we consider the quality of the AMT labels </w:t>
      </w:r>
      <w:r w:rsidR="00F47B21">
        <w:t>to be</w:t>
      </w:r>
      <w:r w:rsidR="00F47B21" w:rsidRPr="00BA71D6">
        <w:t xml:space="preserve"> </w:t>
      </w:r>
      <w:r w:rsidR="00BA71D6" w:rsidRPr="00BA71D6">
        <w:t xml:space="preserve">as good as </w:t>
      </w:r>
      <w:r w:rsidR="00FA6826">
        <w:t>a</w:t>
      </w:r>
      <w:r w:rsidR="001B5EE2">
        <w:t>n average annotator group</w:t>
      </w:r>
      <w:r w:rsidR="00BA71D6">
        <w:t>.</w:t>
      </w:r>
    </w:p>
    <w:p w14:paraId="4CAD3152" w14:textId="77777777" w:rsidR="009303D9" w:rsidRDefault="00BA71D6" w:rsidP="00ED0149">
      <w:pPr>
        <w:pStyle w:val="Heading2"/>
      </w:pPr>
      <w:r>
        <w:t>Feature Extraction</w:t>
      </w:r>
    </w:p>
    <w:p w14:paraId="2B49FC52" w14:textId="4078EADA" w:rsidR="00F74092" w:rsidRDefault="00BA71D6" w:rsidP="00A8092B">
      <w:pPr>
        <w:spacing w:after="120" w:line="228" w:lineRule="auto"/>
        <w:ind w:firstLine="288"/>
        <w:jc w:val="both"/>
      </w:pPr>
      <w:r>
        <w:t>Machine learning models require numerical features to work with.</w:t>
      </w:r>
      <w:r w:rsidR="00367CAA">
        <w:t xml:space="preserve"> </w:t>
      </w:r>
      <w:r w:rsidR="00F74092">
        <w:t>Feature extraction transform</w:t>
      </w:r>
      <w:r w:rsidR="00F47B21">
        <w:t>s</w:t>
      </w:r>
      <w:r w:rsidR="00F74092">
        <w:t xml:space="preserve"> text features into numerical features in the form of vectors. </w:t>
      </w:r>
      <w:r w:rsidR="00A8092B">
        <w:t xml:space="preserve">To cover </w:t>
      </w:r>
      <w:r w:rsidR="0068168C">
        <w:t>the content ambiguity</w:t>
      </w:r>
      <w:r w:rsidR="00A8092B" w:rsidRPr="00A8092B">
        <w:t xml:space="preserve"> </w:t>
      </w:r>
      <w:r w:rsidR="00A76CA5">
        <w:t xml:space="preserve">in </w:t>
      </w:r>
      <w:r w:rsidR="008F2094">
        <w:t xml:space="preserve">drug abuse-related </w:t>
      </w:r>
      <w:r w:rsidR="00A8092B">
        <w:t xml:space="preserve">tweets, </w:t>
      </w:r>
      <w:r w:rsidR="00173A60">
        <w:t>a varie</w:t>
      </w:r>
      <w:r w:rsidR="00CC0170">
        <w:t>ty</w:t>
      </w:r>
      <w:r w:rsidR="00173A60">
        <w:t xml:space="preserve"> of</w:t>
      </w:r>
      <w:r w:rsidR="00367CAA">
        <w:t xml:space="preserve"> </w:t>
      </w:r>
      <w:r w:rsidR="00F74092">
        <w:t xml:space="preserve">feature extraction </w:t>
      </w:r>
      <w:r w:rsidR="00367CAA">
        <w:t xml:space="preserve">methods </w:t>
      </w:r>
      <w:r w:rsidR="00F47B21">
        <w:t xml:space="preserve">were </w:t>
      </w:r>
      <w:r w:rsidR="00367CAA">
        <w:t>used in this study</w:t>
      </w:r>
      <w:r w:rsidR="00F74092">
        <w:t>.</w:t>
      </w:r>
      <w:r w:rsidR="003679B1">
        <w:t xml:space="preserve"> In </w:t>
      </w:r>
      <w:r w:rsidR="00F74092">
        <w:t>our word-level CNN models, we use</w:t>
      </w:r>
      <w:r w:rsidR="00F47B21">
        <w:t>d</w:t>
      </w:r>
      <w:r w:rsidR="00F74092">
        <w:t xml:space="preserve"> pre-trained word embedding models</w:t>
      </w:r>
      <w:r w:rsidR="005B2E0B">
        <w:t xml:space="preserve"> that</w:t>
      </w:r>
      <w:r w:rsidR="00417B52">
        <w:t xml:space="preserve"> were</w:t>
      </w:r>
      <w:r w:rsidR="005B2E0B">
        <w:t xml:space="preserve"> trained on large </w:t>
      </w:r>
      <w:r w:rsidR="0010404F">
        <w:t>corpora</w:t>
      </w:r>
      <w:r w:rsidR="00405FC9">
        <w:t xml:space="preserve"> </w:t>
      </w:r>
      <w:r w:rsidR="00F74092">
        <w:t xml:space="preserve">to transform words into </w:t>
      </w:r>
      <w:r w:rsidR="005B2E0B">
        <w:t xml:space="preserve">dense vectors. </w:t>
      </w:r>
      <w:r w:rsidR="00405FC9">
        <w:t>We tested</w:t>
      </w:r>
      <w:r w:rsidR="00C0121E">
        <w:t xml:space="preserve"> </w:t>
      </w:r>
      <w:r w:rsidR="00664FD9">
        <w:t xml:space="preserve">several pre-trained models as [CITE </w:t>
      </w:r>
      <w:proofErr w:type="spellStart"/>
      <w:r w:rsidR="00664FD9">
        <w:t>Debanjan</w:t>
      </w:r>
      <w:proofErr w:type="spellEnd"/>
      <w:r w:rsidR="00664FD9">
        <w:t>]’s work suggested</w:t>
      </w:r>
      <w:r w:rsidR="004E745D">
        <w:t xml:space="preserve"> with our word-level CNN model</w:t>
      </w:r>
      <w:r w:rsidR="00664FD9">
        <w:t xml:space="preserve">. </w:t>
      </w:r>
      <w:r w:rsidR="00AB7322">
        <w:t>T</w:t>
      </w:r>
      <w:r w:rsidR="00042C7F">
        <w:t xml:space="preserve">he </w:t>
      </w:r>
      <w:proofErr w:type="spellStart"/>
      <w:r w:rsidR="00042C7F">
        <w:t>Drug_chatter</w:t>
      </w:r>
      <w:proofErr w:type="spellEnd"/>
      <w:r w:rsidR="00042C7F">
        <w:t xml:space="preserve"> embedding </w:t>
      </w:r>
      <w:r w:rsidR="00F47B21">
        <w:t xml:space="preserve">had </w:t>
      </w:r>
      <w:r w:rsidR="00042C7F">
        <w:t xml:space="preserve">the best average performance on our </w:t>
      </w:r>
      <w:r w:rsidR="008F2094">
        <w:t xml:space="preserve">dataset; thus, </w:t>
      </w:r>
      <w:r w:rsidR="00F47B21">
        <w:t xml:space="preserve">it was </w:t>
      </w:r>
      <w:r w:rsidR="00042C7F">
        <w:t>chosen as the pre-trained word embedding model for this study.</w:t>
      </w:r>
      <w:r w:rsidR="00AB7322">
        <w:t xml:space="preserve"> The details of</w:t>
      </w:r>
      <w:r w:rsidR="00417B52">
        <w:t xml:space="preserve"> the</w:t>
      </w:r>
      <w:r w:rsidR="00AB7322">
        <w:t xml:space="preserve"> tested word embedding models are shown in Table </w:t>
      </w:r>
      <w:r w:rsidR="00AB7322">
        <w:rPr>
          <w:color w:val="FF0000"/>
        </w:rPr>
        <w:t>1</w:t>
      </w:r>
      <w:r w:rsidR="00AB7322">
        <w:t>.</w:t>
      </w:r>
    </w:p>
    <w:p w14:paraId="50618DFC" w14:textId="77777777" w:rsidR="00042C7F" w:rsidRPr="005A50BA" w:rsidRDefault="00042C7F" w:rsidP="001B5712">
      <w:pPr>
        <w:pStyle w:val="Caption"/>
      </w:pPr>
      <w:r w:rsidRPr="005A50BA">
        <w:t xml:space="preserve">TABLE </w:t>
      </w:r>
      <w:r w:rsidR="00B645DD">
        <w:rPr>
          <w:noProof/>
        </w:rPr>
        <w:fldChar w:fldCharType="begin"/>
      </w:r>
      <w:r w:rsidR="00B645DD">
        <w:rPr>
          <w:noProof/>
        </w:rPr>
        <w:instrText xml:space="preserve"> SEQ Table \* ARABIC </w:instrText>
      </w:r>
      <w:r w:rsidR="00B645DD">
        <w:rPr>
          <w:noProof/>
        </w:rPr>
        <w:fldChar w:fldCharType="separate"/>
      </w:r>
      <w:r w:rsidR="00183A34">
        <w:rPr>
          <w:noProof/>
        </w:rPr>
        <w:t>1</w:t>
      </w:r>
      <w:r w:rsidR="00B645DD">
        <w:rPr>
          <w:noProof/>
        </w:rPr>
        <w:fldChar w:fldCharType="end"/>
      </w:r>
      <w:r w:rsidRPr="005A50BA">
        <w:t xml:space="preserve"> DETAILS OF PRE-TRAINED WORD EMBEDDINGS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900"/>
        <w:gridCol w:w="1087"/>
        <w:gridCol w:w="1016"/>
        <w:gridCol w:w="945"/>
      </w:tblGrid>
      <w:tr w:rsidR="0010404F" w14:paraId="0F4FF99F" w14:textId="77777777" w:rsidTr="00600F2D">
        <w:tc>
          <w:tcPr>
            <w:tcW w:w="1075" w:type="dxa"/>
            <w:shd w:val="clear" w:color="auto" w:fill="auto"/>
            <w:vAlign w:val="center"/>
          </w:tcPr>
          <w:p w14:paraId="4990DF3A" w14:textId="77777777" w:rsidR="00042C7F" w:rsidRPr="00600F2D" w:rsidRDefault="00042C7F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5D09660" w14:textId="77777777" w:rsidR="00042C7F" w:rsidRPr="00600F2D" w:rsidRDefault="00042C7F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E25C6B4" w14:textId="77777777" w:rsidR="00042C7F" w:rsidRPr="00600F2D" w:rsidRDefault="00042C7F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Corpus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A44BB76" w14:textId="77777777" w:rsidR="00042C7F" w:rsidRPr="00600F2D" w:rsidRDefault="00042C7F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Vocabulary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9D87010" w14:textId="77777777" w:rsidR="00042C7F" w:rsidRPr="00600F2D" w:rsidRDefault="00042C7F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Dimension</w:t>
            </w:r>
          </w:p>
        </w:tc>
      </w:tr>
      <w:tr w:rsidR="0010404F" w14:paraId="24E3F419" w14:textId="77777777" w:rsidTr="00600F2D">
        <w:tc>
          <w:tcPr>
            <w:tcW w:w="1075" w:type="dxa"/>
            <w:shd w:val="clear" w:color="auto" w:fill="auto"/>
            <w:vAlign w:val="center"/>
          </w:tcPr>
          <w:p w14:paraId="0A27FA25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proofErr w:type="spellStart"/>
            <w:r w:rsidRPr="00600F2D">
              <w:rPr>
                <w:sz w:val="16"/>
                <w:szCs w:val="16"/>
              </w:rPr>
              <w:t>GoogleNews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AB40574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Word2vec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27420CD5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~100 billion words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BF30B1E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~3 million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5FE392B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300</w:t>
            </w:r>
          </w:p>
        </w:tc>
      </w:tr>
      <w:tr w:rsidR="0010404F" w14:paraId="776ADA06" w14:textId="77777777" w:rsidTr="00600F2D">
        <w:tc>
          <w:tcPr>
            <w:tcW w:w="1075" w:type="dxa"/>
            <w:shd w:val="clear" w:color="auto" w:fill="auto"/>
            <w:vAlign w:val="center"/>
          </w:tcPr>
          <w:p w14:paraId="581835E0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proofErr w:type="spellStart"/>
            <w:r w:rsidRPr="00600F2D">
              <w:rPr>
                <w:sz w:val="16"/>
                <w:szCs w:val="16"/>
              </w:rPr>
              <w:t>Glove_Common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33D7C790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Glove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80FBC72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~42 billion words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EBD5927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~1.9 million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111EAD6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300</w:t>
            </w:r>
          </w:p>
        </w:tc>
      </w:tr>
      <w:tr w:rsidR="0010404F" w14:paraId="6B2F3ADA" w14:textId="77777777" w:rsidTr="00600F2D">
        <w:tc>
          <w:tcPr>
            <w:tcW w:w="1075" w:type="dxa"/>
            <w:shd w:val="clear" w:color="auto" w:fill="auto"/>
            <w:vAlign w:val="center"/>
          </w:tcPr>
          <w:p w14:paraId="593B008E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Godin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912279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Word2vec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25E46276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~400 million tweets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5A20EED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~3 million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75236D91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400</w:t>
            </w:r>
          </w:p>
        </w:tc>
      </w:tr>
      <w:tr w:rsidR="0010404F" w14:paraId="3172700E" w14:textId="77777777" w:rsidTr="00600F2D">
        <w:tc>
          <w:tcPr>
            <w:tcW w:w="1075" w:type="dxa"/>
            <w:shd w:val="clear" w:color="auto" w:fill="auto"/>
            <w:vAlign w:val="center"/>
          </w:tcPr>
          <w:p w14:paraId="0DF19BAF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proofErr w:type="spellStart"/>
            <w:r w:rsidRPr="00600F2D">
              <w:rPr>
                <w:sz w:val="16"/>
                <w:szCs w:val="16"/>
              </w:rPr>
              <w:t>Drug_chatter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08EE3E00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Word2vec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6CD4D08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~1 billion tweets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D110D3C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~1.6 million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235B521" w14:textId="77777777" w:rsidR="00042C7F" w:rsidRPr="00600F2D" w:rsidRDefault="00042C7F" w:rsidP="00600F2D">
            <w:pPr>
              <w:spacing w:after="120" w:line="228" w:lineRule="auto"/>
              <w:jc w:val="left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400</w:t>
            </w:r>
          </w:p>
        </w:tc>
      </w:tr>
    </w:tbl>
    <w:p w14:paraId="0E41A45A" w14:textId="77777777" w:rsidR="00664FD9" w:rsidRDefault="00664FD9" w:rsidP="00664FD9">
      <w:pPr>
        <w:spacing w:after="120" w:line="228" w:lineRule="auto"/>
        <w:jc w:val="both"/>
      </w:pPr>
    </w:p>
    <w:p w14:paraId="074ACD51" w14:textId="79D687DB" w:rsidR="00BA71D6" w:rsidRDefault="0081308F" w:rsidP="00BA71D6">
      <w:pPr>
        <w:spacing w:after="120" w:line="228" w:lineRule="auto"/>
        <w:ind w:firstLine="288"/>
        <w:jc w:val="both"/>
      </w:pPr>
      <w:r w:rsidRPr="0081308F">
        <w:t>The</w:t>
      </w:r>
      <w:r>
        <w:t xml:space="preserve"> preprocess</w:t>
      </w:r>
      <w:r w:rsidR="00F47B21">
        <w:t>ing</w:t>
      </w:r>
      <w:r>
        <w:t xml:space="preserve"> and tokenization procedure of raw tweets </w:t>
      </w:r>
      <w:r w:rsidR="005872F3">
        <w:t xml:space="preserve">in our </w:t>
      </w:r>
      <w:r>
        <w:t>word-level CNN models</w:t>
      </w:r>
      <w:r w:rsidRPr="0081308F">
        <w:t xml:space="preserve"> </w:t>
      </w:r>
      <w:r>
        <w:t xml:space="preserve">is as follows: </w:t>
      </w:r>
      <w:r w:rsidRPr="00292631">
        <w:rPr>
          <w:b/>
        </w:rPr>
        <w:t>(1)</w:t>
      </w:r>
      <w:r>
        <w:t xml:space="preserve"> </w:t>
      </w:r>
      <w:r w:rsidRPr="0081308F">
        <w:t>The non-word characters, including HTML symbols, punctuation marks, and foreign characters</w:t>
      </w:r>
      <w:r>
        <w:t xml:space="preserve"> in raw tweets</w:t>
      </w:r>
      <w:r w:rsidRPr="0081308F">
        <w:t xml:space="preserve"> </w:t>
      </w:r>
      <w:r w:rsidR="004E745D">
        <w:t>were</w:t>
      </w:r>
      <w:r w:rsidR="004E745D" w:rsidRPr="0081308F">
        <w:t xml:space="preserve"> </w:t>
      </w:r>
      <w:r w:rsidRPr="0081308F">
        <w:t>removed</w:t>
      </w:r>
      <w:r>
        <w:t xml:space="preserve"> by regular expression</w:t>
      </w:r>
      <w:r w:rsidR="00F47B21">
        <w:t>s</w:t>
      </w:r>
      <w:r w:rsidR="00081123">
        <w:t>;</w:t>
      </w:r>
      <w:r>
        <w:t xml:space="preserve"> </w:t>
      </w:r>
      <w:r w:rsidRPr="00292631">
        <w:rPr>
          <w:b/>
        </w:rPr>
        <w:t>(2)</w:t>
      </w:r>
      <w:r>
        <w:t xml:space="preserve"> We use</w:t>
      </w:r>
      <w:r w:rsidR="00F47B21">
        <w:t>d</w:t>
      </w:r>
      <w:r w:rsidRPr="0081308F">
        <w:t xml:space="preserve"> the </w:t>
      </w:r>
      <w:r w:rsidRPr="0081308F">
        <w:rPr>
          <w:i/>
        </w:rPr>
        <w:t>preprocessor</w:t>
      </w:r>
      <w:r w:rsidRPr="0081308F">
        <w:t xml:space="preserve"> package [CITE]</w:t>
      </w:r>
      <w:r>
        <w:t xml:space="preserve"> to tokenize the tweets</w:t>
      </w:r>
      <w:r w:rsidRPr="0081308F">
        <w:t xml:space="preserve">. All characters </w:t>
      </w:r>
      <w:r w:rsidR="00F47B21">
        <w:t>were</w:t>
      </w:r>
      <w:r w:rsidR="00F47B21" w:rsidRPr="0081308F">
        <w:t xml:space="preserve"> </w:t>
      </w:r>
      <w:r w:rsidRPr="0081308F">
        <w:t xml:space="preserve">lower-cased. </w:t>
      </w:r>
      <w:r w:rsidR="00F47B21">
        <w:t>S</w:t>
      </w:r>
      <w:r w:rsidRPr="0081308F">
        <w:t>pecial entities, including Emoji</w:t>
      </w:r>
      <w:r w:rsidR="00F47B21">
        <w:t>s</w:t>
      </w:r>
      <w:r w:rsidRPr="0081308F">
        <w:t>, URL</w:t>
      </w:r>
      <w:r w:rsidR="00F47B21">
        <w:t>s</w:t>
      </w:r>
      <w:r w:rsidRPr="0081308F">
        <w:t xml:space="preserve">, mentions, and hashtags, </w:t>
      </w:r>
      <w:r w:rsidR="00F47B21">
        <w:t>were</w:t>
      </w:r>
      <w:r w:rsidR="00F47B21" w:rsidRPr="0081308F">
        <w:t xml:space="preserve"> </w:t>
      </w:r>
      <w:r w:rsidRPr="0081308F">
        <w:t xml:space="preserve">removed or replaced with special </w:t>
      </w:r>
      <w:r>
        <w:t>tokens</w:t>
      </w:r>
      <w:r w:rsidR="00081123">
        <w:t>;</w:t>
      </w:r>
      <w:r>
        <w:t xml:space="preserve"> </w:t>
      </w:r>
      <w:r w:rsidRPr="00292631">
        <w:rPr>
          <w:b/>
        </w:rPr>
        <w:t>(3)</w:t>
      </w:r>
      <w:r w:rsidRPr="0081308F">
        <w:t xml:space="preserve"> Words with </w:t>
      </w:r>
      <w:r w:rsidR="00F47B21">
        <w:t>three</w:t>
      </w:r>
      <w:r w:rsidR="00F47B21" w:rsidRPr="0081308F">
        <w:t xml:space="preserve"> </w:t>
      </w:r>
      <w:r w:rsidRPr="0081308F">
        <w:t xml:space="preserve">or more repeating characters </w:t>
      </w:r>
      <w:r w:rsidR="00F47B21">
        <w:t>were</w:t>
      </w:r>
      <w:r w:rsidR="00F47B21" w:rsidRPr="0081308F">
        <w:t xml:space="preserve"> </w:t>
      </w:r>
      <w:r w:rsidRPr="0081308F">
        <w:t xml:space="preserve">reduced to at most </w:t>
      </w:r>
      <w:r w:rsidR="00F47B21">
        <w:t>three</w:t>
      </w:r>
      <w:r w:rsidR="00F47B21" w:rsidRPr="0081308F">
        <w:t xml:space="preserve"> </w:t>
      </w:r>
      <w:r w:rsidRPr="0081308F">
        <w:t>successive characters</w:t>
      </w:r>
      <w:r w:rsidR="00081123">
        <w:t>; and</w:t>
      </w:r>
      <w:r w:rsidRPr="0081308F">
        <w:t xml:space="preserve"> </w:t>
      </w:r>
      <w:r w:rsidRPr="00292631">
        <w:rPr>
          <w:b/>
        </w:rPr>
        <w:t>(4)</w:t>
      </w:r>
      <w:r>
        <w:t xml:space="preserve"> </w:t>
      </w:r>
      <w:r w:rsidRPr="0081308F">
        <w:t xml:space="preserve">Stop-words </w:t>
      </w:r>
      <w:r w:rsidR="00F47B21">
        <w:t>were</w:t>
      </w:r>
      <w:r w:rsidR="00F47B21" w:rsidRPr="0081308F">
        <w:t xml:space="preserve"> </w:t>
      </w:r>
      <w:r w:rsidRPr="0081308F">
        <w:t xml:space="preserve">removed according to a custom stop-word list derived from NLTK’s stop-word list, where only pronouns and prepositions are kept as stop-words. Stemming </w:t>
      </w:r>
      <w:r w:rsidR="00F47B21">
        <w:t>was</w:t>
      </w:r>
      <w:r w:rsidR="00F47B21" w:rsidRPr="0081308F">
        <w:t xml:space="preserve"> </w:t>
      </w:r>
      <w:r w:rsidRPr="0081308F">
        <w:t>not applied</w:t>
      </w:r>
      <w:r w:rsidR="00132795">
        <w:t>, since many pre-trained W</w:t>
      </w:r>
      <w:r w:rsidRPr="0081308F">
        <w:t>ord2vec models did not use stemming when trained.</w:t>
      </w:r>
      <w:r w:rsidR="00B94A16">
        <w:t xml:space="preserve"> Finally, each tweet </w:t>
      </w:r>
      <w:r w:rsidR="00F47B21">
        <w:t xml:space="preserve">was </w:t>
      </w:r>
      <w:r w:rsidR="00B94A16">
        <w:t xml:space="preserve">converted to </w:t>
      </w:r>
      <w:r w:rsidR="00617D03">
        <w:t>a sequence of 400-dimension</w:t>
      </w:r>
      <w:r w:rsidR="00F47B21">
        <w:t>al</w:t>
      </w:r>
      <w:r w:rsidR="00617D03">
        <w:t xml:space="preserve"> vectors. Considering</w:t>
      </w:r>
      <w:r w:rsidR="00F47B21">
        <w:t xml:space="preserve"> that</w:t>
      </w:r>
      <w:r w:rsidR="00617D03">
        <w:t xml:space="preserve"> the length limit of each tweet nowadays is 280 chars, the sequence length </w:t>
      </w:r>
      <w:r w:rsidR="00F47B21">
        <w:t xml:space="preserve">was </w:t>
      </w:r>
      <w:r w:rsidR="00617D03">
        <w:t xml:space="preserve">set to 40. All-zero vectors </w:t>
      </w:r>
      <w:r w:rsidR="00132795">
        <w:t>were</w:t>
      </w:r>
      <w:r w:rsidR="00617D03">
        <w:t xml:space="preserve"> used as paddings for tweets that </w:t>
      </w:r>
      <w:r w:rsidR="00132795">
        <w:t>had</w:t>
      </w:r>
      <w:r w:rsidR="00617D03">
        <w:t xml:space="preserve"> </w:t>
      </w:r>
      <w:r w:rsidR="002F35F5">
        <w:t xml:space="preserve">fewer </w:t>
      </w:r>
      <w:r w:rsidR="00617D03">
        <w:t>than 40 words. For out-of-voca</w:t>
      </w:r>
      <w:r w:rsidR="00132795">
        <w:t>bulary words, if such a word had</w:t>
      </w:r>
      <w:r w:rsidR="00617D03">
        <w:t xml:space="preserve"> more than </w:t>
      </w:r>
      <w:r w:rsidR="002F35F5">
        <w:t xml:space="preserve">two </w:t>
      </w:r>
      <w:r w:rsidR="00617D03">
        <w:t>identifiable frequent adjacent</w:t>
      </w:r>
      <w:r w:rsidR="00BA6A8D">
        <w:t xml:space="preserve"> (</w:t>
      </w:r>
      <w:r w:rsidR="00BA6A8D" w:rsidRPr="00BA6A8D">
        <w:t>±</w:t>
      </w:r>
      <w:r w:rsidR="00BA6A8D">
        <w:t>2 adjacency)</w:t>
      </w:r>
      <w:r w:rsidR="00617D03">
        <w:t xml:space="preserve"> words in the dataset, it </w:t>
      </w:r>
      <w:r w:rsidR="002F35F5">
        <w:t xml:space="preserve">was </w:t>
      </w:r>
      <w:r w:rsidR="00617D03">
        <w:t>represented as the average</w:t>
      </w:r>
      <w:r w:rsidR="00BA6A8D">
        <w:t xml:space="preserve"> vector</w:t>
      </w:r>
      <w:r w:rsidR="00617D03">
        <w:t xml:space="preserve"> of </w:t>
      </w:r>
      <w:r w:rsidR="00BA6A8D">
        <w:t xml:space="preserve">these adjacent word vectors; otherwise, it </w:t>
      </w:r>
      <w:r w:rsidR="00AB7322">
        <w:t>w</w:t>
      </w:r>
      <w:r w:rsidR="002F35F5">
        <w:t xml:space="preserve">as </w:t>
      </w:r>
      <w:r w:rsidR="00BA6A8D">
        <w:t>represented as the average vector of all infrequent (</w:t>
      </w:r>
      <w:r w:rsidR="002F35F5">
        <w:t xml:space="preserve">fewer </w:t>
      </w:r>
      <w:r w:rsidR="00BA6A8D">
        <w:t xml:space="preserve">than </w:t>
      </w:r>
      <w:r w:rsidR="002F35F5">
        <w:t xml:space="preserve">three </w:t>
      </w:r>
      <w:r w:rsidR="005872F3">
        <w:t>occurrences</w:t>
      </w:r>
      <w:r w:rsidR="00BA6A8D">
        <w:t xml:space="preserve"> in the dataset) word vectors.</w:t>
      </w:r>
    </w:p>
    <w:p w14:paraId="5BB34DE1" w14:textId="77777777" w:rsidR="0081308F" w:rsidRDefault="00756AB3" w:rsidP="00BA71D6">
      <w:pPr>
        <w:spacing w:after="120" w:line="228" w:lineRule="auto"/>
        <w:ind w:firstLine="288"/>
        <w:jc w:val="both"/>
      </w:pPr>
      <w:r>
        <w:t xml:space="preserve">In </w:t>
      </w:r>
      <w:r w:rsidR="00EA2070">
        <w:t xml:space="preserve">our </w:t>
      </w:r>
      <w:r w:rsidR="0081308F">
        <w:t>char-level CNN, the preprocess</w:t>
      </w:r>
      <w:r w:rsidR="002F35F5">
        <w:t>ing</w:t>
      </w:r>
      <w:r w:rsidR="0081308F">
        <w:t xml:space="preserve"> step only turns all characters to lower case as suggested by [CITE]. We used the </w:t>
      </w:r>
      <w:r w:rsidR="002F35F5">
        <w:t xml:space="preserve">following </w:t>
      </w:r>
      <w:r w:rsidR="0081308F">
        <w:t>70-character charset</w:t>
      </w:r>
      <w:r w:rsidR="00520430">
        <w:t xml:space="preserve"> (</w:t>
      </w:r>
      <w:r w:rsidR="00520430" w:rsidRPr="00520430">
        <w:t>'</w:t>
      </w:r>
      <w:r w:rsidR="00520430">
        <w:t>\n</w:t>
      </w:r>
      <w:r w:rsidR="00520430" w:rsidRPr="00520430">
        <w:t>'</w:t>
      </w:r>
      <w:r w:rsidR="00520430">
        <w:t xml:space="preserve"> is the newline character):</w:t>
      </w:r>
    </w:p>
    <w:p w14:paraId="08BF8616" w14:textId="77777777" w:rsidR="00520430" w:rsidRDefault="00520430" w:rsidP="00520430">
      <w:pPr>
        <w:spacing w:after="120" w:line="228" w:lineRule="auto"/>
        <w:ind w:firstLine="288"/>
      </w:pPr>
      <w:r w:rsidRPr="00520430">
        <w:t>"abcdefghijklmnopqrstuvwxyz0123456789</w:t>
      </w:r>
      <w:proofErr w:type="gramStart"/>
      <w:r w:rsidRPr="00520430">
        <w:t>-,;.!?:</w:t>
      </w:r>
      <w:proofErr w:type="gramEnd"/>
      <w:r w:rsidRPr="00520430">
        <w:t>'"/\|_@#$%^&amp;*~`+-=&lt;&gt;()[]{}\n"</w:t>
      </w:r>
    </w:p>
    <w:p w14:paraId="3687A933" w14:textId="77777777" w:rsidR="00BA6A8D" w:rsidRPr="0081308F" w:rsidRDefault="00132795" w:rsidP="00645427">
      <w:pPr>
        <w:spacing w:after="120" w:line="228" w:lineRule="auto"/>
        <w:jc w:val="both"/>
      </w:pPr>
      <w:r>
        <w:t>Each char in the charset was</w:t>
      </w:r>
      <w:r w:rsidR="00AB7322" w:rsidRPr="00AB7322">
        <w:t xml:space="preserve"> then converted </w:t>
      </w:r>
      <w:r w:rsidR="00417B52">
        <w:t>in</w:t>
      </w:r>
      <w:r w:rsidR="00AB7322" w:rsidRPr="00AB7322">
        <w:t>to a 128-dimensional trainable random vector. Instead of being fixed</w:t>
      </w:r>
      <w:r>
        <w:t>,</w:t>
      </w:r>
      <w:r w:rsidR="00AB7322" w:rsidRPr="00AB7322">
        <w:t xml:space="preserve"> as the word embeddings, the character embeddings are trained along with other layers in the model.</w:t>
      </w:r>
    </w:p>
    <w:p w14:paraId="0D72CDA4" w14:textId="7667217B" w:rsidR="00DD324E" w:rsidRDefault="001B5EE2" w:rsidP="00BA71D6">
      <w:pPr>
        <w:spacing w:after="120" w:line="228" w:lineRule="auto"/>
        <w:ind w:firstLine="288"/>
        <w:jc w:val="both"/>
      </w:pPr>
      <w:r>
        <w:t>We also replicate</w:t>
      </w:r>
      <w:r w:rsidR="002F35F5">
        <w:t>d</w:t>
      </w:r>
      <w:r>
        <w:t xml:space="preserve"> the feature</w:t>
      </w:r>
      <w:r w:rsidR="00B0209F">
        <w:t>s</w:t>
      </w:r>
      <w:r>
        <w:t xml:space="preserve"> </w:t>
      </w:r>
      <w:r w:rsidR="00B0209F">
        <w:t xml:space="preserve">extracted </w:t>
      </w:r>
      <w:r>
        <w:t>in [</w:t>
      </w:r>
      <w:proofErr w:type="spellStart"/>
      <w:r>
        <w:t>Sark</w:t>
      </w:r>
      <w:r w:rsidR="005075D2">
        <w:t>er</w:t>
      </w:r>
      <w:proofErr w:type="spellEnd"/>
      <w:r>
        <w:t>]’s study</w:t>
      </w:r>
      <w:r w:rsidR="00CA2197">
        <w:t>, including</w:t>
      </w:r>
      <w:r w:rsidR="00DB602C">
        <w:t xml:space="preserve">: </w:t>
      </w:r>
      <w:r w:rsidR="00DB602C" w:rsidRPr="00E14B17">
        <w:rPr>
          <w:b/>
        </w:rPr>
        <w:t>(1)</w:t>
      </w:r>
      <w:r w:rsidR="00CA2197">
        <w:t xml:space="preserve"> </w:t>
      </w:r>
      <w:r w:rsidR="00DB602C">
        <w:t>T</w:t>
      </w:r>
      <w:r w:rsidR="00DB602C" w:rsidRPr="00DB602C">
        <w:t>he tokenization process,</w:t>
      </w:r>
      <w:r w:rsidR="00DB602C">
        <w:t xml:space="preserve"> where </w:t>
      </w:r>
      <w:r w:rsidR="00DB602C" w:rsidRPr="00DB602C">
        <w:t>the</w:t>
      </w:r>
      <w:r w:rsidR="00DB602C">
        <w:t xml:space="preserve"> </w:t>
      </w:r>
      <w:r w:rsidR="00DB602C" w:rsidRPr="00DB602C">
        <w:t xml:space="preserve">usernames (e.g., @someone) and URLs </w:t>
      </w:r>
      <w:r w:rsidR="002F35F5">
        <w:t>were</w:t>
      </w:r>
      <w:r w:rsidR="002F35F5" w:rsidRPr="00DB602C">
        <w:t xml:space="preserve"> </w:t>
      </w:r>
      <w:r w:rsidR="00DB602C" w:rsidRPr="00DB602C">
        <w:t xml:space="preserve">removed from raw tweets. The tweets </w:t>
      </w:r>
      <w:r w:rsidR="002F35F5">
        <w:t xml:space="preserve">were </w:t>
      </w:r>
      <w:r w:rsidR="006308E4">
        <w:t>then</w:t>
      </w:r>
      <w:r w:rsidR="00DB602C" w:rsidRPr="00DB602C">
        <w:t xml:space="preserve"> lower</w:t>
      </w:r>
      <w:r w:rsidR="00132795">
        <w:t>-</w:t>
      </w:r>
      <w:r w:rsidR="00DB602C" w:rsidRPr="00DB602C">
        <w:t xml:space="preserve">cased and stemmed </w:t>
      </w:r>
      <w:r w:rsidR="002F35F5">
        <w:t>with the</w:t>
      </w:r>
      <w:r w:rsidR="002F35F5" w:rsidRPr="00DB602C">
        <w:t xml:space="preserve"> </w:t>
      </w:r>
      <w:r w:rsidR="00DB602C" w:rsidRPr="00DB602C">
        <w:t xml:space="preserve">Porter Stemmer [CITE]. </w:t>
      </w:r>
      <w:r w:rsidR="006308E4">
        <w:t>T</w:t>
      </w:r>
      <w:r w:rsidR="00DB602C" w:rsidRPr="00DB602C">
        <w:t>he same tokenizer and POS-tagger</w:t>
      </w:r>
      <w:r w:rsidR="006308E4">
        <w:t xml:space="preserve"> [CITE] </w:t>
      </w:r>
      <w:r w:rsidR="005075D2" w:rsidRPr="005075D2">
        <w:t>was used to tokenize the tweets and acquire POS tags for words;</w:t>
      </w:r>
      <w:r w:rsidR="005075D2" w:rsidRPr="005075D2" w:rsidDel="005075D2">
        <w:t xml:space="preserve"> </w:t>
      </w:r>
      <w:r w:rsidR="006308E4" w:rsidRPr="00C5486B">
        <w:rPr>
          <w:b/>
        </w:rPr>
        <w:t>(2)</w:t>
      </w:r>
      <w:r w:rsidR="00DB602C" w:rsidRPr="00DB602C">
        <w:t xml:space="preserve"> </w:t>
      </w:r>
      <w:r w:rsidR="006308E4">
        <w:t xml:space="preserve">The </w:t>
      </w:r>
      <w:r w:rsidR="00DB602C" w:rsidRPr="00DB602C">
        <w:t>abuse-indicating term features,</w:t>
      </w:r>
      <w:r w:rsidR="006308E4">
        <w:t xml:space="preserve"> consisting of the presence and the counts of abuse-indicating terms obtained from [Hanson]; </w:t>
      </w:r>
      <w:r w:rsidR="006308E4" w:rsidRPr="00C5486B">
        <w:rPr>
          <w:b/>
        </w:rPr>
        <w:t>(3)</w:t>
      </w:r>
      <w:r w:rsidR="00DB602C" w:rsidRPr="00DB602C">
        <w:t xml:space="preserve"> </w:t>
      </w:r>
      <w:r w:rsidR="006308E4">
        <w:t>T</w:t>
      </w:r>
      <w:r w:rsidR="00DB602C" w:rsidRPr="00DB602C">
        <w:t>he drug-slang lexicon features,</w:t>
      </w:r>
      <w:r w:rsidR="006308E4">
        <w:t xml:space="preserve"> consisting of the presence </w:t>
      </w:r>
      <w:commentRangeStart w:id="2"/>
      <w:commentRangeEnd w:id="2"/>
      <w:r w:rsidR="006308E4">
        <w:t xml:space="preserve">and the counts of terms longer than </w:t>
      </w:r>
      <w:r w:rsidR="002F35F5">
        <w:t xml:space="preserve">five </w:t>
      </w:r>
      <w:r w:rsidR="006308E4">
        <w:t xml:space="preserve">characters found </w:t>
      </w:r>
      <w:r w:rsidR="00B76546">
        <w:t xml:space="preserve">in </w:t>
      </w:r>
      <w:r w:rsidR="006308E4">
        <w:t xml:space="preserve"> an online drug abuse dictionary [CITE]; </w:t>
      </w:r>
      <w:r w:rsidR="006308E4" w:rsidRPr="00C5486B">
        <w:rPr>
          <w:b/>
        </w:rPr>
        <w:t>(4)</w:t>
      </w:r>
      <w:r w:rsidR="00DB602C" w:rsidRPr="00DB602C">
        <w:t xml:space="preserve"> </w:t>
      </w:r>
      <w:r w:rsidR="006308E4">
        <w:t>T</w:t>
      </w:r>
      <w:r w:rsidR="00DB602C" w:rsidRPr="00DB602C">
        <w:t>he word cluster features,</w:t>
      </w:r>
      <w:r w:rsidR="00263204">
        <w:rPr>
          <w:rFonts w:eastAsia="Yu Mincho"/>
          <w:lang w:eastAsia="ja-JP"/>
        </w:rPr>
        <w:t xml:space="preserve"> </w:t>
      </w:r>
      <w:r w:rsidR="00B81746">
        <w:t>represented by</w:t>
      </w:r>
      <w:r w:rsidR="00263204">
        <w:t xml:space="preserve"> </w:t>
      </w:r>
      <w:r w:rsidR="00B81746">
        <w:t>150-dimension</w:t>
      </w:r>
      <w:r w:rsidR="002F35F5">
        <w:t>al</w:t>
      </w:r>
      <w:r w:rsidR="00B81746">
        <w:t xml:space="preserve"> one-hot vector</w:t>
      </w:r>
      <w:r w:rsidR="00263204">
        <w:t xml:space="preserve">s, </w:t>
      </w:r>
      <w:r w:rsidR="002F35F5">
        <w:t xml:space="preserve">were </w:t>
      </w:r>
      <w:r w:rsidR="00263204">
        <w:t xml:space="preserve">constructed by identifying words that belong to certain word clusters in the dataset </w:t>
      </w:r>
      <w:r w:rsidR="003415B0" w:rsidRPr="003415B0">
        <w:t xml:space="preserve">built by </w:t>
      </w:r>
      <w:proofErr w:type="spellStart"/>
      <w:r w:rsidR="003415B0" w:rsidRPr="003415B0">
        <w:t>Nikfarjam</w:t>
      </w:r>
      <w:proofErr w:type="spellEnd"/>
      <w:r w:rsidR="003415B0" w:rsidRPr="003415B0">
        <w:t xml:space="preserve"> et al.</w:t>
      </w:r>
      <w:r w:rsidR="003415B0">
        <w:t xml:space="preserve"> </w:t>
      </w:r>
      <w:r w:rsidR="00263204">
        <w:t>that contains 150 drug-related word clusters</w:t>
      </w:r>
      <w:r w:rsidR="00B81746">
        <w:t xml:space="preserve">; </w:t>
      </w:r>
      <w:r w:rsidR="00DB602C" w:rsidRPr="00DB602C">
        <w:t>and</w:t>
      </w:r>
      <w:r w:rsidR="00B81746">
        <w:t xml:space="preserve"> </w:t>
      </w:r>
      <w:r w:rsidR="00B81746" w:rsidRPr="00C5486B">
        <w:rPr>
          <w:b/>
        </w:rPr>
        <w:t>(5)</w:t>
      </w:r>
      <w:r w:rsidR="00DB602C" w:rsidRPr="00DB602C">
        <w:t xml:space="preserve"> </w:t>
      </w:r>
      <w:r w:rsidR="00263204">
        <w:t>T</w:t>
      </w:r>
      <w:r w:rsidR="00DB602C" w:rsidRPr="00DB602C">
        <w:t>he synonym expansion features</w:t>
      </w:r>
      <w:r w:rsidR="00263204">
        <w:t xml:space="preserve">, </w:t>
      </w:r>
      <w:r w:rsidR="00B76546">
        <w:t xml:space="preserve">accomplished </w:t>
      </w:r>
      <w:r w:rsidR="00263204">
        <w:t>by identifying all synonyms of all nouns, verbs, and adjectives in the tokenized tweets using WordNet [CITE].</w:t>
      </w:r>
      <w:r w:rsidR="00CF0D8E">
        <w:t xml:space="preserve"> The vocabulary size of the synonym expansion features </w:t>
      </w:r>
      <w:r w:rsidR="002F35F5">
        <w:t xml:space="preserve">was </w:t>
      </w:r>
      <w:r w:rsidR="00CF0D8E">
        <w:t>set to 2,500</w:t>
      </w:r>
      <w:r w:rsidR="00727B92">
        <w:t xml:space="preserve">, </w:t>
      </w:r>
      <w:r w:rsidR="00727B92" w:rsidRPr="00727B92">
        <w:t xml:space="preserve">which means </w:t>
      </w:r>
      <w:r w:rsidR="002F35F5">
        <w:t xml:space="preserve">that </w:t>
      </w:r>
      <w:r w:rsidR="00727B92" w:rsidRPr="00727B92">
        <w:t xml:space="preserve">only </w:t>
      </w:r>
      <w:r w:rsidR="002F35F5">
        <w:t xml:space="preserve">the </w:t>
      </w:r>
      <w:r w:rsidR="00727B92" w:rsidRPr="00727B92">
        <w:t>top 2,500 frequent synonym</w:t>
      </w:r>
      <w:r w:rsidR="002F35F5">
        <w:t>s</w:t>
      </w:r>
      <w:r w:rsidR="00727B92" w:rsidRPr="00727B92">
        <w:t xml:space="preserve"> </w:t>
      </w:r>
      <w:r w:rsidR="002F35F5">
        <w:t>were</w:t>
      </w:r>
      <w:r w:rsidR="00727B92" w:rsidRPr="00727B92">
        <w:t xml:space="preserve"> included</w:t>
      </w:r>
      <w:r w:rsidR="003415B0">
        <w:t xml:space="preserve">, </w:t>
      </w:r>
      <w:r w:rsidR="003415B0" w:rsidRPr="003415B0">
        <w:t xml:space="preserve">and the vector length of this feature </w:t>
      </w:r>
      <w:r w:rsidR="002F35F5">
        <w:t>was</w:t>
      </w:r>
      <w:r w:rsidR="002F35F5" w:rsidRPr="003415B0">
        <w:t xml:space="preserve"> </w:t>
      </w:r>
      <w:r w:rsidR="003415B0" w:rsidRPr="003415B0">
        <w:t>also 2,500</w:t>
      </w:r>
      <w:r w:rsidR="00440C07">
        <w:t>.</w:t>
      </w:r>
      <w:r w:rsidR="00CF0D8E">
        <w:t xml:space="preserve"> 1</w:t>
      </w:r>
      <w:r w:rsidR="000F5BE8">
        <w:t>-</w:t>
      </w:r>
      <w:r w:rsidR="00CF0D8E">
        <w:t>, 2</w:t>
      </w:r>
      <w:r w:rsidR="000F5BE8">
        <w:t>-</w:t>
      </w:r>
      <w:r w:rsidR="00CF0D8E">
        <w:t xml:space="preserve"> and 3-grams </w:t>
      </w:r>
      <w:r w:rsidR="002F35F5">
        <w:lastRenderedPageBreak/>
        <w:t xml:space="preserve">were </w:t>
      </w:r>
      <w:r w:rsidR="00CF0D8E">
        <w:t xml:space="preserve">identified from the processed tokens with the vocabulary size set to 5,000, which means </w:t>
      </w:r>
      <w:r w:rsidR="002F35F5">
        <w:t xml:space="preserve">that </w:t>
      </w:r>
      <w:r w:rsidR="00CF0D8E">
        <w:t xml:space="preserve">each tweet </w:t>
      </w:r>
      <w:r w:rsidR="002F35F5">
        <w:t>was</w:t>
      </w:r>
      <w:r w:rsidR="00CF0D8E">
        <w:t xml:space="preserve"> transformed into a vector of 5,000 dimension</w:t>
      </w:r>
      <w:r w:rsidR="002F35F5">
        <w:t>s</w:t>
      </w:r>
      <w:r w:rsidR="00CF0D8E">
        <w:t>. An element in this vector is the count of a</w:t>
      </w:r>
      <w:r w:rsidR="002F35F5">
        <w:t>n</w:t>
      </w:r>
      <w:r w:rsidR="00CF0D8E">
        <w:t xml:space="preserve"> n-gram feature in the tweet. Finally, for each tweet, </w:t>
      </w:r>
      <w:proofErr w:type="gramStart"/>
      <w:r w:rsidR="00CF0D8E">
        <w:t>all of</w:t>
      </w:r>
      <w:proofErr w:type="gramEnd"/>
      <w:r w:rsidR="00CF0D8E">
        <w:t xml:space="preserve"> the features </w:t>
      </w:r>
      <w:r w:rsidR="002F35F5">
        <w:t xml:space="preserve">were </w:t>
      </w:r>
      <w:r w:rsidR="00CF0D8E">
        <w:t xml:space="preserve">concatenated to form a vector </w:t>
      </w:r>
      <w:r w:rsidR="002F35F5">
        <w:t xml:space="preserve">of </w:t>
      </w:r>
      <w:r w:rsidR="00CF0D8E">
        <w:t xml:space="preserve">the size 7,654 (5,000+2,500+2+2+150). </w:t>
      </w:r>
      <w:r w:rsidR="00545801">
        <w:t xml:space="preserve"> </w:t>
      </w:r>
      <w:r w:rsidR="00420C5B">
        <w:t xml:space="preserve"> </w:t>
      </w:r>
      <w:r w:rsidR="00F5243D">
        <w:t xml:space="preserve">The abuse-indicating term features, the drug-slang lexicon features, </w:t>
      </w:r>
      <w:r w:rsidR="00A03480">
        <w:t xml:space="preserve">the </w:t>
      </w:r>
      <w:r w:rsidR="00F5243D" w:rsidRPr="00F5243D">
        <w:t xml:space="preserve">synonym expansion </w:t>
      </w:r>
      <w:r w:rsidR="00F5243D">
        <w:t xml:space="preserve">features, and the word cluster features </w:t>
      </w:r>
      <w:r w:rsidR="00C5486B">
        <w:t>were</w:t>
      </w:r>
      <w:r w:rsidR="00C5486B" w:rsidDel="00F5243D">
        <w:t xml:space="preserve"> </w:t>
      </w:r>
      <w:r w:rsidR="000107D0">
        <w:t xml:space="preserve">also used as auxiliary features </w:t>
      </w:r>
      <w:r w:rsidR="00417B52">
        <w:t>in</w:t>
      </w:r>
      <w:r w:rsidR="000107D0">
        <w:t xml:space="preserve"> our deep learning models.</w:t>
      </w:r>
      <w:r w:rsidR="00B23A29">
        <w:t xml:space="preserve"> </w:t>
      </w:r>
    </w:p>
    <w:p w14:paraId="0847C454" w14:textId="77777777" w:rsidR="009303D9" w:rsidRPr="005B520E" w:rsidRDefault="00DD324E" w:rsidP="00ED0149">
      <w:pPr>
        <w:pStyle w:val="Heading2"/>
      </w:pPr>
      <w:r>
        <w:t>An Ensemble Deep Learning Model for Drug Abuse Detection</w:t>
      </w:r>
    </w:p>
    <w:p w14:paraId="62A3247A" w14:textId="275C0BED" w:rsidR="009742C4" w:rsidRDefault="00EC0C93" w:rsidP="00E7596C">
      <w:pPr>
        <w:pStyle w:val="BodyText"/>
        <w:rPr>
          <w:lang w:val="en-US"/>
        </w:rPr>
      </w:pPr>
      <w:r>
        <w:rPr>
          <w:lang w:val="en-US"/>
        </w:rPr>
        <w:t>In this section, we present our novel ensemble deep learning model for drug abuse detection by integrating extracted features from tweets into CNN models. In fact, b</w:t>
      </w:r>
      <w:r w:rsidR="00D23052">
        <w:rPr>
          <w:lang w:val="en-US"/>
        </w:rPr>
        <w:t>oth the</w:t>
      </w:r>
      <w:r w:rsidR="00892FB9">
        <w:rPr>
          <w:lang w:val="en-US"/>
        </w:rPr>
        <w:t xml:space="preserve"> word-level CNN </w:t>
      </w:r>
      <w:r w:rsidR="00D23052">
        <w:rPr>
          <w:lang w:val="en-US"/>
        </w:rPr>
        <w:t>and</w:t>
      </w:r>
      <w:r w:rsidR="00571AD6">
        <w:rPr>
          <w:lang w:val="en-US"/>
        </w:rPr>
        <w:t xml:space="preserve"> the</w:t>
      </w:r>
      <w:r w:rsidR="00D23052">
        <w:rPr>
          <w:lang w:val="en-US"/>
        </w:rPr>
        <w:t xml:space="preserve"> char-level CNN share </w:t>
      </w:r>
      <w:r w:rsidR="00571AD6">
        <w:rPr>
          <w:lang w:val="en-US"/>
        </w:rPr>
        <w:t>a simila</w:t>
      </w:r>
      <w:r w:rsidR="00417B52">
        <w:rPr>
          <w:lang w:val="en-US"/>
        </w:rPr>
        <w:t>r structure</w:t>
      </w:r>
      <w:r w:rsidR="00C70A07">
        <w:rPr>
          <w:lang w:val="en-US"/>
        </w:rPr>
        <w:t>,</w:t>
      </w:r>
      <w:r w:rsidR="00417B52">
        <w:rPr>
          <w:lang w:val="en-US"/>
        </w:rPr>
        <w:t xml:space="preserve"> as shown in Figure </w:t>
      </w:r>
      <w:r w:rsidR="00B6166D">
        <w:rPr>
          <w:lang w:val="en-US"/>
        </w:rPr>
        <w:t>1</w:t>
      </w:r>
      <w:r w:rsidR="00417B52">
        <w:rPr>
          <w:lang w:val="en-US"/>
        </w:rPr>
        <w:t>.</w:t>
      </w:r>
    </w:p>
    <w:p w14:paraId="6D1441A2" w14:textId="77777777" w:rsidR="00955617" w:rsidRDefault="00955617" w:rsidP="00E7596C">
      <w:pPr>
        <w:pStyle w:val="BodyText"/>
        <w:rPr>
          <w:lang w:val="en-US"/>
        </w:rPr>
      </w:pPr>
      <w:r>
        <w:rPr>
          <w:lang w:val="en-US"/>
        </w:rPr>
        <w:t>The input</w:t>
      </w:r>
      <w:r w:rsidR="00EE3C93">
        <w:rPr>
          <w:lang w:val="en-US"/>
        </w:rPr>
        <w:t>s</w:t>
      </w:r>
      <w:r>
        <w:rPr>
          <w:lang w:val="en-US"/>
        </w:rPr>
        <w:t xml:space="preserve"> of </w:t>
      </w:r>
      <w:r w:rsidR="0021765C">
        <w:rPr>
          <w:lang w:val="en-US"/>
        </w:rPr>
        <w:t xml:space="preserve">our </w:t>
      </w:r>
      <w:r>
        <w:rPr>
          <w:lang w:val="en-US"/>
        </w:rPr>
        <w:t xml:space="preserve">word-level CNN </w:t>
      </w:r>
      <w:r w:rsidR="00EF1783">
        <w:rPr>
          <w:lang w:val="en-US"/>
        </w:rPr>
        <w:t xml:space="preserve">are </w:t>
      </w:r>
      <w:r>
        <w:rPr>
          <w:lang w:val="en-US"/>
        </w:rPr>
        <w:t>vectors of</w:t>
      </w:r>
      <w:r w:rsidR="0021765C">
        <w:rPr>
          <w:lang w:val="en-US"/>
        </w:rPr>
        <w:t xml:space="preserve"> </w:t>
      </w:r>
      <w:r>
        <w:rPr>
          <w:lang w:val="en-US"/>
        </w:rPr>
        <w:t xml:space="preserve">shape [40, 400] where 40 is the maximum sequence length (number of words allowed) in an input tweet, and 400 is the length of the pre-trained word embeddings. </w:t>
      </w:r>
      <w:r w:rsidR="0021765C">
        <w:rPr>
          <w:lang w:val="en-US"/>
        </w:rPr>
        <w:t>T</w:t>
      </w:r>
      <w:r>
        <w:rPr>
          <w:lang w:val="en-US"/>
        </w:rPr>
        <w:t xml:space="preserve">he input of </w:t>
      </w:r>
      <w:r w:rsidR="0021765C">
        <w:rPr>
          <w:lang w:val="en-US"/>
        </w:rPr>
        <w:t xml:space="preserve">our </w:t>
      </w:r>
      <w:r>
        <w:rPr>
          <w:lang w:val="en-US"/>
        </w:rPr>
        <w:t xml:space="preserve">char-level CNN </w:t>
      </w:r>
      <w:r w:rsidR="0021765C">
        <w:rPr>
          <w:lang w:val="en-US"/>
        </w:rPr>
        <w:t xml:space="preserve">is </w:t>
      </w:r>
      <w:r>
        <w:rPr>
          <w:lang w:val="en-US"/>
        </w:rPr>
        <w:t xml:space="preserve">shaped as [280, 128] where 280 is the maximum possible length of a tweet, and 128 is the length of the </w:t>
      </w:r>
      <w:r w:rsidR="00AC65D2">
        <w:rPr>
          <w:lang w:val="en-US"/>
        </w:rPr>
        <w:t>vector representation</w:t>
      </w:r>
      <w:r>
        <w:rPr>
          <w:lang w:val="en-US"/>
        </w:rPr>
        <w:t xml:space="preserve"> of each character in the charset</w:t>
      </w:r>
      <w:r w:rsidR="00EE3C93">
        <w:rPr>
          <w:lang w:val="en-US"/>
        </w:rPr>
        <w:t>.</w:t>
      </w:r>
      <w:r w:rsidR="00EF1783">
        <w:rPr>
          <w:lang w:val="en-US"/>
        </w:rPr>
        <w:t xml:space="preserve"> The aux</w:t>
      </w:r>
      <w:r w:rsidR="00EE3C93">
        <w:rPr>
          <w:lang w:val="en-US"/>
        </w:rPr>
        <w:t>iliary</w:t>
      </w:r>
      <w:r w:rsidR="00EF1783">
        <w:rPr>
          <w:lang w:val="en-US"/>
        </w:rPr>
        <w:t xml:space="preserve"> features</w:t>
      </w:r>
      <w:r w:rsidR="00EE3C93">
        <w:rPr>
          <w:lang w:val="en-US"/>
        </w:rPr>
        <w:t xml:space="preserve"> in the input include</w:t>
      </w:r>
      <w:r w:rsidR="00EF1783">
        <w:rPr>
          <w:lang w:val="en-US"/>
        </w:rPr>
        <w:t xml:space="preserve">: </w:t>
      </w:r>
      <w:r w:rsidR="00EF1783" w:rsidRPr="00E14B17">
        <w:rPr>
          <w:b/>
          <w:lang w:val="en-US"/>
        </w:rPr>
        <w:t>(1)</w:t>
      </w:r>
      <w:r w:rsidR="00EF1783">
        <w:rPr>
          <w:lang w:val="en-US"/>
        </w:rPr>
        <w:t xml:space="preserve"> The synonym expansion features in the form of synonym</w:t>
      </w:r>
      <w:r w:rsidR="00EE3C93">
        <w:rPr>
          <w:lang w:val="en-US"/>
        </w:rPr>
        <w:t>ous</w:t>
      </w:r>
      <w:r w:rsidR="00EF1783">
        <w:rPr>
          <w:lang w:val="en-US"/>
        </w:rPr>
        <w:t xml:space="preserve"> words </w:t>
      </w:r>
      <w:r w:rsidR="00EE3C93">
        <w:rPr>
          <w:lang w:val="en-US"/>
        </w:rPr>
        <w:t xml:space="preserve">were </w:t>
      </w:r>
      <w:r w:rsidR="00EF1783">
        <w:rPr>
          <w:lang w:val="en-US"/>
        </w:rPr>
        <w:t xml:space="preserve">directly </w:t>
      </w:r>
      <w:r w:rsidR="000107D0">
        <w:rPr>
          <w:lang w:val="en-US"/>
        </w:rPr>
        <w:t xml:space="preserve">concatenated </w:t>
      </w:r>
      <w:r w:rsidR="00EE3C93">
        <w:rPr>
          <w:lang w:val="en-US"/>
        </w:rPr>
        <w:t>with</w:t>
      </w:r>
      <w:r w:rsidR="00EF1783">
        <w:rPr>
          <w:lang w:val="en-US"/>
        </w:rPr>
        <w:t xml:space="preserve"> the input tweets (before they were transformed into vectors); and </w:t>
      </w:r>
      <w:r w:rsidR="00EF1783" w:rsidRPr="00E14B17">
        <w:rPr>
          <w:b/>
          <w:lang w:val="en-US"/>
        </w:rPr>
        <w:t>(2)</w:t>
      </w:r>
      <w:r w:rsidR="00EF1783">
        <w:rPr>
          <w:lang w:val="en-US"/>
        </w:rPr>
        <w:t xml:space="preserve"> The </w:t>
      </w:r>
      <w:r w:rsidR="00EE3C93">
        <w:rPr>
          <w:lang w:val="en-US"/>
        </w:rPr>
        <w:t>remaining</w:t>
      </w:r>
      <w:r w:rsidR="00EF1783">
        <w:rPr>
          <w:lang w:val="en-US"/>
        </w:rPr>
        <w:t xml:space="preserve"> aux</w:t>
      </w:r>
      <w:r w:rsidR="000107D0">
        <w:rPr>
          <w:lang w:val="en-US"/>
        </w:rPr>
        <w:t xml:space="preserve">iliary features, in </w:t>
      </w:r>
      <w:r w:rsidR="00EE3C93">
        <w:rPr>
          <w:lang w:val="en-US"/>
        </w:rPr>
        <w:t>the form of 154-dimens</w:t>
      </w:r>
      <w:r w:rsidR="000107D0">
        <w:rPr>
          <w:lang w:val="en-US"/>
        </w:rPr>
        <w:t>ional vectors, were concatenated</w:t>
      </w:r>
      <w:r w:rsidR="00EF1783">
        <w:rPr>
          <w:lang w:val="en-US"/>
        </w:rPr>
        <w:t xml:space="preserve"> </w:t>
      </w:r>
      <w:r w:rsidR="000107D0">
        <w:rPr>
          <w:lang w:val="en-US"/>
        </w:rPr>
        <w:t>to the last hidden layer of the fully-connected layers.</w:t>
      </w:r>
    </w:p>
    <w:p w14:paraId="3D26C76F" w14:textId="2D799F01" w:rsidR="004378E3" w:rsidRPr="00AC65D2" w:rsidRDefault="000107D0" w:rsidP="00F82DEB">
      <w:pPr>
        <w:pStyle w:val="BodyText"/>
        <w:rPr>
          <w:lang w:val="en-US"/>
        </w:rPr>
      </w:pPr>
      <w:r w:rsidRPr="000107D0">
        <w:rPr>
          <w:lang w:val="en-US"/>
        </w:rPr>
        <w:t xml:space="preserve">For each convolution kernel size, the word-level CNN model has two convolution layers with </w:t>
      </w:r>
      <w:proofErr w:type="spellStart"/>
      <w:r w:rsidRPr="000107D0">
        <w:rPr>
          <w:lang w:val="en-US"/>
        </w:rPr>
        <w:t>Re</w:t>
      </w:r>
      <w:r w:rsidR="00EE3C93">
        <w:rPr>
          <w:lang w:val="en-US"/>
        </w:rPr>
        <w:t>LU</w:t>
      </w:r>
      <w:proofErr w:type="spellEnd"/>
      <w:r w:rsidRPr="000107D0">
        <w:rPr>
          <w:lang w:val="en-US"/>
        </w:rPr>
        <w:t xml:space="preserve"> activation function</w:t>
      </w:r>
      <w:r w:rsidR="00EE3C93">
        <w:rPr>
          <w:lang w:val="en-US"/>
        </w:rPr>
        <w:t>s</w:t>
      </w:r>
      <w:r w:rsidRPr="000107D0">
        <w:rPr>
          <w:lang w:val="en-US"/>
        </w:rPr>
        <w:t xml:space="preserve"> stacked together</w:t>
      </w:r>
      <w:r w:rsidR="00EE3C93">
        <w:rPr>
          <w:lang w:val="en-US"/>
        </w:rPr>
        <w:t>. E</w:t>
      </w:r>
      <w:r w:rsidRPr="000107D0">
        <w:rPr>
          <w:lang w:val="en-US"/>
        </w:rPr>
        <w:t xml:space="preserve">ach is followed by a max-pooling layer. The char-level CNN model has one convolution layer for each convolution kernel size with </w:t>
      </w:r>
      <w:r w:rsidRPr="00715592">
        <w:rPr>
          <w:i/>
          <w:lang w:val="en-US"/>
        </w:rPr>
        <w:t>tanh</w:t>
      </w:r>
      <w:r w:rsidRPr="000107D0">
        <w:rPr>
          <w:lang w:val="en-US"/>
        </w:rPr>
        <w:t xml:space="preserve"> activation function, followed by a global-max-pooling layer that </w:t>
      </w:r>
      <w:r w:rsidR="005D0645">
        <w:rPr>
          <w:lang w:val="en-US"/>
        </w:rPr>
        <w:t>performs</w:t>
      </w:r>
      <w:r w:rsidR="005D0645" w:rsidRPr="000107D0">
        <w:rPr>
          <w:lang w:val="en-US"/>
        </w:rPr>
        <w:t xml:space="preserve"> </w:t>
      </w:r>
      <w:r w:rsidRPr="000107D0">
        <w:rPr>
          <w:lang w:val="en-US"/>
        </w:rPr>
        <w:t xml:space="preserve">max-pooling over all </w:t>
      </w:r>
      <w:r w:rsidR="00B13DAB">
        <w:rPr>
          <w:lang w:val="en-US"/>
        </w:rPr>
        <w:t xml:space="preserve">outputs of </w:t>
      </w:r>
      <w:r w:rsidRPr="000107D0">
        <w:rPr>
          <w:lang w:val="en-US"/>
        </w:rPr>
        <w:t>convolution layers with different kernel sizes.</w:t>
      </w:r>
      <w:r w:rsidR="00EE3C93">
        <w:rPr>
          <w:lang w:val="en-US"/>
        </w:rPr>
        <w:t xml:space="preserve"> </w:t>
      </w:r>
      <w:r w:rsidR="004378E3">
        <w:rPr>
          <w:lang w:val="en-US"/>
        </w:rPr>
        <w:t xml:space="preserve">Both models have </w:t>
      </w:r>
      <w:r>
        <w:rPr>
          <w:lang w:val="en-US"/>
        </w:rPr>
        <w:t>one</w:t>
      </w:r>
      <w:r w:rsidR="00B23A29">
        <w:rPr>
          <w:lang w:val="en-US"/>
        </w:rPr>
        <w:t xml:space="preserve"> fully connected layer component</w:t>
      </w:r>
      <w:r w:rsidR="005D0645">
        <w:rPr>
          <w:lang w:val="en-US"/>
        </w:rPr>
        <w:t>,</w:t>
      </w:r>
      <w:r w:rsidR="00B23A29">
        <w:rPr>
          <w:lang w:val="en-US"/>
        </w:rPr>
        <w:t xml:space="preserve"> consist</w:t>
      </w:r>
      <w:r w:rsidR="00F82DEB">
        <w:rPr>
          <w:lang w:val="en-US"/>
        </w:rPr>
        <w:t>ing</w:t>
      </w:r>
      <w:r w:rsidR="00B23A29">
        <w:rPr>
          <w:lang w:val="en-US"/>
        </w:rPr>
        <w:t xml:space="preserve"> </w:t>
      </w:r>
      <w:r w:rsidR="00B23A29" w:rsidRPr="00E14B17">
        <w:rPr>
          <w:lang w:val="en-US"/>
        </w:rPr>
        <w:t xml:space="preserve">of two fully connected layers with 1024 hidden </w:t>
      </w:r>
      <w:r w:rsidR="008B671E" w:rsidRPr="00E14B17">
        <w:rPr>
          <w:lang w:val="en-US"/>
        </w:rPr>
        <w:t>units</w:t>
      </w:r>
      <w:r w:rsidR="00DA65A8">
        <w:rPr>
          <w:lang w:val="en-US"/>
        </w:rPr>
        <w:t xml:space="preserve"> each</w:t>
      </w:r>
      <w:r w:rsidRPr="00E14B17">
        <w:rPr>
          <w:lang w:val="en-US"/>
        </w:rPr>
        <w:t xml:space="preserve">, and one </w:t>
      </w:r>
      <w:proofErr w:type="spellStart"/>
      <w:r w:rsidRPr="00E14B17">
        <w:rPr>
          <w:lang w:val="en-US"/>
        </w:rPr>
        <w:t>Softmax</w:t>
      </w:r>
      <w:proofErr w:type="spellEnd"/>
      <w:r w:rsidRPr="00E14B17">
        <w:rPr>
          <w:lang w:val="en-US"/>
        </w:rPr>
        <w:t xml:space="preserve"> output layer with</w:t>
      </w:r>
      <w:r>
        <w:rPr>
          <w:lang w:val="en-US"/>
        </w:rPr>
        <w:t xml:space="preserve"> two units</w:t>
      </w:r>
      <w:r w:rsidR="00B23A29">
        <w:rPr>
          <w:lang w:val="en-US"/>
        </w:rPr>
        <w:t xml:space="preserve">. </w:t>
      </w:r>
      <w:r w:rsidR="00E558FA">
        <w:rPr>
          <w:lang w:val="en-US"/>
        </w:rPr>
        <w:t>The activation functions are slightly different</w:t>
      </w:r>
      <w:r w:rsidR="00EE3C93">
        <w:rPr>
          <w:lang w:val="en-US"/>
        </w:rPr>
        <w:t>,</w:t>
      </w:r>
      <w:r w:rsidR="00E558FA">
        <w:rPr>
          <w:lang w:val="en-US"/>
        </w:rPr>
        <w:t xml:space="preserve"> as the word-level CNN </w:t>
      </w:r>
      <w:r w:rsidR="0047092F">
        <w:rPr>
          <w:lang w:val="en-US"/>
        </w:rPr>
        <w:t xml:space="preserve">model </w:t>
      </w:r>
      <w:r w:rsidR="00E558FA">
        <w:rPr>
          <w:lang w:val="en-US"/>
        </w:rPr>
        <w:t xml:space="preserve">uses </w:t>
      </w:r>
      <w:proofErr w:type="spellStart"/>
      <w:r w:rsidR="0047092F">
        <w:rPr>
          <w:lang w:val="en-US"/>
        </w:rPr>
        <w:t>R</w:t>
      </w:r>
      <w:r w:rsidR="00E558FA">
        <w:rPr>
          <w:lang w:val="en-US"/>
        </w:rPr>
        <w:t>e</w:t>
      </w:r>
      <w:r w:rsidR="00EE3C93">
        <w:rPr>
          <w:lang w:val="en-US"/>
        </w:rPr>
        <w:t>LU</w:t>
      </w:r>
      <w:proofErr w:type="spellEnd"/>
      <w:r w:rsidR="005D0645">
        <w:rPr>
          <w:lang w:val="en-US"/>
        </w:rPr>
        <w:t>,</w:t>
      </w:r>
      <w:r w:rsidR="00E558FA">
        <w:rPr>
          <w:lang w:val="en-US"/>
        </w:rPr>
        <w:t xml:space="preserve"> </w:t>
      </w:r>
      <w:r w:rsidR="005D0645">
        <w:rPr>
          <w:lang w:val="en-US"/>
        </w:rPr>
        <w:t xml:space="preserve">while </w:t>
      </w:r>
      <w:r w:rsidR="00E558FA">
        <w:rPr>
          <w:lang w:val="en-US"/>
        </w:rPr>
        <w:t>the char-level CNN</w:t>
      </w:r>
      <w:r w:rsidR="0047092F">
        <w:rPr>
          <w:lang w:val="en-US"/>
        </w:rPr>
        <w:t xml:space="preserve"> model</w:t>
      </w:r>
      <w:r w:rsidR="00E558FA">
        <w:rPr>
          <w:lang w:val="en-US"/>
        </w:rPr>
        <w:t xml:space="preserve"> uses </w:t>
      </w:r>
      <w:r w:rsidR="0047092F">
        <w:rPr>
          <w:lang w:val="en-US"/>
        </w:rPr>
        <w:t>S</w:t>
      </w:r>
      <w:r w:rsidR="00EE3C93">
        <w:rPr>
          <w:lang w:val="en-US"/>
        </w:rPr>
        <w:t>ELU</w:t>
      </w:r>
      <w:r w:rsidR="00E558FA">
        <w:rPr>
          <w:lang w:val="en-US"/>
        </w:rPr>
        <w:t xml:space="preserve">. The output of the last hidden layer is concatenated with vectors </w:t>
      </w:r>
      <w:r w:rsidR="004C167C">
        <w:rPr>
          <w:lang w:val="en-US"/>
        </w:rPr>
        <w:t xml:space="preserve">of </w:t>
      </w:r>
      <w:r w:rsidR="00C43BB4">
        <w:t xml:space="preserve">abuse-indicating term features, drug-slang lexicon features, </w:t>
      </w:r>
      <w:r w:rsidR="00AC65D2">
        <w:rPr>
          <w:lang w:val="en-US"/>
        </w:rPr>
        <w:t>and</w:t>
      </w:r>
      <w:r w:rsidR="00C43BB4">
        <w:t xml:space="preserve"> word cluster features</w:t>
      </w:r>
      <w:r w:rsidR="00AC65D2">
        <w:rPr>
          <w:lang w:val="en-US"/>
        </w:rPr>
        <w:t>, before being fed into the output layer</w:t>
      </w:r>
      <w:r w:rsidR="00E558FA">
        <w:rPr>
          <w:lang w:val="en-US"/>
        </w:rPr>
        <w:t>.</w:t>
      </w:r>
    </w:p>
    <w:p w14:paraId="13BDB03D" w14:textId="2DD5AB14" w:rsidR="00E558FA" w:rsidRDefault="00E558FA" w:rsidP="00E7596C">
      <w:pPr>
        <w:pStyle w:val="BodyText"/>
        <w:rPr>
          <w:lang w:val="en-US"/>
        </w:rPr>
      </w:pPr>
      <w:r>
        <w:rPr>
          <w:lang w:val="en-US"/>
        </w:rPr>
        <w:t xml:space="preserve">Both models use </w:t>
      </w:r>
      <w:r w:rsidR="00E854AF">
        <w:rPr>
          <w:lang w:val="en-US"/>
        </w:rPr>
        <w:t xml:space="preserve">the </w:t>
      </w:r>
      <w:r>
        <w:rPr>
          <w:lang w:val="en-US"/>
        </w:rPr>
        <w:t>A</w:t>
      </w:r>
      <w:r w:rsidR="001373DA">
        <w:rPr>
          <w:lang w:val="en-US"/>
        </w:rPr>
        <w:t>dam</w:t>
      </w:r>
      <w:r>
        <w:rPr>
          <w:lang w:val="en-US"/>
        </w:rPr>
        <w:t xml:space="preserve"> optimizer with </w:t>
      </w:r>
      <w:r w:rsidR="00DE6828" w:rsidRPr="00DE6828">
        <w:rPr>
          <w:lang w:val="en-US"/>
        </w:rPr>
        <w:t>a</w:t>
      </w:r>
      <w:r w:rsidR="004A7133">
        <w:rPr>
          <w:lang w:val="en-US"/>
        </w:rPr>
        <w:t>n</w:t>
      </w:r>
      <w:r w:rsidR="00B13DAB">
        <w:rPr>
          <w:lang w:val="en-US"/>
        </w:rPr>
        <w:t xml:space="preserve"> initial</w:t>
      </w:r>
      <w:r w:rsidR="00DE6828" w:rsidRPr="00DE6828">
        <w:rPr>
          <w:lang w:val="en-US"/>
        </w:rPr>
        <w:t xml:space="preserve"> learning rate</w:t>
      </w:r>
      <w:r w:rsidR="004A7133">
        <w:rPr>
          <w:lang w:val="en-US"/>
        </w:rPr>
        <w:t xml:space="preserve"> of</w:t>
      </w:r>
      <w:r w:rsidR="00B13DAB">
        <w:rPr>
          <w:lang w:val="en-US"/>
        </w:rPr>
        <w:t xml:space="preserve"> 0.0005,</w:t>
      </w:r>
      <w:r w:rsidR="004A7133">
        <w:rPr>
          <w:lang w:val="en-US"/>
        </w:rPr>
        <w:t xml:space="preserve"> </w:t>
      </w:r>
      <w:r w:rsidR="00B13DAB">
        <w:rPr>
          <w:lang w:val="en-US"/>
        </w:rPr>
        <w:t>and</w:t>
      </w:r>
      <w:r w:rsidR="00DE6828" w:rsidRPr="00DE6828">
        <w:rPr>
          <w:lang w:val="en-US"/>
        </w:rPr>
        <w:t xml:space="preserve"> a decay rate of 0.02.</w:t>
      </w:r>
      <w:r w:rsidR="004D12AE">
        <w:rPr>
          <w:lang w:val="en-US"/>
        </w:rPr>
        <w:t xml:space="preserve"> Dropout is used after each convolution layer in </w:t>
      </w:r>
      <w:r w:rsidR="001C3A59">
        <w:rPr>
          <w:lang w:val="en-US"/>
        </w:rPr>
        <w:t xml:space="preserve">our </w:t>
      </w:r>
      <w:r w:rsidR="004D12AE">
        <w:rPr>
          <w:lang w:val="en-US"/>
        </w:rPr>
        <w:t>word-level CNN</w:t>
      </w:r>
      <w:r w:rsidR="001C3A59">
        <w:rPr>
          <w:lang w:val="en-US"/>
        </w:rPr>
        <w:t xml:space="preserve"> model</w:t>
      </w:r>
      <w:r w:rsidR="004D12AE">
        <w:rPr>
          <w:lang w:val="en-US"/>
        </w:rPr>
        <w:t>, and after each fully</w:t>
      </w:r>
      <w:r w:rsidR="005F67F3">
        <w:rPr>
          <w:lang w:val="en-US"/>
        </w:rPr>
        <w:t xml:space="preserve"> </w:t>
      </w:r>
      <w:r w:rsidR="004D12AE">
        <w:rPr>
          <w:lang w:val="en-US"/>
        </w:rPr>
        <w:t>connected layer for both models.</w:t>
      </w:r>
      <w:r w:rsidR="00607984">
        <w:rPr>
          <w:lang w:val="en-US"/>
        </w:rPr>
        <w:t xml:space="preserve"> Class weight is set to </w:t>
      </w:r>
      <w:r w:rsidR="00E854AF">
        <w:rPr>
          <w:lang w:val="en-US"/>
        </w:rPr>
        <w:t xml:space="preserve">be </w:t>
      </w:r>
      <w:r w:rsidR="00607984" w:rsidRPr="00607984">
        <w:rPr>
          <w:lang w:val="en-US"/>
        </w:rPr>
        <w:t>inversely proportional to class frequencies</w:t>
      </w:r>
      <w:r w:rsidR="00607984">
        <w:rPr>
          <w:lang w:val="en-US"/>
        </w:rPr>
        <w:t>.</w:t>
      </w:r>
      <w:r w:rsidR="005A50BA">
        <w:rPr>
          <w:lang w:val="en-US"/>
        </w:rPr>
        <w:t xml:space="preserve"> Batch size is set to 64.</w:t>
      </w:r>
      <w:r w:rsidR="004D12AE">
        <w:rPr>
          <w:lang w:val="en-US"/>
        </w:rPr>
        <w:t xml:space="preserve"> </w:t>
      </w:r>
      <w:r w:rsidR="000329BA" w:rsidRPr="000329BA">
        <w:rPr>
          <w:lang w:val="en-US"/>
        </w:rPr>
        <w:t xml:space="preserve">The deep learning models are implemented with </w:t>
      </w:r>
      <w:proofErr w:type="spellStart"/>
      <w:r w:rsidR="000329BA" w:rsidRPr="00E14B17">
        <w:rPr>
          <w:i/>
          <w:lang w:val="en-US"/>
        </w:rPr>
        <w:t>Keras</w:t>
      </w:r>
      <w:proofErr w:type="spellEnd"/>
      <w:r w:rsidR="000329BA" w:rsidRPr="000329BA">
        <w:rPr>
          <w:lang w:val="en-US"/>
        </w:rPr>
        <w:t xml:space="preserve"> </w:t>
      </w:r>
      <w:r w:rsidR="000329BA">
        <w:rPr>
          <w:lang w:val="en-US"/>
        </w:rPr>
        <w:t>[CITE]</w:t>
      </w:r>
      <w:r w:rsidR="000329BA" w:rsidRPr="000329BA">
        <w:rPr>
          <w:lang w:val="en-US"/>
        </w:rPr>
        <w:t xml:space="preserve">. </w:t>
      </w:r>
      <w:r w:rsidR="004D12AE">
        <w:rPr>
          <w:lang w:val="en-US"/>
        </w:rPr>
        <w:t>The para</w:t>
      </w:r>
      <w:r w:rsidR="00E854AF">
        <w:rPr>
          <w:lang w:val="en-US"/>
        </w:rPr>
        <w:t>meter settings for each layer are</w:t>
      </w:r>
      <w:r w:rsidR="004D12AE">
        <w:rPr>
          <w:lang w:val="en-US"/>
        </w:rPr>
        <w:t xml:space="preserve"> shown in Table</w:t>
      </w:r>
      <w:r w:rsidR="00DD2DFA">
        <w:rPr>
          <w:lang w:val="en-US"/>
        </w:rPr>
        <w:t xml:space="preserve"> 2</w:t>
      </w:r>
      <w:r w:rsidR="003D57B4">
        <w:rPr>
          <w:lang w:val="en-US"/>
        </w:rPr>
        <w:t>.</w:t>
      </w:r>
    </w:p>
    <w:p w14:paraId="6F1ECF80" w14:textId="170303E9" w:rsidR="006E2A76" w:rsidRDefault="006E2A76" w:rsidP="00E7596C">
      <w:pPr>
        <w:pStyle w:val="BodyText"/>
        <w:rPr>
          <w:lang w:val="en-US"/>
        </w:rPr>
      </w:pPr>
      <w:r w:rsidRPr="00E14B17">
        <w:rPr>
          <w:lang w:val="en-US"/>
        </w:rPr>
        <w:t>Model ensemble</w:t>
      </w:r>
      <w:r w:rsidR="00543660">
        <w:rPr>
          <w:lang w:val="en-US"/>
        </w:rPr>
        <w:t>s</w:t>
      </w:r>
      <w:r w:rsidRPr="00E14B17">
        <w:rPr>
          <w:lang w:val="en-US"/>
        </w:rPr>
        <w:t xml:space="preserve"> (stacking) </w:t>
      </w:r>
      <w:r w:rsidR="00601514">
        <w:rPr>
          <w:lang w:val="en-US"/>
        </w:rPr>
        <w:t>were</w:t>
      </w:r>
      <w:r w:rsidR="00601514" w:rsidRPr="00E14B17">
        <w:rPr>
          <w:lang w:val="en-US"/>
        </w:rPr>
        <w:t xml:space="preserve"> </w:t>
      </w:r>
      <w:r w:rsidR="00601514">
        <w:rPr>
          <w:lang w:val="en-US"/>
        </w:rPr>
        <w:t xml:space="preserve">also </w:t>
      </w:r>
      <w:r w:rsidRPr="00E14B17">
        <w:rPr>
          <w:lang w:val="en-US"/>
        </w:rPr>
        <w:t>used in [</w:t>
      </w:r>
      <w:proofErr w:type="spellStart"/>
      <w:r w:rsidRPr="00E14B17">
        <w:rPr>
          <w:lang w:val="en-US"/>
        </w:rPr>
        <w:t>Sarker</w:t>
      </w:r>
      <w:proofErr w:type="spellEnd"/>
      <w:r w:rsidRPr="00E14B17">
        <w:rPr>
          <w:lang w:val="en-US"/>
        </w:rPr>
        <w:t>]’s study</w:t>
      </w:r>
      <w:r w:rsidR="00543660" w:rsidRPr="00543660">
        <w:rPr>
          <w:lang w:val="en-US"/>
        </w:rPr>
        <w:t xml:space="preserve"> </w:t>
      </w:r>
      <w:r w:rsidR="00543660" w:rsidRPr="00E14B17">
        <w:rPr>
          <w:lang w:val="en-US"/>
        </w:rPr>
        <w:t>to reduce variability and bias</w:t>
      </w:r>
      <w:r w:rsidR="005F67F3">
        <w:rPr>
          <w:lang w:val="en-US"/>
        </w:rPr>
        <w:t>,</w:t>
      </w:r>
      <w:r w:rsidR="00543660">
        <w:rPr>
          <w:lang w:val="en-US"/>
        </w:rPr>
        <w:t xml:space="preserve"> in order</w:t>
      </w:r>
      <w:r w:rsidR="00543660" w:rsidRPr="00E14B17">
        <w:rPr>
          <w:lang w:val="en-US"/>
        </w:rPr>
        <w:t xml:space="preserve"> to</w:t>
      </w:r>
      <w:r w:rsidR="00543660">
        <w:rPr>
          <w:lang w:val="en-US"/>
        </w:rPr>
        <w:t xml:space="preserve"> improve prediction performance</w:t>
      </w:r>
      <w:r w:rsidR="00715592">
        <w:rPr>
          <w:lang w:val="en-US"/>
        </w:rPr>
        <w:t>. An e</w:t>
      </w:r>
      <w:r w:rsidRPr="00F02A53">
        <w:rPr>
          <w:lang w:val="en-US"/>
        </w:rPr>
        <w:t>nsemble model takes the output</w:t>
      </w:r>
      <w:r w:rsidR="00715592">
        <w:rPr>
          <w:lang w:val="en-US"/>
        </w:rPr>
        <w:t>s</w:t>
      </w:r>
      <w:r w:rsidRPr="00F02A53">
        <w:rPr>
          <w:lang w:val="en-US"/>
        </w:rPr>
        <w:t xml:space="preserve"> of multiple prediction models to train a meta-learner that give</w:t>
      </w:r>
      <w:r w:rsidR="00715592">
        <w:rPr>
          <w:lang w:val="en-US"/>
        </w:rPr>
        <w:t xml:space="preserve">s </w:t>
      </w:r>
      <w:r w:rsidR="00715592">
        <w:rPr>
          <w:lang w:val="en-US"/>
        </w:rPr>
        <w:t>the</w:t>
      </w:r>
      <w:r w:rsidRPr="00F02A53">
        <w:rPr>
          <w:lang w:val="en-US"/>
        </w:rPr>
        <w:t xml:space="preserve"> final predictions. In this study, we use majority voting as the meta-learner. We apply </w:t>
      </w:r>
      <w:r>
        <w:rPr>
          <w:lang w:val="en-US"/>
        </w:rPr>
        <w:t xml:space="preserve">the same </w:t>
      </w:r>
      <w:r w:rsidRPr="00F02A53">
        <w:rPr>
          <w:lang w:val="en-US"/>
        </w:rPr>
        <w:t>ensemble</w:t>
      </w:r>
      <w:r>
        <w:rPr>
          <w:lang w:val="en-US"/>
        </w:rPr>
        <w:t xml:space="preserve"> strategy</w:t>
      </w:r>
      <w:r w:rsidRPr="00F02A53">
        <w:rPr>
          <w:lang w:val="en-US"/>
        </w:rPr>
        <w:t xml:space="preserve"> to both our deep learning models and </w:t>
      </w:r>
      <w:r w:rsidR="000329BA">
        <w:rPr>
          <w:lang w:val="en-US"/>
        </w:rPr>
        <w:t xml:space="preserve">the </w:t>
      </w:r>
      <w:r w:rsidRPr="00F02A53">
        <w:rPr>
          <w:lang w:val="en-US"/>
        </w:rPr>
        <w:t>baseline models.</w:t>
      </w:r>
    </w:p>
    <w:p w14:paraId="0C0B5C50" w14:textId="77777777" w:rsidR="00196F60" w:rsidRDefault="00196F60" w:rsidP="00E7596C">
      <w:pPr>
        <w:pStyle w:val="BodyText"/>
        <w:rPr>
          <w:lang w:val="en-US"/>
        </w:rPr>
      </w:pPr>
    </w:p>
    <w:p w14:paraId="2AE11173" w14:textId="26A108FA" w:rsidR="005A50BA" w:rsidRDefault="005A50BA" w:rsidP="001B5712">
      <w:pPr>
        <w:pStyle w:val="Caption"/>
      </w:pPr>
      <w:r>
        <w:t xml:space="preserve">TABLE </w:t>
      </w:r>
      <w:r w:rsidR="00B645DD">
        <w:rPr>
          <w:noProof/>
        </w:rPr>
        <w:fldChar w:fldCharType="begin"/>
      </w:r>
      <w:r w:rsidR="00B645DD">
        <w:rPr>
          <w:noProof/>
        </w:rPr>
        <w:instrText xml:space="preserve"> SEQ Table \* ARABIC </w:instrText>
      </w:r>
      <w:r w:rsidR="00B645DD">
        <w:rPr>
          <w:noProof/>
        </w:rPr>
        <w:fldChar w:fldCharType="separate"/>
      </w:r>
      <w:r w:rsidR="00183A34">
        <w:rPr>
          <w:noProof/>
        </w:rPr>
        <w:t>2</w:t>
      </w:r>
      <w:r w:rsidR="00B645DD">
        <w:rPr>
          <w:noProof/>
        </w:rPr>
        <w:fldChar w:fldCharType="end"/>
      </w:r>
      <w:r w:rsidR="005F67F3">
        <w:rPr>
          <w:noProof/>
        </w:rPr>
        <w:t>:</w:t>
      </w:r>
      <w:r>
        <w:t xml:space="preserve"> CNN LAYER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261"/>
        <w:gridCol w:w="1152"/>
        <w:gridCol w:w="1204"/>
      </w:tblGrid>
      <w:tr w:rsidR="00130DBA" w14:paraId="75660A9B" w14:textId="77777777" w:rsidTr="00600F2D">
        <w:tc>
          <w:tcPr>
            <w:tcW w:w="0" w:type="auto"/>
            <w:shd w:val="clear" w:color="auto" w:fill="auto"/>
            <w:vAlign w:val="center"/>
          </w:tcPr>
          <w:p w14:paraId="17673EF3" w14:textId="77777777" w:rsidR="00130DBA" w:rsidRPr="00600F2D" w:rsidRDefault="00130DBA" w:rsidP="00600F2D">
            <w:pPr>
              <w:pStyle w:val="BodyText"/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600F2D">
              <w:rPr>
                <w:b/>
                <w:sz w:val="16"/>
                <w:szCs w:val="16"/>
                <w:lang w:val="en-US"/>
              </w:rPr>
              <w:t>Layers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E69F68" w14:textId="77777777" w:rsidR="00130DBA" w:rsidRPr="00600F2D" w:rsidRDefault="00130DBA" w:rsidP="00600F2D">
            <w:pPr>
              <w:pStyle w:val="BodyText"/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600F2D">
              <w:rPr>
                <w:b/>
                <w:sz w:val="16"/>
                <w:szCs w:val="16"/>
                <w:lang w:val="en-US"/>
              </w:rPr>
              <w:t>Parameters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E3C4A" w14:textId="77777777" w:rsidR="00130DBA" w:rsidRPr="00600F2D" w:rsidRDefault="00130DBA" w:rsidP="00600F2D">
            <w:pPr>
              <w:pStyle w:val="BodyText"/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600F2D">
              <w:rPr>
                <w:b/>
                <w:sz w:val="16"/>
                <w:szCs w:val="16"/>
                <w:lang w:val="en-US"/>
              </w:rPr>
              <w:t>Word-level CNN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B9EC1" w14:textId="77777777" w:rsidR="00130DBA" w:rsidRPr="00600F2D" w:rsidRDefault="00130DBA" w:rsidP="00600F2D">
            <w:pPr>
              <w:pStyle w:val="BodyText"/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600F2D">
              <w:rPr>
                <w:b/>
                <w:sz w:val="16"/>
                <w:szCs w:val="16"/>
                <w:lang w:val="en-US"/>
              </w:rPr>
              <w:t>Char-level CNN</w:t>
            </w:r>
          </w:p>
        </w:tc>
      </w:tr>
      <w:tr w:rsidR="00130DBA" w14:paraId="129BD8BC" w14:textId="77777777" w:rsidTr="00600F2D">
        <w:tc>
          <w:tcPr>
            <w:tcW w:w="0" w:type="auto"/>
            <w:shd w:val="clear" w:color="auto" w:fill="auto"/>
            <w:vAlign w:val="center"/>
          </w:tcPr>
          <w:p w14:paraId="66B1DADC" w14:textId="77777777" w:rsidR="00130DBA" w:rsidRPr="00600F2D" w:rsidRDefault="00130D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26222E" w14:textId="77777777" w:rsidR="00130DBA" w:rsidRPr="00600F2D" w:rsidRDefault="00701126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s</w:t>
            </w:r>
            <w:r w:rsidR="00130DBA" w:rsidRPr="00600F2D">
              <w:rPr>
                <w:sz w:val="16"/>
                <w:szCs w:val="16"/>
                <w:lang w:val="en-US"/>
              </w:rPr>
              <w:t>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A2D01" w14:textId="77777777" w:rsidR="00130DBA" w:rsidRPr="00600F2D" w:rsidRDefault="00130D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40*400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D6796" w14:textId="77777777" w:rsidR="00130DBA" w:rsidRPr="00600F2D" w:rsidRDefault="00130D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280*128</w:t>
            </w:r>
          </w:p>
        </w:tc>
      </w:tr>
      <w:tr w:rsidR="005A50BA" w14:paraId="783F1C20" w14:textId="77777777" w:rsidTr="00600F2D">
        <w:tc>
          <w:tcPr>
            <w:tcW w:w="0" w:type="auto"/>
            <w:vMerge w:val="restart"/>
            <w:shd w:val="clear" w:color="auto" w:fill="auto"/>
            <w:vAlign w:val="center"/>
          </w:tcPr>
          <w:p w14:paraId="7FD665B5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Convolution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8C08C" w14:textId="77777777" w:rsidR="005A50BA" w:rsidRPr="00600F2D" w:rsidRDefault="00701126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0F2D">
              <w:rPr>
                <w:sz w:val="16"/>
                <w:szCs w:val="16"/>
                <w:lang w:val="en-US"/>
              </w:rPr>
              <w:t>k</w:t>
            </w:r>
            <w:r w:rsidR="005A50BA" w:rsidRPr="00600F2D">
              <w:rPr>
                <w:sz w:val="16"/>
                <w:szCs w:val="16"/>
                <w:lang w:val="en-US"/>
              </w:rPr>
              <w:t>ernel_width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CF94FF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{2,3,4,5}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3E82E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{3,5,7,10}</w:t>
            </w:r>
          </w:p>
        </w:tc>
      </w:tr>
      <w:tr w:rsidR="005A50BA" w14:paraId="330436BE" w14:textId="77777777" w:rsidTr="00600F2D">
        <w:tc>
          <w:tcPr>
            <w:tcW w:w="0" w:type="auto"/>
            <w:vMerge/>
            <w:shd w:val="clear" w:color="auto" w:fill="auto"/>
            <w:vAlign w:val="center"/>
          </w:tcPr>
          <w:p w14:paraId="2826FBA7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90EB3D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#_kernels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D7E7E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128 for each kernel width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A8103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256 for each kernel width</w:t>
            </w:r>
          </w:p>
        </w:tc>
      </w:tr>
      <w:tr w:rsidR="005A50BA" w14:paraId="71143F57" w14:textId="77777777" w:rsidTr="00600F2D">
        <w:tc>
          <w:tcPr>
            <w:tcW w:w="0" w:type="auto"/>
            <w:vMerge/>
            <w:shd w:val="clear" w:color="auto" w:fill="auto"/>
            <w:vAlign w:val="center"/>
          </w:tcPr>
          <w:p w14:paraId="43B4EB05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A8EA0C" w14:textId="77777777" w:rsidR="005A50BA" w:rsidRPr="00600F2D" w:rsidRDefault="00701126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0F2D">
              <w:rPr>
                <w:sz w:val="16"/>
                <w:szCs w:val="16"/>
                <w:lang w:val="en-US"/>
              </w:rPr>
              <w:t>p</w:t>
            </w:r>
            <w:r w:rsidR="005A50BA" w:rsidRPr="00600F2D">
              <w:rPr>
                <w:sz w:val="16"/>
                <w:szCs w:val="16"/>
                <w:lang w:val="en-US"/>
              </w:rPr>
              <w:t>ool_size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1278FED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C92819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-</w:t>
            </w:r>
          </w:p>
        </w:tc>
      </w:tr>
      <w:tr w:rsidR="005A50BA" w14:paraId="6D2EE329" w14:textId="77777777" w:rsidTr="00600F2D">
        <w:tc>
          <w:tcPr>
            <w:tcW w:w="0" w:type="auto"/>
            <w:vMerge/>
            <w:shd w:val="clear" w:color="auto" w:fill="auto"/>
            <w:vAlign w:val="center"/>
          </w:tcPr>
          <w:p w14:paraId="30CEE65D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685E12" w14:textId="77777777" w:rsidR="005A50BA" w:rsidRPr="00600F2D" w:rsidRDefault="00701126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a</w:t>
            </w:r>
            <w:r w:rsidR="005A50BA" w:rsidRPr="00600F2D">
              <w:rPr>
                <w:sz w:val="16"/>
                <w:szCs w:val="16"/>
                <w:lang w:val="en-US"/>
              </w:rPr>
              <w:t>ctivation 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D9BAD" w14:textId="77777777" w:rsidR="005A50BA" w:rsidRPr="00600F2D" w:rsidRDefault="00F02A53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ReLU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7A0C19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Tanh</w:t>
            </w:r>
          </w:p>
        </w:tc>
      </w:tr>
      <w:tr w:rsidR="00130DBA" w14:paraId="4EBA62DD" w14:textId="77777777" w:rsidTr="00600F2D">
        <w:tc>
          <w:tcPr>
            <w:tcW w:w="0" w:type="auto"/>
            <w:shd w:val="clear" w:color="auto" w:fill="auto"/>
            <w:vAlign w:val="center"/>
          </w:tcPr>
          <w:p w14:paraId="3ACD920F" w14:textId="77777777" w:rsidR="00130D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Dropout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90E28" w14:textId="77777777" w:rsidR="00130DBA" w:rsidRPr="00600F2D" w:rsidRDefault="00701126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d</w:t>
            </w:r>
            <w:r w:rsidR="005A50BA" w:rsidRPr="00600F2D">
              <w:rPr>
                <w:sz w:val="16"/>
                <w:szCs w:val="16"/>
                <w:lang w:val="en-US"/>
              </w:rPr>
              <w:t xml:space="preserve">ropout </w:t>
            </w:r>
            <w:r w:rsidRPr="00600F2D">
              <w:rPr>
                <w:sz w:val="16"/>
                <w:szCs w:val="16"/>
                <w:lang w:val="en-US"/>
              </w:rPr>
              <w:t>r</w:t>
            </w:r>
            <w:r w:rsidR="005A50BA" w:rsidRPr="00600F2D">
              <w:rPr>
                <w:sz w:val="16"/>
                <w:szCs w:val="16"/>
                <w:lang w:val="en-US"/>
              </w:rPr>
              <w:t>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10407" w14:textId="77777777" w:rsidR="00130D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0.1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43ECF" w14:textId="77777777" w:rsidR="00130D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0.1</w:t>
            </w:r>
          </w:p>
        </w:tc>
      </w:tr>
      <w:tr w:rsidR="00AC65D2" w14:paraId="255542FA" w14:textId="77777777" w:rsidTr="00600F2D">
        <w:tc>
          <w:tcPr>
            <w:tcW w:w="0" w:type="auto"/>
            <w:vMerge w:val="restart"/>
            <w:shd w:val="clear" w:color="auto" w:fill="auto"/>
            <w:vAlign w:val="center"/>
          </w:tcPr>
          <w:p w14:paraId="5F6FA60E" w14:textId="1E9F92CE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Fully</w:t>
            </w:r>
            <w:r w:rsidR="00D75098">
              <w:rPr>
                <w:sz w:val="16"/>
                <w:szCs w:val="16"/>
                <w:lang w:val="en-US"/>
              </w:rPr>
              <w:t xml:space="preserve"> </w:t>
            </w:r>
            <w:r w:rsidRPr="00600F2D">
              <w:rPr>
                <w:sz w:val="16"/>
                <w:szCs w:val="16"/>
                <w:lang w:val="en-US"/>
              </w:rPr>
              <w:t>connect</w:t>
            </w:r>
            <w:r w:rsidR="00D75098">
              <w:rPr>
                <w:sz w:val="16"/>
                <w:szCs w:val="16"/>
                <w:lang w:val="en-US"/>
              </w:rPr>
              <w:t>ed</w:t>
            </w:r>
            <w:r w:rsidRPr="00600F2D">
              <w:rPr>
                <w:sz w:val="16"/>
                <w:szCs w:val="16"/>
                <w:lang w:val="en-US"/>
              </w:rPr>
              <w:t xml:space="preserve"> (with dropout)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4244E5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#_</w:t>
            </w:r>
            <w:proofErr w:type="spellStart"/>
            <w:r w:rsidRPr="00600F2D">
              <w:rPr>
                <w:sz w:val="16"/>
                <w:szCs w:val="16"/>
                <w:lang w:val="en-US"/>
              </w:rPr>
              <w:t>hidden_units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E59EEEA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{1024, 1024}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F6C29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{1024, 1024}</w:t>
            </w:r>
          </w:p>
        </w:tc>
      </w:tr>
      <w:tr w:rsidR="00AC65D2" w14:paraId="4823E480" w14:textId="77777777" w:rsidTr="00600F2D">
        <w:tc>
          <w:tcPr>
            <w:tcW w:w="0" w:type="auto"/>
            <w:vMerge/>
            <w:shd w:val="clear" w:color="auto" w:fill="auto"/>
            <w:vAlign w:val="center"/>
          </w:tcPr>
          <w:p w14:paraId="52F741BE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A1F674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dropout 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8B793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2770ED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0.5</w:t>
            </w:r>
          </w:p>
        </w:tc>
      </w:tr>
      <w:tr w:rsidR="0010404F" w14:paraId="253574CE" w14:textId="77777777" w:rsidTr="00600F2D">
        <w:tc>
          <w:tcPr>
            <w:tcW w:w="0" w:type="auto"/>
            <w:vMerge/>
            <w:shd w:val="clear" w:color="auto" w:fill="auto"/>
            <w:vAlign w:val="center"/>
          </w:tcPr>
          <w:p w14:paraId="2401E961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62F0C6" w14:textId="77777777" w:rsidR="00AC65D2" w:rsidRPr="00600F2D" w:rsidRDefault="00AC65D2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activation 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BC129" w14:textId="77777777" w:rsidR="00AC65D2" w:rsidRPr="00600F2D" w:rsidRDefault="00F02A53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ReLU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BEE04A7" w14:textId="77777777" w:rsidR="00AC65D2" w:rsidRPr="00600F2D" w:rsidRDefault="00F02A53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SELU</w:t>
            </w:r>
          </w:p>
        </w:tc>
      </w:tr>
      <w:tr w:rsidR="005A50BA" w14:paraId="5D92FCC5" w14:textId="77777777" w:rsidTr="00600F2D">
        <w:tc>
          <w:tcPr>
            <w:tcW w:w="0" w:type="auto"/>
            <w:shd w:val="clear" w:color="auto" w:fill="auto"/>
            <w:vAlign w:val="center"/>
          </w:tcPr>
          <w:p w14:paraId="0ECEB950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00F2D">
              <w:rPr>
                <w:sz w:val="16"/>
                <w:szCs w:val="16"/>
                <w:lang w:val="en-US"/>
              </w:rPr>
              <w:t>Softmax</w:t>
            </w:r>
            <w:proofErr w:type="spellEnd"/>
            <w:r w:rsidRPr="00600F2D">
              <w:rPr>
                <w:sz w:val="16"/>
                <w:szCs w:val="16"/>
                <w:lang w:val="en-US"/>
              </w:rPr>
              <w:t xml:space="preserve"> 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7E790" w14:textId="77777777" w:rsidR="005A50BA" w:rsidRPr="00600F2D" w:rsidRDefault="00701126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s</w:t>
            </w:r>
            <w:r w:rsidR="005A50BA" w:rsidRPr="00600F2D">
              <w:rPr>
                <w:sz w:val="16"/>
                <w:szCs w:val="16"/>
                <w:lang w:val="en-US"/>
              </w:rPr>
              <w:t>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B4D50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1D346" w14:textId="77777777" w:rsidR="005A50BA" w:rsidRPr="00600F2D" w:rsidRDefault="005A50BA" w:rsidP="00600F2D">
            <w:pPr>
              <w:pStyle w:val="BodyText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00F2D">
              <w:rPr>
                <w:sz w:val="16"/>
                <w:szCs w:val="16"/>
                <w:lang w:val="en-US"/>
              </w:rPr>
              <w:t>2</w:t>
            </w:r>
          </w:p>
        </w:tc>
      </w:tr>
    </w:tbl>
    <w:p w14:paraId="6AF7F153" w14:textId="77777777" w:rsidR="004D12AE" w:rsidRDefault="004D12AE" w:rsidP="004D12AE">
      <w:pPr>
        <w:pStyle w:val="Heading2"/>
      </w:pPr>
      <w:r>
        <w:t>Baseline Models</w:t>
      </w:r>
    </w:p>
    <w:p w14:paraId="44F1DC3D" w14:textId="4E086DB8" w:rsidR="001373DA" w:rsidRDefault="001373DA" w:rsidP="001373DA">
      <w:pPr>
        <w:spacing w:after="120" w:line="228" w:lineRule="auto"/>
        <w:ind w:firstLine="288"/>
        <w:jc w:val="both"/>
      </w:pPr>
      <w:r w:rsidRPr="00E14B17">
        <w:t xml:space="preserve">We choose three </w:t>
      </w:r>
      <w:r w:rsidR="00F02A53" w:rsidRPr="00E14B17">
        <w:t>well-known</w:t>
      </w:r>
      <w:r w:rsidRPr="00E14B17">
        <w:t xml:space="preserve"> machine learning models, namely</w:t>
      </w:r>
      <w:r w:rsidR="00F02A53" w:rsidRPr="00E14B17">
        <w:t>,</w:t>
      </w:r>
      <w:r w:rsidRPr="00E14B17">
        <w:t xml:space="preserve"> SVM, Random Forest, and Naïve Bayes</w:t>
      </w:r>
      <w:r w:rsidR="00F02A53" w:rsidRPr="00E14B17">
        <w:t>,</w:t>
      </w:r>
      <w:r w:rsidR="00AC410A" w:rsidRPr="00E14B17">
        <w:t xml:space="preserve"> </w:t>
      </w:r>
      <w:r w:rsidR="000329BA" w:rsidRPr="00E14B17">
        <w:t>that were</w:t>
      </w:r>
      <w:r w:rsidR="00AC410A" w:rsidRPr="00E14B17">
        <w:t xml:space="preserve"> used in [</w:t>
      </w:r>
      <w:proofErr w:type="spellStart"/>
      <w:r w:rsidR="00AC410A" w:rsidRPr="00E14B17">
        <w:t>Sark</w:t>
      </w:r>
      <w:r w:rsidR="005075D2" w:rsidRPr="00E14B17">
        <w:t>er</w:t>
      </w:r>
      <w:proofErr w:type="spellEnd"/>
      <w:r w:rsidR="00AC410A" w:rsidRPr="00E14B17">
        <w:t>]’s study</w:t>
      </w:r>
      <w:r w:rsidR="00F02A53" w:rsidRPr="00E14B17">
        <w:t>,</w:t>
      </w:r>
      <w:r w:rsidR="00F02A53">
        <w:t xml:space="preserve"> as baseline models</w:t>
      </w:r>
      <w:r w:rsidR="00AC410A" w:rsidRPr="006E2A76">
        <w:t>.</w:t>
      </w:r>
      <w:r w:rsidR="00AC65D2" w:rsidRPr="00E14B17">
        <w:t xml:space="preserve"> Direct comparison</w:t>
      </w:r>
      <w:r w:rsidR="00715592">
        <w:t>s of</w:t>
      </w:r>
      <w:r w:rsidR="00196F60" w:rsidRPr="00E14B17">
        <w:t xml:space="preserve"> </w:t>
      </w:r>
      <w:r w:rsidR="00AC65D2" w:rsidRPr="00E14B17">
        <w:t xml:space="preserve">performance </w:t>
      </w:r>
      <w:r w:rsidR="00196F60" w:rsidRPr="00E14B17">
        <w:t xml:space="preserve">will be </w:t>
      </w:r>
      <w:r w:rsidR="00715592">
        <w:t>reported,</w:t>
      </w:r>
      <w:r w:rsidR="00196F60" w:rsidRPr="00E14B17">
        <w:t xml:space="preserve"> between our models and </w:t>
      </w:r>
      <w:r w:rsidR="00F02A53">
        <w:t>those</w:t>
      </w:r>
      <w:r w:rsidR="00196F60" w:rsidRPr="00E14B17">
        <w:t xml:space="preserve"> models.</w:t>
      </w:r>
      <w:r w:rsidR="00AC410A">
        <w:t xml:space="preserve"> We use</w:t>
      </w:r>
      <w:r w:rsidR="00DE6828">
        <w:t>d</w:t>
      </w:r>
      <w:r w:rsidR="00AC410A">
        <w:t xml:space="preserve"> the </w:t>
      </w:r>
      <w:proofErr w:type="spellStart"/>
      <w:r w:rsidR="00AC410A">
        <w:t>Scikit</w:t>
      </w:r>
      <w:proofErr w:type="spellEnd"/>
      <w:r w:rsidR="00AC410A">
        <w:t>-learn [CITE] Python library for all three models</w:t>
      </w:r>
      <w:r w:rsidR="00D61408">
        <w:t xml:space="preserve">. </w:t>
      </w:r>
      <w:r w:rsidR="008A436B">
        <w:t xml:space="preserve">All baseline models are fed with the same set of features as </w:t>
      </w:r>
      <w:r w:rsidR="00C5188D">
        <w:t>aforementioned</w:t>
      </w:r>
      <w:r w:rsidR="008A436B">
        <w:t>.</w:t>
      </w:r>
      <w:r w:rsidR="00607984">
        <w:t xml:space="preserve"> Class weight, if applicable, is set to </w:t>
      </w:r>
      <w:r w:rsidR="00DE6828">
        <w:t xml:space="preserve">be </w:t>
      </w:r>
      <w:r w:rsidR="00607984" w:rsidRPr="00607984">
        <w:t>inversely p</w:t>
      </w:r>
      <w:r w:rsidR="00DE6828">
        <w:t>roportional to class frequency</w:t>
      </w:r>
      <w:r w:rsidR="00607984">
        <w:t>.</w:t>
      </w:r>
      <w:r w:rsidR="008A436B">
        <w:t xml:space="preserve"> </w:t>
      </w:r>
      <w:r w:rsidR="00DE6828">
        <w:t>We tuned each model i</w:t>
      </w:r>
      <w:r w:rsidR="00D61408">
        <w:t xml:space="preserve">n our dataset </w:t>
      </w:r>
      <w:r w:rsidR="00DE6828">
        <w:t>for best performance</w:t>
      </w:r>
      <w:r w:rsidR="008A436B">
        <w:t>. The</w:t>
      </w:r>
      <w:r w:rsidR="000779C0">
        <w:t xml:space="preserve"> </w:t>
      </w:r>
      <w:r w:rsidR="008A436B">
        <w:t>parameter settings</w:t>
      </w:r>
      <w:r w:rsidR="00196F60">
        <w:t xml:space="preserve"> of baseline models</w:t>
      </w:r>
      <w:r w:rsidR="008A436B">
        <w:t xml:space="preserve"> are shown in Table </w:t>
      </w:r>
      <w:r w:rsidR="006F54E6">
        <w:t>3</w:t>
      </w:r>
      <w:r w:rsidR="000779C0">
        <w:t>.</w:t>
      </w:r>
    </w:p>
    <w:p w14:paraId="0D9AD6F9" w14:textId="77777777" w:rsidR="006F54E6" w:rsidRDefault="006F54E6" w:rsidP="001B5712">
      <w:pPr>
        <w:pStyle w:val="Caption"/>
      </w:pPr>
      <w:r>
        <w:t xml:space="preserve">TABLE </w:t>
      </w:r>
      <w:r w:rsidR="00B645DD">
        <w:rPr>
          <w:noProof/>
        </w:rPr>
        <w:fldChar w:fldCharType="begin"/>
      </w:r>
      <w:r w:rsidR="00B645DD">
        <w:rPr>
          <w:noProof/>
        </w:rPr>
        <w:instrText xml:space="preserve"> SEQ Table \* ARABIC </w:instrText>
      </w:r>
      <w:r w:rsidR="00B645DD">
        <w:rPr>
          <w:noProof/>
        </w:rPr>
        <w:fldChar w:fldCharType="separate"/>
      </w:r>
      <w:r w:rsidR="00183A34">
        <w:rPr>
          <w:noProof/>
        </w:rPr>
        <w:t>3</w:t>
      </w:r>
      <w:r w:rsidR="00B645DD">
        <w:rPr>
          <w:noProof/>
        </w:rPr>
        <w:fldChar w:fldCharType="end"/>
      </w:r>
      <w:r>
        <w:t xml:space="preserve"> MACHINE LEARNING MODELS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2447"/>
        <w:gridCol w:w="1608"/>
      </w:tblGrid>
      <w:tr w:rsidR="00701126" w14:paraId="3C5DA8F9" w14:textId="77777777" w:rsidTr="00600F2D">
        <w:tc>
          <w:tcPr>
            <w:tcW w:w="968" w:type="dxa"/>
            <w:shd w:val="clear" w:color="auto" w:fill="auto"/>
            <w:vAlign w:val="center"/>
          </w:tcPr>
          <w:p w14:paraId="0835B486" w14:textId="77777777" w:rsidR="00701126" w:rsidRPr="00600F2D" w:rsidRDefault="00701126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0F5B36A6" w14:textId="77777777" w:rsidR="00701126" w:rsidRPr="00600F2D" w:rsidRDefault="00701126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Parameters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394C3A19" w14:textId="77777777" w:rsidR="00701126" w:rsidRPr="00600F2D" w:rsidRDefault="00701126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Value</w:t>
            </w:r>
          </w:p>
        </w:tc>
      </w:tr>
      <w:tr w:rsidR="00701126" w14:paraId="5FBECDA5" w14:textId="77777777" w:rsidTr="00600F2D">
        <w:tc>
          <w:tcPr>
            <w:tcW w:w="968" w:type="dxa"/>
            <w:vMerge w:val="restart"/>
            <w:shd w:val="clear" w:color="auto" w:fill="auto"/>
            <w:vAlign w:val="center"/>
          </w:tcPr>
          <w:p w14:paraId="702834C4" w14:textId="77777777" w:rsidR="00701126" w:rsidRPr="00600F2D" w:rsidRDefault="00701126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SVM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517D3B03" w14:textId="77777777" w:rsidR="00701126" w:rsidRPr="00600F2D" w:rsidRDefault="00701126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C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4C4DCD03" w14:textId="77777777" w:rsidR="00701126" w:rsidRPr="00600F2D" w:rsidRDefault="00701126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0.5, 1.0</w:t>
            </w:r>
          </w:p>
        </w:tc>
      </w:tr>
      <w:tr w:rsidR="00701126" w14:paraId="3C2D4F02" w14:textId="77777777" w:rsidTr="00600F2D">
        <w:tc>
          <w:tcPr>
            <w:tcW w:w="968" w:type="dxa"/>
            <w:vMerge/>
            <w:shd w:val="clear" w:color="auto" w:fill="auto"/>
            <w:vAlign w:val="center"/>
          </w:tcPr>
          <w:p w14:paraId="35E41FD0" w14:textId="77777777" w:rsidR="00701126" w:rsidRPr="00600F2D" w:rsidRDefault="00701126" w:rsidP="00600F2D">
            <w:pPr>
              <w:spacing w:after="120" w:line="228" w:lineRule="auto"/>
              <w:rPr>
                <w:sz w:val="16"/>
                <w:szCs w:val="16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14:paraId="0BA5457C" w14:textId="493FE559" w:rsidR="00701126" w:rsidRPr="00600F2D" w:rsidRDefault="00A10EC0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G</w:t>
            </w:r>
            <w:r w:rsidR="00701126" w:rsidRPr="00600F2D">
              <w:rPr>
                <w:sz w:val="16"/>
                <w:szCs w:val="16"/>
              </w:rPr>
              <w:t>amma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5E674E22" w14:textId="77777777" w:rsidR="00701126" w:rsidRPr="00600F2D" w:rsidRDefault="00701126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0.01, 0.5, 0.1</w:t>
            </w:r>
          </w:p>
        </w:tc>
      </w:tr>
      <w:tr w:rsidR="00701126" w14:paraId="0B248449" w14:textId="77777777" w:rsidTr="00600F2D">
        <w:tc>
          <w:tcPr>
            <w:tcW w:w="968" w:type="dxa"/>
            <w:vMerge w:val="restart"/>
            <w:shd w:val="clear" w:color="auto" w:fill="auto"/>
            <w:vAlign w:val="center"/>
          </w:tcPr>
          <w:p w14:paraId="313CE5B5" w14:textId="77777777" w:rsidR="00701126" w:rsidRPr="00600F2D" w:rsidRDefault="00701126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Random Forest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08450C67" w14:textId="77777777" w:rsidR="00701126" w:rsidRPr="00600F2D" w:rsidRDefault="00701126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#_trees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5BF96F02" w14:textId="77777777" w:rsidR="00701126" w:rsidRPr="00600F2D" w:rsidRDefault="00701126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500</w:t>
            </w:r>
          </w:p>
        </w:tc>
      </w:tr>
      <w:tr w:rsidR="000779C0" w14:paraId="2C7D32D8" w14:textId="77777777" w:rsidTr="00600F2D">
        <w:tc>
          <w:tcPr>
            <w:tcW w:w="968" w:type="dxa"/>
            <w:vMerge/>
            <w:shd w:val="clear" w:color="auto" w:fill="auto"/>
            <w:vAlign w:val="center"/>
          </w:tcPr>
          <w:p w14:paraId="12F38EDB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14:paraId="24BC3317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  <w:proofErr w:type="spellStart"/>
            <w:r w:rsidRPr="00600F2D">
              <w:rPr>
                <w:sz w:val="16"/>
                <w:szCs w:val="16"/>
              </w:rPr>
              <w:t>max_depth</w:t>
            </w:r>
            <w:proofErr w:type="spellEnd"/>
          </w:p>
        </w:tc>
        <w:tc>
          <w:tcPr>
            <w:tcW w:w="1608" w:type="dxa"/>
            <w:shd w:val="clear" w:color="auto" w:fill="auto"/>
            <w:vAlign w:val="center"/>
          </w:tcPr>
          <w:p w14:paraId="6300B06D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20</w:t>
            </w:r>
          </w:p>
        </w:tc>
      </w:tr>
      <w:tr w:rsidR="000779C0" w14:paraId="24DAEDB5" w14:textId="77777777" w:rsidTr="00600F2D">
        <w:tc>
          <w:tcPr>
            <w:tcW w:w="968" w:type="dxa"/>
            <w:vMerge/>
            <w:shd w:val="clear" w:color="auto" w:fill="auto"/>
            <w:vAlign w:val="center"/>
          </w:tcPr>
          <w:p w14:paraId="5A145BDD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14:paraId="5A150D7E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  <w:proofErr w:type="spellStart"/>
            <w:r w:rsidRPr="00600F2D">
              <w:rPr>
                <w:sz w:val="16"/>
                <w:szCs w:val="16"/>
              </w:rPr>
              <w:t>max_features</w:t>
            </w:r>
            <w:proofErr w:type="spellEnd"/>
          </w:p>
        </w:tc>
        <w:tc>
          <w:tcPr>
            <w:tcW w:w="1608" w:type="dxa"/>
            <w:shd w:val="clear" w:color="auto" w:fill="auto"/>
            <w:vAlign w:val="center"/>
          </w:tcPr>
          <w:p w14:paraId="74B37D4D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0.4</w:t>
            </w:r>
          </w:p>
        </w:tc>
      </w:tr>
      <w:tr w:rsidR="000779C0" w14:paraId="25CCE7A6" w14:textId="77777777" w:rsidTr="00600F2D">
        <w:tc>
          <w:tcPr>
            <w:tcW w:w="968" w:type="dxa"/>
            <w:vMerge/>
            <w:shd w:val="clear" w:color="auto" w:fill="auto"/>
            <w:vAlign w:val="center"/>
          </w:tcPr>
          <w:p w14:paraId="7DDE009B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14:paraId="48CA41EE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  <w:proofErr w:type="spellStart"/>
            <w:r w:rsidRPr="00600F2D">
              <w:rPr>
                <w:sz w:val="16"/>
                <w:szCs w:val="16"/>
              </w:rPr>
              <w:t>max_leaf_nodes</w:t>
            </w:r>
            <w:proofErr w:type="spellEnd"/>
          </w:p>
        </w:tc>
        <w:tc>
          <w:tcPr>
            <w:tcW w:w="1608" w:type="dxa"/>
            <w:shd w:val="clear" w:color="auto" w:fill="auto"/>
            <w:vAlign w:val="center"/>
          </w:tcPr>
          <w:p w14:paraId="1250189D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50</w:t>
            </w:r>
          </w:p>
        </w:tc>
      </w:tr>
      <w:tr w:rsidR="000779C0" w14:paraId="0AFF0425" w14:textId="77777777" w:rsidTr="00600F2D">
        <w:trPr>
          <w:trHeight w:val="467"/>
        </w:trPr>
        <w:tc>
          <w:tcPr>
            <w:tcW w:w="968" w:type="dxa"/>
            <w:shd w:val="clear" w:color="auto" w:fill="auto"/>
            <w:vAlign w:val="center"/>
          </w:tcPr>
          <w:p w14:paraId="40DF9004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Naïve Bayes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5BA4B295" w14:textId="5F7177FC" w:rsidR="000779C0" w:rsidRPr="00600F2D" w:rsidRDefault="00A10EC0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D</w:t>
            </w:r>
            <w:r w:rsidR="000779C0" w:rsidRPr="00600F2D">
              <w:rPr>
                <w:sz w:val="16"/>
                <w:szCs w:val="16"/>
              </w:rPr>
              <w:t>istribution</w:t>
            </w:r>
          </w:p>
        </w:tc>
        <w:tc>
          <w:tcPr>
            <w:tcW w:w="1608" w:type="dxa"/>
            <w:shd w:val="clear" w:color="auto" w:fill="auto"/>
            <w:vAlign w:val="center"/>
          </w:tcPr>
          <w:p w14:paraId="5863E2C2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multinomial</w:t>
            </w:r>
          </w:p>
        </w:tc>
      </w:tr>
    </w:tbl>
    <w:p w14:paraId="744EC6D8" w14:textId="77777777" w:rsidR="0023105E" w:rsidRDefault="0023105E" w:rsidP="0023105E">
      <w:pPr>
        <w:pStyle w:val="Heading1"/>
      </w:pPr>
      <w:r>
        <w:t>Experiments</w:t>
      </w:r>
    </w:p>
    <w:p w14:paraId="0D2F50A5" w14:textId="77777777" w:rsidR="002250C0" w:rsidRDefault="002250C0" w:rsidP="002250C0">
      <w:pPr>
        <w:pStyle w:val="Heading2"/>
      </w:pPr>
      <w:r>
        <w:t>Dataset</w:t>
      </w:r>
    </w:p>
    <w:p w14:paraId="6B358D4D" w14:textId="7C7090CA" w:rsidR="002250C0" w:rsidRDefault="004F696E" w:rsidP="002250C0">
      <w:pPr>
        <w:spacing w:after="120" w:line="228" w:lineRule="auto"/>
        <w:ind w:firstLine="288"/>
        <w:jc w:val="both"/>
      </w:pPr>
      <w:r>
        <w:t>Before the dataset</w:t>
      </w:r>
      <w:r>
        <w:rPr>
          <w:rFonts w:eastAsia="Yu Mincho"/>
          <w:lang w:eastAsia="ja-JP"/>
        </w:rPr>
        <w:t xml:space="preserve"> </w:t>
      </w:r>
      <w:r w:rsidR="00D53BA8">
        <w:rPr>
          <w:rFonts w:eastAsia="Yu Mincho"/>
          <w:lang w:eastAsia="ja-JP"/>
        </w:rPr>
        <w:t>was</w:t>
      </w:r>
      <w:r>
        <w:rPr>
          <w:rFonts w:eastAsia="Yu Mincho"/>
          <w:lang w:eastAsia="ja-JP"/>
        </w:rPr>
        <w:t xml:space="preserve"> used in </w:t>
      </w:r>
      <w:r w:rsidR="00D53BA8">
        <w:rPr>
          <w:rFonts w:eastAsia="Yu Mincho"/>
          <w:lang w:eastAsia="ja-JP"/>
        </w:rPr>
        <w:t>our</w:t>
      </w:r>
      <w:r>
        <w:rPr>
          <w:rFonts w:eastAsia="Yu Mincho"/>
          <w:lang w:eastAsia="ja-JP"/>
        </w:rPr>
        <w:t xml:space="preserve"> experiments, we remove</w:t>
      </w:r>
      <w:r w:rsidR="00D53BA8">
        <w:rPr>
          <w:rFonts w:eastAsia="Yu Mincho"/>
          <w:lang w:eastAsia="ja-JP"/>
        </w:rPr>
        <w:t>d</w:t>
      </w:r>
      <w:r>
        <w:rPr>
          <w:rFonts w:eastAsia="Yu Mincho"/>
          <w:lang w:eastAsia="ja-JP"/>
        </w:rPr>
        <w:t xml:space="preserve"> </w:t>
      </w:r>
      <w:r w:rsidR="00102699">
        <w:rPr>
          <w:rFonts w:eastAsia="Yu Mincho"/>
          <w:lang w:eastAsia="ja-JP"/>
        </w:rPr>
        <w:t xml:space="preserve">duplicate tweets from it. </w:t>
      </w:r>
      <w:r w:rsidR="002250C0">
        <w:t xml:space="preserve">Our </w:t>
      </w:r>
      <w:r w:rsidR="00102699">
        <w:t xml:space="preserve">final </w:t>
      </w:r>
      <w:r w:rsidR="002250C0">
        <w:t>labeled dataset contains 4,</w:t>
      </w:r>
      <w:r>
        <w:t>736</w:t>
      </w:r>
      <w:r w:rsidR="002250C0">
        <w:t xml:space="preserve"> tweets with 2,657 positive labels and 2,079</w:t>
      </w:r>
      <w:r w:rsidR="00102699">
        <w:t xml:space="preserve"> negative labels. To simulate the data imbalance scenarios, we </w:t>
      </w:r>
      <w:r w:rsidR="006E2A76">
        <w:t>configure</w:t>
      </w:r>
      <w:r w:rsidR="00D53BA8">
        <w:t>d</w:t>
      </w:r>
      <w:r w:rsidR="006E2A76">
        <w:t xml:space="preserve"> </w:t>
      </w:r>
      <w:r w:rsidR="00102699">
        <w:lastRenderedPageBreak/>
        <w:t>the class distribution and pre-sample</w:t>
      </w:r>
      <w:r w:rsidR="00D53BA8">
        <w:t>d</w:t>
      </w:r>
      <w:r w:rsidR="00102699">
        <w:t xml:space="preserve"> the dataset into </w:t>
      </w:r>
      <w:r w:rsidR="00D53BA8">
        <w:t>six</w:t>
      </w:r>
      <w:r w:rsidR="00102699">
        <w:t xml:space="preserve"> blocks for each distribution scenario</w:t>
      </w:r>
      <w:r w:rsidR="00D53BA8">
        <w:t>,</w:t>
      </w:r>
      <w:r w:rsidR="00102699">
        <w:t xml:space="preserve"> for 6-fold cross-validation. Each model</w:t>
      </w:r>
      <w:r w:rsidR="00D53BA8">
        <w:t xml:space="preserve"> was</w:t>
      </w:r>
      <w:r w:rsidR="00102699">
        <w:t xml:space="preserve"> trained and tested on the same sets</w:t>
      </w:r>
      <w:r w:rsidR="00715592">
        <w:t xml:space="preserve"> of training and test</w:t>
      </w:r>
      <w:r w:rsidR="00D53BA8">
        <w:t xml:space="preserve"> data</w:t>
      </w:r>
      <w:r w:rsidR="00102699">
        <w:t xml:space="preserve"> to ensure a fair comparison. The number of data points included in each distribution scenario</w:t>
      </w:r>
      <w:r w:rsidR="00D53BA8">
        <w:t xml:space="preserve"> was</w:t>
      </w:r>
      <w:r w:rsidR="00102699">
        <w:t xml:space="preserve"> </w:t>
      </w:r>
      <w:r w:rsidR="00772FFA">
        <w:t>maximized</w:t>
      </w:r>
      <w:r w:rsidR="00D53BA8">
        <w:t>,</w:t>
      </w:r>
      <w:r w:rsidR="00772FFA">
        <w:t xml:space="preserve"> but</w:t>
      </w:r>
      <w:r w:rsidR="004A7133">
        <w:t xml:space="preserve"> </w:t>
      </w:r>
      <w:r w:rsidR="00A10EC0">
        <w:t xml:space="preserve">it </w:t>
      </w:r>
      <w:r w:rsidR="004A7133">
        <w:t>was</w:t>
      </w:r>
      <w:r w:rsidR="00772FFA">
        <w:t xml:space="preserve"> inevitably different between scenarios. Table </w:t>
      </w:r>
      <w:r w:rsidR="001B70DC">
        <w:t>4</w:t>
      </w:r>
      <w:r w:rsidR="00772FFA">
        <w:t xml:space="preserve"> shows the dataset in each class distribution scenario.</w:t>
      </w:r>
    </w:p>
    <w:p w14:paraId="007AA821" w14:textId="77777777" w:rsidR="006870D5" w:rsidRDefault="006870D5" w:rsidP="001B5712">
      <w:pPr>
        <w:pStyle w:val="Caption"/>
      </w:pPr>
      <w:r>
        <w:t xml:space="preserve">TABLE </w:t>
      </w:r>
      <w:r w:rsidR="00B645DD">
        <w:rPr>
          <w:noProof/>
        </w:rPr>
        <w:fldChar w:fldCharType="begin"/>
      </w:r>
      <w:r w:rsidR="00B645DD">
        <w:rPr>
          <w:noProof/>
        </w:rPr>
        <w:instrText xml:space="preserve"> SEQ Table \* ARABIC </w:instrText>
      </w:r>
      <w:r w:rsidR="00B645DD">
        <w:rPr>
          <w:noProof/>
        </w:rPr>
        <w:fldChar w:fldCharType="separate"/>
      </w:r>
      <w:r w:rsidR="00183A34">
        <w:rPr>
          <w:noProof/>
        </w:rPr>
        <w:t>4</w:t>
      </w:r>
      <w:r w:rsidR="00B645DD">
        <w:rPr>
          <w:noProof/>
        </w:rPr>
        <w:fldChar w:fldCharType="end"/>
      </w:r>
      <w:r>
        <w:t xml:space="preserve"> DATASET VARIANTS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675"/>
      </w:tblGrid>
      <w:tr w:rsidR="000779C0" w14:paraId="4CB859B8" w14:textId="77777777" w:rsidTr="00600F2D">
        <w:tc>
          <w:tcPr>
            <w:tcW w:w="1674" w:type="dxa"/>
            <w:shd w:val="clear" w:color="auto" w:fill="auto"/>
            <w:vAlign w:val="center"/>
          </w:tcPr>
          <w:p w14:paraId="7C90B5DA" w14:textId="77777777" w:rsidR="000779C0" w:rsidRPr="00600F2D" w:rsidRDefault="000779C0" w:rsidP="00600F2D">
            <w:pPr>
              <w:spacing w:after="120" w:line="228" w:lineRule="auto"/>
              <w:rPr>
                <w:b/>
                <w:sz w:val="16"/>
                <w:szCs w:val="16"/>
                <w:lang w:eastAsia="zh-CN"/>
              </w:rPr>
            </w:pPr>
            <w:r w:rsidRPr="00600F2D">
              <w:rPr>
                <w:b/>
                <w:sz w:val="16"/>
                <w:szCs w:val="16"/>
                <w:lang w:eastAsia="zh-CN"/>
              </w:rPr>
              <w:t>Class distribution</w:t>
            </w:r>
            <w:r w:rsidR="006870D5" w:rsidRPr="00600F2D">
              <w:rPr>
                <w:b/>
                <w:sz w:val="16"/>
                <w:szCs w:val="16"/>
                <w:lang w:eastAsia="zh-CN"/>
              </w:rPr>
              <w:t xml:space="preserve"> (positive: negative)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69D716B" w14:textId="77777777" w:rsidR="000779C0" w:rsidRPr="00600F2D" w:rsidRDefault="000779C0" w:rsidP="00600F2D">
            <w:pPr>
              <w:spacing w:after="120" w:line="228" w:lineRule="auto"/>
              <w:rPr>
                <w:b/>
                <w:sz w:val="16"/>
                <w:szCs w:val="16"/>
                <w:lang w:eastAsia="zh-CN"/>
              </w:rPr>
            </w:pPr>
            <w:r w:rsidRPr="00600F2D">
              <w:rPr>
                <w:b/>
                <w:sz w:val="16"/>
                <w:szCs w:val="16"/>
                <w:lang w:eastAsia="zh-CN"/>
              </w:rPr>
              <w:t># of training data</w:t>
            </w:r>
            <w:r w:rsidR="00D53BA8">
              <w:rPr>
                <w:b/>
                <w:sz w:val="16"/>
                <w:szCs w:val="16"/>
                <w:lang w:eastAsia="zh-CN"/>
              </w:rPr>
              <w:t xml:space="preserve"> items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7114F999" w14:textId="77777777" w:rsidR="000779C0" w:rsidRPr="00600F2D" w:rsidRDefault="00D53BA8" w:rsidP="00600F2D">
            <w:pPr>
              <w:spacing w:after="120" w:line="228" w:lineRule="auto"/>
              <w:rPr>
                <w:b/>
                <w:sz w:val="16"/>
                <w:szCs w:val="16"/>
                <w:lang w:eastAsia="zh-CN"/>
              </w:rPr>
            </w:pPr>
            <w:r>
              <w:rPr>
                <w:b/>
                <w:sz w:val="16"/>
                <w:szCs w:val="16"/>
                <w:lang w:eastAsia="zh-CN"/>
              </w:rPr>
              <w:t># of test</w:t>
            </w:r>
            <w:r w:rsidR="000779C0" w:rsidRPr="00600F2D">
              <w:rPr>
                <w:b/>
                <w:sz w:val="16"/>
                <w:szCs w:val="16"/>
                <w:lang w:eastAsia="zh-CN"/>
              </w:rPr>
              <w:t xml:space="preserve"> data</w:t>
            </w:r>
            <w:r>
              <w:rPr>
                <w:b/>
                <w:sz w:val="16"/>
                <w:szCs w:val="16"/>
                <w:lang w:eastAsia="zh-CN"/>
              </w:rPr>
              <w:t xml:space="preserve"> items</w:t>
            </w:r>
          </w:p>
        </w:tc>
      </w:tr>
      <w:tr w:rsidR="000779C0" w14:paraId="6CCEA88D" w14:textId="77777777" w:rsidTr="00600F2D">
        <w:tc>
          <w:tcPr>
            <w:tcW w:w="1674" w:type="dxa"/>
            <w:shd w:val="clear" w:color="auto" w:fill="auto"/>
            <w:vAlign w:val="center"/>
          </w:tcPr>
          <w:p w14:paraId="5756BA7D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50:50 split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53D34AA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3450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081A1CC7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690</w:t>
            </w:r>
          </w:p>
        </w:tc>
      </w:tr>
      <w:tr w:rsidR="000779C0" w14:paraId="70B8A308" w14:textId="77777777" w:rsidTr="00600F2D">
        <w:tc>
          <w:tcPr>
            <w:tcW w:w="1674" w:type="dxa"/>
            <w:shd w:val="clear" w:color="auto" w:fill="auto"/>
            <w:vAlign w:val="center"/>
          </w:tcPr>
          <w:p w14:paraId="4F251425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40:60 split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C82B112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2850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1CCFF361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570</w:t>
            </w:r>
          </w:p>
        </w:tc>
      </w:tr>
      <w:tr w:rsidR="000779C0" w14:paraId="30F9004A" w14:textId="77777777" w:rsidTr="00600F2D">
        <w:tc>
          <w:tcPr>
            <w:tcW w:w="1674" w:type="dxa"/>
            <w:shd w:val="clear" w:color="auto" w:fill="auto"/>
            <w:vAlign w:val="center"/>
          </w:tcPr>
          <w:p w14:paraId="76535F17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30:70 split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773F8DA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2450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371EBB02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490</w:t>
            </w:r>
          </w:p>
        </w:tc>
      </w:tr>
      <w:tr w:rsidR="000779C0" w14:paraId="0B8D5449" w14:textId="77777777" w:rsidTr="00600F2D">
        <w:tc>
          <w:tcPr>
            <w:tcW w:w="1674" w:type="dxa"/>
            <w:shd w:val="clear" w:color="auto" w:fill="auto"/>
            <w:vAlign w:val="center"/>
          </w:tcPr>
          <w:p w14:paraId="5B8CD213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20:80 split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4640FC6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2150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4DBDF5D9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430</w:t>
            </w:r>
          </w:p>
        </w:tc>
      </w:tr>
      <w:tr w:rsidR="000779C0" w14:paraId="6C3DBE08" w14:textId="77777777" w:rsidTr="00600F2D">
        <w:tc>
          <w:tcPr>
            <w:tcW w:w="1674" w:type="dxa"/>
            <w:shd w:val="clear" w:color="auto" w:fill="auto"/>
            <w:vAlign w:val="center"/>
          </w:tcPr>
          <w:p w14:paraId="47E72ED0" w14:textId="77777777" w:rsidR="000779C0" w:rsidRPr="00600F2D" w:rsidRDefault="000779C0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10:90 split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AFBC78B" w14:textId="77777777" w:rsidR="000779C0" w:rsidRPr="00600F2D" w:rsidRDefault="006870D5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1900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7822DB23" w14:textId="77777777" w:rsidR="000779C0" w:rsidRPr="00600F2D" w:rsidRDefault="006870D5" w:rsidP="00600F2D">
            <w:pPr>
              <w:spacing w:after="120" w:line="228" w:lineRule="auto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380</w:t>
            </w:r>
          </w:p>
        </w:tc>
      </w:tr>
    </w:tbl>
    <w:p w14:paraId="17B01D8A" w14:textId="77777777" w:rsidR="005F1778" w:rsidRDefault="005F1778" w:rsidP="002250C0">
      <w:pPr>
        <w:pStyle w:val="Heading2"/>
      </w:pPr>
      <w:r>
        <w:t>Performance Measures</w:t>
      </w:r>
    </w:p>
    <w:p w14:paraId="5A69E882" w14:textId="631B973C" w:rsidR="003A750A" w:rsidRPr="003A750A" w:rsidRDefault="005F1778" w:rsidP="003A750A">
      <w:pPr>
        <w:spacing w:after="120" w:line="228" w:lineRule="auto"/>
        <w:ind w:firstLine="288"/>
        <w:jc w:val="both"/>
      </w:pPr>
      <w:r>
        <w:t>We use</w:t>
      </w:r>
      <w:r w:rsidR="00D53BA8">
        <w:t>d the</w:t>
      </w:r>
      <w:r>
        <w:t xml:space="preserve"> standard performance measures, i.e.</w:t>
      </w:r>
      <w:r w:rsidR="00D53BA8">
        <w:t>,</w:t>
      </w:r>
      <w:r>
        <w:t xml:space="preserve"> accuracy, precision, recall, and F1-</w:t>
      </w:r>
      <w:r w:rsidR="00715592">
        <w:t>score</w:t>
      </w:r>
      <w:r w:rsidR="00A10EC0">
        <w:t>,</w:t>
      </w:r>
      <w:r w:rsidR="00715592">
        <w:t xml:space="preserve"> in our experiments. Table</w:t>
      </w:r>
      <w:r>
        <w:t xml:space="preserve"> </w:t>
      </w:r>
      <w:r w:rsidR="001B70DC">
        <w:t>5</w:t>
      </w:r>
      <w:r>
        <w:t xml:space="preserve"> shows how these measures are defined. We report precision, recall, and F1-score separately for negative labels by treating them as the “positive” labels in formulas. </w:t>
      </w:r>
      <w:r w:rsidR="00BC1495">
        <w:t xml:space="preserve">The results of negative labels can </w:t>
      </w:r>
      <w:r w:rsidR="00715592">
        <w:t>better show whether</w:t>
      </w:r>
      <w:r w:rsidR="00BC1495">
        <w:t xml:space="preserve"> the trained model is biased or not. </w:t>
      </w:r>
      <w:r>
        <w:t>However, the me</w:t>
      </w:r>
      <w:r w:rsidR="00A76CA5">
        <w:t xml:space="preserve">asures for positive </w:t>
      </w:r>
      <w:r w:rsidR="00A10EC0">
        <w:t xml:space="preserve">(drug abuse-related) </w:t>
      </w:r>
      <w:r>
        <w:t xml:space="preserve">labels are the main criteria when determining </w:t>
      </w:r>
      <w:r w:rsidR="00D53BA8">
        <w:t>whether</w:t>
      </w:r>
      <w:r>
        <w:t xml:space="preserve"> one model is better than </w:t>
      </w:r>
      <w:r w:rsidR="00D53BA8">
        <w:t xml:space="preserve">the </w:t>
      </w:r>
      <w:r>
        <w:t xml:space="preserve">others. </w:t>
      </w:r>
      <w:r w:rsidR="002A36B6">
        <w:t>The F1-score</w:t>
      </w:r>
      <w:r w:rsidR="00A10EC0">
        <w:t xml:space="preserve"> was</w:t>
      </w:r>
      <w:r w:rsidR="002A36B6">
        <w:t xml:space="preserve"> regarded as the main </w:t>
      </w:r>
      <w:r w:rsidR="00026BFA">
        <w:t xml:space="preserve">performance </w:t>
      </w:r>
      <w:r w:rsidR="00D53BA8">
        <w:t>criterion</w:t>
      </w:r>
      <w:r w:rsidR="00026BFA">
        <w:t>. When two models have similar F1-score</w:t>
      </w:r>
      <w:r w:rsidR="00D53BA8">
        <w:t>s</w:t>
      </w:r>
      <w:r w:rsidR="00026BFA">
        <w:t xml:space="preserve">, the model with </w:t>
      </w:r>
      <w:r w:rsidR="00D53BA8">
        <w:t>the smaller difference</w:t>
      </w:r>
      <w:r w:rsidR="00026BFA">
        <w:t xml:space="preserve"> between precision and recall </w:t>
      </w:r>
      <w:r w:rsidR="00601514">
        <w:t>would be</w:t>
      </w:r>
      <w:r w:rsidR="00026BFA">
        <w:t xml:space="preserve"> </w:t>
      </w:r>
      <w:r w:rsidR="00715592">
        <w:t>chosen</w:t>
      </w:r>
      <w:r w:rsidR="00026BFA">
        <w:t xml:space="preserve"> as the better model.</w:t>
      </w:r>
      <w:r w:rsidR="002A36B6">
        <w:t xml:space="preserve"> </w:t>
      </w:r>
      <w:r w:rsidR="00D53BA8">
        <w:t>Also,</w:t>
      </w:r>
      <w:r>
        <w:t xml:space="preserve"> note that the accuracy </w:t>
      </w:r>
      <w:r w:rsidR="004A0D5E">
        <w:t xml:space="preserve">should only be treated as </w:t>
      </w:r>
      <w:r w:rsidR="00404841">
        <w:t xml:space="preserve">an </w:t>
      </w:r>
      <w:r w:rsidR="004A0D5E" w:rsidRPr="004A0D5E">
        <w:t>auxiliary</w:t>
      </w:r>
      <w:r w:rsidR="004A0D5E">
        <w:t xml:space="preserve"> measure when the class distribution is </w:t>
      </w:r>
      <w:r w:rsidR="00BC1495">
        <w:t>im</w:t>
      </w:r>
      <w:r w:rsidR="004A0D5E">
        <w:t>balance</w:t>
      </w:r>
      <w:r w:rsidR="00D53BA8">
        <w:t>d</w:t>
      </w:r>
      <w:r w:rsidR="003A750A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980"/>
        <w:gridCol w:w="1878"/>
      </w:tblGrid>
      <w:tr w:rsidR="006870D5" w:rsidRPr="001B70DC" w14:paraId="161A0DBA" w14:textId="77777777" w:rsidTr="00600F2D">
        <w:tc>
          <w:tcPr>
            <w:tcW w:w="1165" w:type="dxa"/>
            <w:shd w:val="clear" w:color="auto" w:fill="auto"/>
            <w:vAlign w:val="center"/>
          </w:tcPr>
          <w:p w14:paraId="2C09B7F7" w14:textId="77777777" w:rsidR="006870D5" w:rsidRPr="00600F2D" w:rsidRDefault="006870D5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Measure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3586C" w14:textId="77777777" w:rsidR="006870D5" w:rsidRPr="00600F2D" w:rsidRDefault="006870D5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Formula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2BC3EAF9" w14:textId="77777777" w:rsidR="006870D5" w:rsidRPr="00600F2D" w:rsidRDefault="006870D5" w:rsidP="00600F2D">
            <w:pPr>
              <w:spacing w:after="120" w:line="228" w:lineRule="auto"/>
              <w:rPr>
                <w:b/>
                <w:sz w:val="16"/>
                <w:szCs w:val="16"/>
              </w:rPr>
            </w:pPr>
            <w:r w:rsidRPr="00600F2D">
              <w:rPr>
                <w:b/>
                <w:sz w:val="16"/>
                <w:szCs w:val="16"/>
              </w:rPr>
              <w:t>Keys</w:t>
            </w:r>
          </w:p>
        </w:tc>
      </w:tr>
      <w:tr w:rsidR="006870D5" w:rsidRPr="001B70DC" w14:paraId="676479E8" w14:textId="77777777" w:rsidTr="00600F2D">
        <w:tc>
          <w:tcPr>
            <w:tcW w:w="1165" w:type="dxa"/>
            <w:shd w:val="clear" w:color="auto" w:fill="auto"/>
            <w:vAlign w:val="center"/>
          </w:tcPr>
          <w:p w14:paraId="008D660D" w14:textId="77777777" w:rsidR="006870D5" w:rsidRPr="00600F2D" w:rsidRDefault="006870D5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Accuracy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90AD28" w14:textId="77777777" w:rsidR="006870D5" w:rsidRPr="007B7063" w:rsidRDefault="00533EDA" w:rsidP="001B70DC">
            <w:pPr>
              <w:spacing w:after="120" w:line="228" w:lineRule="auto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tp+fn+fp+tn</m:t>
                    </m:r>
                  </m:den>
                </m:f>
              </m:oMath>
            </m:oMathPara>
          </w:p>
        </w:tc>
        <w:tc>
          <w:tcPr>
            <w:tcW w:w="1878" w:type="dxa"/>
            <w:vMerge w:val="restart"/>
            <w:shd w:val="clear" w:color="auto" w:fill="auto"/>
            <w:vAlign w:val="center"/>
          </w:tcPr>
          <w:p w14:paraId="084FA65C" w14:textId="77777777" w:rsidR="006870D5" w:rsidRPr="00600F2D" w:rsidRDefault="007B7063" w:rsidP="001B70DC">
            <w:pPr>
              <w:spacing w:after="120" w:line="228" w:lineRule="auto"/>
              <w:rPr>
                <w:rFonts w:eastAsia="MS Mincho"/>
                <w:sz w:val="16"/>
                <w:szCs w:val="16"/>
              </w:rPr>
            </w:pPr>
            <m:oMath>
              <m:r>
                <w:rPr>
                  <w:rFonts w:ascii="Cambria Math" w:eastAsia="MS Mincho" w:hAnsi="Cambria Math"/>
                  <w:sz w:val="16"/>
                  <w:szCs w:val="16"/>
                </w:rPr>
                <m:t>tp</m:t>
              </m:r>
            </m:oMath>
            <w:r w:rsidR="006870D5" w:rsidRPr="00600F2D">
              <w:rPr>
                <w:rFonts w:eastAsia="MS Mincho"/>
                <w:sz w:val="16"/>
                <w:szCs w:val="16"/>
              </w:rPr>
              <w:t>: # true positives</w:t>
            </w:r>
          </w:p>
          <w:p w14:paraId="72ADD9A8" w14:textId="77777777" w:rsidR="006870D5" w:rsidRPr="00600F2D" w:rsidRDefault="007B7063" w:rsidP="001B70DC">
            <w:pPr>
              <w:spacing w:after="120" w:line="228" w:lineRule="auto"/>
              <w:rPr>
                <w:rFonts w:eastAsia="MS Mincho"/>
                <w:sz w:val="16"/>
                <w:szCs w:val="16"/>
              </w:rPr>
            </w:pPr>
            <m:oMath>
              <m:r>
                <w:rPr>
                  <w:rFonts w:ascii="Cambria Math" w:eastAsia="MS Mincho" w:hAnsi="Cambria Math"/>
                  <w:sz w:val="16"/>
                  <w:szCs w:val="16"/>
                </w:rPr>
                <m:t>tn</m:t>
              </m:r>
            </m:oMath>
            <w:r w:rsidR="006870D5" w:rsidRPr="00600F2D">
              <w:rPr>
                <w:rFonts w:eastAsia="MS Mincho"/>
                <w:sz w:val="16"/>
                <w:szCs w:val="16"/>
              </w:rPr>
              <w:t>: # true negatives</w:t>
            </w:r>
          </w:p>
          <w:p w14:paraId="1283F1C1" w14:textId="77777777" w:rsidR="006870D5" w:rsidRPr="00600F2D" w:rsidRDefault="007B7063" w:rsidP="001B70DC">
            <w:pPr>
              <w:spacing w:after="120" w:line="228" w:lineRule="auto"/>
              <w:rPr>
                <w:rFonts w:eastAsia="MS Mincho"/>
                <w:sz w:val="16"/>
                <w:szCs w:val="16"/>
              </w:rPr>
            </w:pPr>
            <m:oMath>
              <m:r>
                <w:rPr>
                  <w:rFonts w:ascii="Cambria Math" w:eastAsia="MS Mincho" w:hAnsi="Cambria Math"/>
                  <w:sz w:val="16"/>
                  <w:szCs w:val="16"/>
                </w:rPr>
                <m:t>fp</m:t>
              </m:r>
            </m:oMath>
            <w:r w:rsidR="006870D5" w:rsidRPr="00600F2D">
              <w:rPr>
                <w:rFonts w:eastAsia="MS Mincho"/>
                <w:sz w:val="16"/>
                <w:szCs w:val="16"/>
              </w:rPr>
              <w:t>: # false positives</w:t>
            </w:r>
          </w:p>
          <w:p w14:paraId="6ADE25FE" w14:textId="77777777" w:rsidR="006870D5" w:rsidRPr="00600F2D" w:rsidRDefault="007B7063" w:rsidP="001B70DC">
            <w:pPr>
              <w:spacing w:after="120" w:line="228" w:lineRule="auto"/>
              <w:rPr>
                <w:rFonts w:eastAsia="MS Mincho"/>
                <w:sz w:val="16"/>
                <w:szCs w:val="16"/>
              </w:rPr>
            </w:pPr>
            <m:oMath>
              <m:r>
                <w:rPr>
                  <w:rFonts w:ascii="Cambria Math" w:eastAsia="MS Mincho" w:hAnsi="Cambria Math"/>
                  <w:sz w:val="16"/>
                  <w:szCs w:val="16"/>
                </w:rPr>
                <m:t>fn</m:t>
              </m:r>
            </m:oMath>
            <w:r w:rsidR="006870D5" w:rsidRPr="00600F2D">
              <w:rPr>
                <w:rFonts w:eastAsia="MS Mincho"/>
                <w:sz w:val="16"/>
                <w:szCs w:val="16"/>
              </w:rPr>
              <w:t>: # false negatives</w:t>
            </w:r>
          </w:p>
        </w:tc>
      </w:tr>
      <w:tr w:rsidR="006870D5" w:rsidRPr="001B70DC" w14:paraId="3EDDC170" w14:textId="77777777" w:rsidTr="00600F2D">
        <w:tc>
          <w:tcPr>
            <w:tcW w:w="1165" w:type="dxa"/>
            <w:shd w:val="clear" w:color="auto" w:fill="auto"/>
            <w:vAlign w:val="center"/>
          </w:tcPr>
          <w:p w14:paraId="14A5A435" w14:textId="77777777" w:rsidR="006870D5" w:rsidRPr="00600F2D" w:rsidRDefault="006870D5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Precision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1994073" w14:textId="77777777" w:rsidR="006870D5" w:rsidRPr="007B7063" w:rsidRDefault="00533EDA" w:rsidP="001B70DC">
            <w:pPr>
              <w:spacing w:after="120" w:line="228" w:lineRule="auto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878" w:type="dxa"/>
            <w:vMerge/>
            <w:shd w:val="clear" w:color="auto" w:fill="auto"/>
          </w:tcPr>
          <w:p w14:paraId="5F4A4249" w14:textId="77777777" w:rsidR="006870D5" w:rsidRPr="00600F2D" w:rsidRDefault="006870D5" w:rsidP="00600F2D">
            <w:pPr>
              <w:spacing w:after="120" w:line="228" w:lineRule="auto"/>
              <w:jc w:val="both"/>
              <w:rPr>
                <w:rFonts w:eastAsia="MS Mincho"/>
                <w:sz w:val="16"/>
                <w:szCs w:val="16"/>
              </w:rPr>
            </w:pPr>
          </w:p>
        </w:tc>
      </w:tr>
      <w:tr w:rsidR="006870D5" w:rsidRPr="001B70DC" w14:paraId="0461D27F" w14:textId="77777777" w:rsidTr="00600F2D">
        <w:tc>
          <w:tcPr>
            <w:tcW w:w="1165" w:type="dxa"/>
            <w:shd w:val="clear" w:color="auto" w:fill="auto"/>
            <w:vAlign w:val="center"/>
          </w:tcPr>
          <w:p w14:paraId="5C52B423" w14:textId="77777777" w:rsidR="006870D5" w:rsidRPr="00600F2D" w:rsidRDefault="006870D5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Recall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BD5835F" w14:textId="77777777" w:rsidR="006870D5" w:rsidRPr="007B7063" w:rsidRDefault="00533EDA" w:rsidP="001B70DC">
            <w:pPr>
              <w:spacing w:after="120" w:line="228" w:lineRule="auto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1878" w:type="dxa"/>
            <w:vMerge/>
            <w:shd w:val="clear" w:color="auto" w:fill="auto"/>
          </w:tcPr>
          <w:p w14:paraId="791DB97C" w14:textId="77777777" w:rsidR="006870D5" w:rsidRPr="00600F2D" w:rsidRDefault="006870D5" w:rsidP="00600F2D">
            <w:pPr>
              <w:spacing w:after="120" w:line="228" w:lineRule="auto"/>
              <w:jc w:val="both"/>
              <w:rPr>
                <w:sz w:val="16"/>
                <w:szCs w:val="16"/>
              </w:rPr>
            </w:pPr>
          </w:p>
        </w:tc>
      </w:tr>
      <w:tr w:rsidR="006870D5" w:rsidRPr="001B70DC" w14:paraId="50F307BE" w14:textId="77777777" w:rsidTr="00600F2D">
        <w:tc>
          <w:tcPr>
            <w:tcW w:w="1165" w:type="dxa"/>
            <w:shd w:val="clear" w:color="auto" w:fill="auto"/>
            <w:vAlign w:val="center"/>
          </w:tcPr>
          <w:p w14:paraId="37D4FCC6" w14:textId="77777777" w:rsidR="006870D5" w:rsidRPr="00600F2D" w:rsidRDefault="006870D5" w:rsidP="00600F2D">
            <w:pPr>
              <w:spacing w:after="120" w:line="228" w:lineRule="auto"/>
              <w:rPr>
                <w:sz w:val="16"/>
                <w:szCs w:val="16"/>
              </w:rPr>
            </w:pPr>
            <w:r w:rsidRPr="00600F2D">
              <w:rPr>
                <w:sz w:val="16"/>
                <w:szCs w:val="16"/>
              </w:rPr>
              <w:t>F1-score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0F1F8F9" w14:textId="77777777" w:rsidR="006870D5" w:rsidRPr="007B7063" w:rsidRDefault="00533EDA" w:rsidP="001B70DC">
            <w:pPr>
              <w:spacing w:after="120" w:line="228" w:lineRule="auto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2*tp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2*tp+fp+fn</m:t>
                    </m:r>
                  </m:den>
                </m:f>
              </m:oMath>
            </m:oMathPara>
          </w:p>
        </w:tc>
        <w:tc>
          <w:tcPr>
            <w:tcW w:w="1878" w:type="dxa"/>
            <w:vMerge/>
            <w:shd w:val="clear" w:color="auto" w:fill="auto"/>
          </w:tcPr>
          <w:p w14:paraId="5DE90F0B" w14:textId="77777777" w:rsidR="006870D5" w:rsidRPr="00600F2D" w:rsidRDefault="006870D5" w:rsidP="00600F2D">
            <w:pPr>
              <w:spacing w:after="120" w:line="228" w:lineRule="auto"/>
              <w:jc w:val="both"/>
              <w:rPr>
                <w:i/>
                <w:sz w:val="16"/>
                <w:szCs w:val="16"/>
              </w:rPr>
            </w:pPr>
          </w:p>
        </w:tc>
      </w:tr>
    </w:tbl>
    <w:p w14:paraId="167CD4CD" w14:textId="77777777" w:rsidR="002250C0" w:rsidRDefault="00772FFA" w:rsidP="002250C0">
      <w:pPr>
        <w:pStyle w:val="Heading2"/>
      </w:pPr>
      <w:r>
        <w:t>Experiment Design</w:t>
      </w:r>
    </w:p>
    <w:p w14:paraId="4DFC689B" w14:textId="666F91AA" w:rsidR="00A65E20" w:rsidRPr="005F1778" w:rsidRDefault="005F1778" w:rsidP="005F1778">
      <w:pPr>
        <w:spacing w:after="120" w:line="228" w:lineRule="auto"/>
        <w:ind w:firstLine="288"/>
        <w:jc w:val="both"/>
      </w:pPr>
      <w:r>
        <w:t>Our main objective in this experiment is to</w:t>
      </w:r>
      <w:r w:rsidR="004A0D5E">
        <w:t xml:space="preserve"> directly</w:t>
      </w:r>
      <w:r>
        <w:t xml:space="preserve"> compare the </w:t>
      </w:r>
      <w:r w:rsidR="004A0D5E">
        <w:t xml:space="preserve">performances </w:t>
      </w:r>
      <w:r w:rsidR="009F7D93">
        <w:t>of</w:t>
      </w:r>
      <w:r w:rsidR="004A0D5E">
        <w:t xml:space="preserve"> the ensembled traditional machine learning model and the ensembled deep learning model. For the ensembled traditional machine learning model, two of each type of baseline models, six in total, </w:t>
      </w:r>
      <w:r w:rsidR="009F7D93">
        <w:t>were</w:t>
      </w:r>
      <w:r w:rsidR="004A0D5E">
        <w:t xml:space="preserve"> trained and ensembled together. For the ensembled deep learning model, six models of three types </w:t>
      </w:r>
      <w:r w:rsidR="009F7D93">
        <w:t>were</w:t>
      </w:r>
      <w:r w:rsidR="004A0D5E">
        <w:t xml:space="preserve"> used. The three types</w:t>
      </w:r>
      <w:r w:rsidR="00026BFA">
        <w:t xml:space="preserve"> are denoted as</w:t>
      </w:r>
      <w:r w:rsidR="00D75098">
        <w:t xml:space="preserve"> </w:t>
      </w:r>
      <w:r w:rsidR="0035447C">
        <w:t xml:space="preserve">follows. </w:t>
      </w:r>
      <w:r w:rsidR="00026BFA">
        <w:t xml:space="preserve"> (1) “</w:t>
      </w:r>
      <w:r w:rsidR="00026BFA" w:rsidRPr="00026BFA">
        <w:rPr>
          <w:i/>
        </w:rPr>
        <w:t>char</w:t>
      </w:r>
      <w:r w:rsidR="00026BFA">
        <w:rPr>
          <w:i/>
        </w:rPr>
        <w:t>-</w:t>
      </w:r>
      <w:r w:rsidR="00BC1495">
        <w:rPr>
          <w:i/>
        </w:rPr>
        <w:t>aux</w:t>
      </w:r>
      <w:r w:rsidR="00026BFA">
        <w:rPr>
          <w:i/>
        </w:rPr>
        <w:t>”</w:t>
      </w:r>
      <w:r w:rsidR="00026BFA">
        <w:t xml:space="preserve"> is the char-level CNN m</w:t>
      </w:r>
      <w:r w:rsidR="0038252B">
        <w:t xml:space="preserve">odel with </w:t>
      </w:r>
      <w:r w:rsidR="00BC1495">
        <w:t xml:space="preserve">auxiliary </w:t>
      </w:r>
      <w:r w:rsidR="009F7D93">
        <w:t>features</w:t>
      </w:r>
      <w:r w:rsidR="00026BFA">
        <w:t>. (2) “</w:t>
      </w:r>
      <w:r w:rsidR="00026BFA">
        <w:rPr>
          <w:i/>
        </w:rPr>
        <w:t>char-</w:t>
      </w:r>
      <w:proofErr w:type="spellStart"/>
      <w:r w:rsidR="00026BFA">
        <w:rPr>
          <w:i/>
        </w:rPr>
        <w:t>cnn</w:t>
      </w:r>
      <w:proofErr w:type="spellEnd"/>
      <w:r w:rsidR="00026BFA">
        <w:t>” is the plain char-level CNN without</w:t>
      </w:r>
      <w:r w:rsidR="0011030D">
        <w:t xml:space="preserve"> any </w:t>
      </w:r>
      <w:r w:rsidR="00BC1495">
        <w:t xml:space="preserve">auxiliary </w:t>
      </w:r>
      <w:r w:rsidR="0011030D">
        <w:t>feature</w:t>
      </w:r>
      <w:r w:rsidR="00E2284D">
        <w:t>s</w:t>
      </w:r>
      <w:r w:rsidR="0011030D">
        <w:t>. (3) “</w:t>
      </w:r>
      <w:r w:rsidR="0011030D">
        <w:rPr>
          <w:i/>
        </w:rPr>
        <w:t>word-</w:t>
      </w:r>
      <w:r w:rsidR="00BC1495">
        <w:rPr>
          <w:i/>
        </w:rPr>
        <w:t>aux</w:t>
      </w:r>
      <w:r w:rsidR="0011030D">
        <w:t xml:space="preserve">” is the </w:t>
      </w:r>
      <w:r w:rsidR="0035447C">
        <w:t xml:space="preserve">word-level </w:t>
      </w:r>
      <w:r w:rsidR="00A65E20">
        <w:t xml:space="preserve">CNN model with all </w:t>
      </w:r>
      <w:r w:rsidR="00BC1495">
        <w:t xml:space="preserve">auxiliary </w:t>
      </w:r>
      <w:r w:rsidR="00A65E20">
        <w:t>features.</w:t>
      </w:r>
      <w:r w:rsidR="0011051A">
        <w:t xml:space="preserve"> For deep learning models, it is extremely easy to overfit</w:t>
      </w:r>
      <w:r w:rsidR="0035447C">
        <w:t>,</w:t>
      </w:r>
      <w:r w:rsidR="0011051A">
        <w:t xml:space="preserve"> due to the rather smal</w:t>
      </w:r>
      <w:r w:rsidR="00E2284D">
        <w:t>l number of training and test</w:t>
      </w:r>
      <w:r w:rsidR="0011051A">
        <w:t xml:space="preserve"> data</w:t>
      </w:r>
      <w:r w:rsidR="00715592">
        <w:t xml:space="preserve"> elements</w:t>
      </w:r>
      <w:r w:rsidR="0035447C">
        <w:t>;</w:t>
      </w:r>
      <w:r w:rsidR="0011051A">
        <w:t xml:space="preserve"> thus, the model is saved </w:t>
      </w:r>
      <w:r w:rsidR="00E2284D">
        <w:t>at each training epoch</w:t>
      </w:r>
      <w:r w:rsidR="0035447C">
        <w:t>,</w:t>
      </w:r>
      <w:r w:rsidR="00E2284D">
        <w:t xml:space="preserve"> </w:t>
      </w:r>
      <w:r w:rsidR="0011051A">
        <w:t xml:space="preserve">and the best epoch is </w:t>
      </w:r>
      <w:r w:rsidR="00E2284D">
        <w:t>found among</w:t>
      </w:r>
      <w:r w:rsidR="0011051A">
        <w:t xml:space="preserve"> the saved models. </w:t>
      </w:r>
      <w:r w:rsidR="00A65E20">
        <w:t xml:space="preserve">For each class distribution scenario, each model is trained with </w:t>
      </w:r>
      <w:r w:rsidR="00E2284D">
        <w:t xml:space="preserve">the </w:t>
      </w:r>
      <w:r w:rsidR="00A65E20">
        <w:t>same six sets of training data and tes</w:t>
      </w:r>
      <w:r w:rsidR="00E2284D">
        <w:t>ted on the corresponding test</w:t>
      </w:r>
      <w:r w:rsidR="00A65E20">
        <w:t xml:space="preserve"> data. All results reported are averaged results from the 6-fold cross-validation.</w:t>
      </w:r>
    </w:p>
    <w:p w14:paraId="6745DB9F" w14:textId="77777777" w:rsidR="002250C0" w:rsidRPr="005B520E" w:rsidRDefault="001C6A4C" w:rsidP="002250C0">
      <w:pPr>
        <w:pStyle w:val="Heading2"/>
      </w:pPr>
      <w:r>
        <w:t>Results</w:t>
      </w:r>
    </w:p>
    <w:p w14:paraId="7E075061" w14:textId="77777777" w:rsidR="00183A34" w:rsidRDefault="001C6A4C" w:rsidP="00183A34">
      <w:pPr>
        <w:spacing w:after="120" w:line="228" w:lineRule="auto"/>
        <w:ind w:firstLine="288"/>
        <w:jc w:val="both"/>
        <w:rPr>
          <w:lang w:eastAsia="zh-CN"/>
        </w:rPr>
        <w:sectPr w:rsidR="00183A34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>
        <w:rPr>
          <w:lang w:eastAsia="zh-CN"/>
        </w:rPr>
        <w:t>Table</w:t>
      </w:r>
      <w:r w:rsidR="00183A34">
        <w:rPr>
          <w:lang w:eastAsia="zh-CN"/>
        </w:rPr>
        <w:t xml:space="preserve"> 5</w:t>
      </w:r>
      <w:r w:rsidR="00111F84">
        <w:rPr>
          <w:lang w:eastAsia="zh-CN"/>
        </w:rPr>
        <w:t xml:space="preserve"> shows the</w:t>
      </w:r>
      <w:r>
        <w:rPr>
          <w:lang w:eastAsia="zh-CN"/>
        </w:rPr>
        <w:t xml:space="preserve"> results for all individual models and two ensemble models.</w:t>
      </w:r>
      <w:r w:rsidR="00183A34">
        <w:rPr>
          <w:lang w:eastAsia="zh-CN"/>
        </w:rPr>
        <w:t xml:space="preserve"> The ensemble model results are separated </w:t>
      </w:r>
      <w:r w:rsidR="00111F84">
        <w:rPr>
          <w:lang w:eastAsia="zh-CN"/>
        </w:rPr>
        <w:t xml:space="preserve">from the </w:t>
      </w:r>
      <w:r w:rsidR="00183A34">
        <w:rPr>
          <w:lang w:eastAsia="zh-CN"/>
        </w:rPr>
        <w:t xml:space="preserve">individual models for easier viewing. The highest value of each measure is marked in bold font. </w:t>
      </w:r>
    </w:p>
    <w:p w14:paraId="79A38F79" w14:textId="77777777" w:rsidR="00183A34" w:rsidRDefault="00183A34" w:rsidP="00183A34">
      <w:pPr>
        <w:pStyle w:val="Caption"/>
      </w:pPr>
    </w:p>
    <w:p w14:paraId="12C40713" w14:textId="61340E3B" w:rsidR="00183A34" w:rsidRDefault="00183A34" w:rsidP="00183A34">
      <w:pPr>
        <w:pStyle w:val="Caption"/>
      </w:pPr>
      <w:r>
        <w:t xml:space="preserve">TABLE </w:t>
      </w:r>
      <w:r w:rsidR="00B645DD">
        <w:rPr>
          <w:noProof/>
        </w:rPr>
        <w:fldChar w:fldCharType="begin"/>
      </w:r>
      <w:r w:rsidR="00B645DD">
        <w:rPr>
          <w:noProof/>
        </w:rPr>
        <w:instrText xml:space="preserve"> SEQ Table \* ARABIC </w:instrText>
      </w:r>
      <w:r w:rsidR="00B645DD">
        <w:rPr>
          <w:noProof/>
        </w:rPr>
        <w:fldChar w:fldCharType="separate"/>
      </w:r>
      <w:r>
        <w:rPr>
          <w:noProof/>
        </w:rPr>
        <w:t>5</w:t>
      </w:r>
      <w:r w:rsidR="00B645DD">
        <w:rPr>
          <w:noProof/>
        </w:rPr>
        <w:fldChar w:fldCharType="end"/>
      </w:r>
      <w:r>
        <w:t xml:space="preserve"> </w:t>
      </w:r>
      <w:r w:rsidR="0035447C">
        <w:t xml:space="preserve">EXPERIMENT </w:t>
      </w:r>
      <w:r>
        <w:t>RESULTS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134"/>
        <w:gridCol w:w="1133"/>
        <w:gridCol w:w="1133"/>
        <w:gridCol w:w="1133"/>
        <w:gridCol w:w="1133"/>
        <w:gridCol w:w="1133"/>
        <w:gridCol w:w="1133"/>
        <w:gridCol w:w="1131"/>
      </w:tblGrid>
      <w:tr w:rsidR="003A750A" w:rsidRPr="003A750A" w14:paraId="704C8B7D" w14:textId="77777777" w:rsidTr="00600F2D">
        <w:trPr>
          <w:trHeight w:val="288"/>
        </w:trPr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14:paraId="05502FF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Class Distribution: 50:50 split</w:t>
            </w:r>
          </w:p>
        </w:tc>
      </w:tr>
      <w:tr w:rsidR="0010404F" w:rsidRPr="003A750A" w14:paraId="21982754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4390312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Measures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DBB3B1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2D63CC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char_cnn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FE6F90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word_expan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AEBA39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SVM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CEF6D8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Random Forest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49011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Naïve Bayes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63BBF31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CNN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C68F55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ML</w:t>
            </w:r>
          </w:p>
        </w:tc>
      </w:tr>
      <w:tr w:rsidR="0010404F" w:rsidRPr="003A750A" w14:paraId="689FA817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6529818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Accuracy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45A105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0.8506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E32020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0.8477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F85466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0.8466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6EB82B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0.8415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401718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0.8586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6D2ED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0.8384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15AAF66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ABB906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0.8575</w:t>
            </w:r>
          </w:p>
        </w:tc>
      </w:tr>
      <w:tr w:rsidR="0010404F" w:rsidRPr="003A750A" w14:paraId="200957C7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5000710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BFD820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0.8315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772D20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AF08EA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0.8198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99D0E9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0.8063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9453E4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0.8404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72DC9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0.8319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185930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0.8468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C673FD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0.835</w:t>
            </w:r>
          </w:p>
        </w:tc>
      </w:tr>
      <w:tr w:rsidR="0010404F" w:rsidRPr="003A750A" w14:paraId="7A4A1068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21793A8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2C7CAC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0.8723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5BA02F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0.8754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C0F8D3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0.8795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BA8B97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2DFDF3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0.8795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2809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0.8462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468D061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0.8556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B3062C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0.884</w:t>
            </w:r>
          </w:p>
        </w:tc>
      </w:tr>
      <w:tr w:rsidR="0010404F" w:rsidRPr="003A750A" w14:paraId="4568F12D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066454C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214240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0.8797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9B768C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0.8845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C3A74C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0.8894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99EC6C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B3C2A3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0.886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2B5D3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0.8493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40A4B2E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0.8575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970BF5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0.8918</w:t>
            </w:r>
          </w:p>
        </w:tc>
      </w:tr>
      <w:tr w:rsidR="0010404F" w:rsidRPr="003A750A" w14:paraId="556A0CCF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65F9284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28A4EC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0.8215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EFE251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0.8109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6E14DD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0.8039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C74790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0.7831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B53599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0.8312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A1705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0.8275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675F9C0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0.8444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9F2DF3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0.8232</w:t>
            </w:r>
          </w:p>
        </w:tc>
      </w:tr>
      <w:tr w:rsidR="0010404F" w:rsidRPr="003A750A" w14:paraId="04CB9CD3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607A342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F1_score_p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B2F4C3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0.8549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08B3BC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0.8531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881602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0.8529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65221E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0.8504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7EBE9D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0.8624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77DE0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0.8402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218CF64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7D1C05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0.8623</w:t>
            </w:r>
          </w:p>
        </w:tc>
      </w:tr>
      <w:tr w:rsidR="0010404F" w:rsidRPr="003A750A" w14:paraId="6E02C36F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124C036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92A409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0.8461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4FD662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0.8418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843E86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0.8396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038F27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0.8315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3BAC11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0.8544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8E142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0.8365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1BA7E7A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0.8499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36D953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0.8523</w:t>
            </w:r>
          </w:p>
        </w:tc>
      </w:tr>
      <w:tr w:rsidR="003A750A" w:rsidRPr="003A750A" w14:paraId="410D6D7C" w14:textId="77777777" w:rsidTr="00600F2D">
        <w:trPr>
          <w:trHeight w:val="288"/>
        </w:trPr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14:paraId="7B1072B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 xml:space="preserve">Class Distribution: </w:t>
            </w:r>
            <w:r w:rsidR="007D273F" w:rsidRPr="00600F2D">
              <w:rPr>
                <w:b/>
                <w:bCs/>
                <w:sz w:val="16"/>
                <w:szCs w:val="16"/>
                <w:lang w:eastAsia="zh-CN"/>
              </w:rPr>
              <w:t>4</w:t>
            </w:r>
            <w:r w:rsidRPr="00600F2D">
              <w:rPr>
                <w:b/>
                <w:bCs/>
                <w:sz w:val="16"/>
                <w:szCs w:val="16"/>
                <w:lang w:eastAsia="zh-CN"/>
              </w:rPr>
              <w:t>0:</w:t>
            </w:r>
            <w:r w:rsidR="007D273F" w:rsidRPr="00600F2D">
              <w:rPr>
                <w:b/>
                <w:bCs/>
                <w:sz w:val="16"/>
                <w:szCs w:val="16"/>
                <w:lang w:eastAsia="zh-CN"/>
              </w:rPr>
              <w:t>6</w:t>
            </w:r>
            <w:r w:rsidRPr="00600F2D">
              <w:rPr>
                <w:b/>
                <w:bCs/>
                <w:sz w:val="16"/>
                <w:szCs w:val="16"/>
                <w:lang w:eastAsia="zh-CN"/>
              </w:rPr>
              <w:t>0 split</w:t>
            </w:r>
          </w:p>
        </w:tc>
      </w:tr>
      <w:tr w:rsidR="0010404F" w:rsidRPr="003A750A" w14:paraId="3CE1B167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3B2DFEE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Measures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E9870A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926B23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char_cnn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C9022C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word_expan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092FF9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SVM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265034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Random Forest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3B7B1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Naïve Bayes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CEDA8C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CNN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4708D1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ML</w:t>
            </w:r>
          </w:p>
        </w:tc>
      </w:tr>
      <w:tr w:rsidR="0010404F" w:rsidRPr="003A750A" w14:paraId="5B04869D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395F948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Accuracy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2D216A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0.8528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0BABD3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0.8563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6F9863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D9F2F2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0.8444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EE1652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0.8494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F17B0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0.8427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609A5C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0.8567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B2A261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0.8582</w:t>
            </w:r>
          </w:p>
        </w:tc>
      </w:tr>
      <w:tr w:rsidR="0010404F" w:rsidRPr="003A750A" w14:paraId="752156F9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57AD26B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8B28FE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0.8007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54823F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0.8055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B99267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0.7818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D651AE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0.8104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AC656A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0.777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F62D3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0.7862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032535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0.8079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5B3932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0.8047</w:t>
            </w:r>
          </w:p>
        </w:tc>
      </w:tr>
      <w:tr w:rsidR="0010404F" w:rsidRPr="003A750A" w14:paraId="3C868C17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1B1276D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lastRenderedPageBreak/>
              <w:t>Precision_n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E65A44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0.8911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C5BAB3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0.8934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3C3D65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0.8909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B018E8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0.8669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5C5DE9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0.9089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F8D89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0.8848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6F9ADAB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0.8921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2C6B7D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0.898</w:t>
            </w:r>
          </w:p>
        </w:tc>
      </w:tr>
      <w:tr w:rsidR="0010404F" w:rsidRPr="003A750A" w14:paraId="1D21F731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10B92CE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AFCEFB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0.8421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484153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0.8454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A2FD15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0.8443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77F3DC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0.7982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7715A6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0.8746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A5DED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0.8341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706375A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0.8428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2A5C92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0.8531</w:t>
            </w:r>
          </w:p>
        </w:tc>
      </w:tr>
      <w:tr w:rsidR="0010404F" w:rsidRPr="003A750A" w14:paraId="21B373D8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3B14E47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B8DCF5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0.8599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A58578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0.8635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A23D4B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0.8421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BA3C97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0.8752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573DBE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0.8326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C7FD5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0.8484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4B4DE27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0.866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5F4F6F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0.8616</w:t>
            </w:r>
          </w:p>
        </w:tc>
      </w:tr>
      <w:tr w:rsidR="0010404F" w:rsidRPr="003A750A" w14:paraId="08192B7D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7C6FE09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F1_score_p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B07C06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0.8207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36CBDB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0.8248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DB77D1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0.8113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34679C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0.8041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1BA976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0.8229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4EB7D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0.8093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3CEF64C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0.8249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6FA36E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0.828</w:t>
            </w:r>
          </w:p>
        </w:tc>
      </w:tr>
      <w:tr w:rsidR="0010404F" w:rsidRPr="003A750A" w14:paraId="7FEF312F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48A61FA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818D07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0.8751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B03133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0.8781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004191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0.8654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8435C7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B3F74F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0.869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77B80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0.8661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57DB74C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0.8788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91CC64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0.8793</w:t>
            </w:r>
          </w:p>
        </w:tc>
      </w:tr>
      <w:tr w:rsidR="003A750A" w:rsidRPr="003A750A" w14:paraId="049A0681" w14:textId="77777777" w:rsidTr="00600F2D">
        <w:trPr>
          <w:trHeight w:val="288"/>
        </w:trPr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14:paraId="163EDC6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 xml:space="preserve">Class Distribution: </w:t>
            </w:r>
            <w:r w:rsidR="007D273F" w:rsidRPr="00600F2D">
              <w:rPr>
                <w:b/>
                <w:bCs/>
                <w:sz w:val="16"/>
                <w:szCs w:val="16"/>
                <w:lang w:eastAsia="zh-CN"/>
              </w:rPr>
              <w:t>3</w:t>
            </w:r>
            <w:r w:rsidRPr="00600F2D">
              <w:rPr>
                <w:b/>
                <w:bCs/>
                <w:sz w:val="16"/>
                <w:szCs w:val="16"/>
                <w:lang w:eastAsia="zh-CN"/>
              </w:rPr>
              <w:t>0:</w:t>
            </w:r>
            <w:r w:rsidR="007D273F" w:rsidRPr="00600F2D">
              <w:rPr>
                <w:b/>
                <w:bCs/>
                <w:sz w:val="16"/>
                <w:szCs w:val="16"/>
                <w:lang w:eastAsia="zh-CN"/>
              </w:rPr>
              <w:t>7</w:t>
            </w:r>
            <w:r w:rsidRPr="00600F2D">
              <w:rPr>
                <w:b/>
                <w:bCs/>
                <w:sz w:val="16"/>
                <w:szCs w:val="16"/>
                <w:lang w:eastAsia="zh-CN"/>
              </w:rPr>
              <w:t>0 split</w:t>
            </w:r>
          </w:p>
        </w:tc>
      </w:tr>
      <w:tr w:rsidR="0010404F" w:rsidRPr="003A750A" w14:paraId="6077D513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23F8475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Measures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6D5FBE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A2E575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char_cnn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EDA615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word_expan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AD4A57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SVM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ADD7B5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Random Forest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D069C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Naïve Bayes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F77D11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CNN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29D1D4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ML</w:t>
            </w:r>
          </w:p>
        </w:tc>
      </w:tr>
      <w:tr w:rsidR="0010404F" w:rsidRPr="003A750A" w14:paraId="6755E004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703615E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Accuracy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5F3A4F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0.8522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F0BCA5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0.8507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25DE05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0.8483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675468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0.8429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C203EE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0.8537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19054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0.8452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36ECF9F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0.8599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C3F66C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0.8595</w:t>
            </w:r>
          </w:p>
        </w:tc>
      </w:tr>
      <w:tr w:rsidR="0010404F" w:rsidRPr="003A750A" w14:paraId="117939CC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647FD47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707B3D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0.7253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D8B700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0.7223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954F75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0.718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BA071D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0.7467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53BD3F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0.7137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3E9D0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0.7218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641B766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0.7402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C9A2B3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0.7426</w:t>
            </w:r>
          </w:p>
        </w:tc>
      </w:tr>
      <w:tr w:rsidR="0010404F" w:rsidRPr="003A750A" w14:paraId="3D0B08A1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72AB05E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60E2AA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0.9186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886803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0.9175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AF17F0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0.9162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DA2AFC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0.8834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53DE0F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0.9337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EB8F9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0.9072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64F0480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0.9203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107386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0.918</w:t>
            </w:r>
          </w:p>
        </w:tc>
      </w:tr>
      <w:tr w:rsidR="0010404F" w:rsidRPr="003A750A" w14:paraId="4B028E5A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6B56DA3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DFF102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0.8209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D1B98C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0.818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6C1312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0.8158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C87B91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0.7234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DD3FD2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0.8583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A450B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0.7914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2B913C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0.8231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138CC4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0.8163</w:t>
            </w:r>
          </w:p>
        </w:tc>
      </w:tr>
      <w:tr w:rsidR="0010404F" w:rsidRPr="003A750A" w14:paraId="48FBD04B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3C1BDE2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4262E4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0.8656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7C9FE7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0.8647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B32BB5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0.8622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44A02B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0.8941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6565DC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0.8518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5953F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0.8683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4FF72A6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0.8756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822C56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0.878</w:t>
            </w:r>
          </w:p>
        </w:tc>
      </w:tr>
      <w:tr w:rsidR="0010404F" w:rsidRPr="003A750A" w14:paraId="31E5A1FB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7F7298D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F1_score_p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A5EA13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0.7695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B5C63E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0.7666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272288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0.7635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088B98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0.7336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843242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0.7789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CE9C0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0.7538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B4554E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0.7792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DD6BB8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0.7771</w:t>
            </w:r>
          </w:p>
        </w:tc>
      </w:tr>
      <w:tr w:rsidR="0010404F" w:rsidRPr="003A750A" w14:paraId="3DCB39DB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5183F5F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E80187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0.8912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33854B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0.8902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317D4F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0.8883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452D13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0.8884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830122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0.8907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3440D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0.887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5AA89BF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0.8973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17482D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0.8974</w:t>
            </w:r>
          </w:p>
        </w:tc>
      </w:tr>
      <w:tr w:rsidR="003A750A" w:rsidRPr="003A750A" w14:paraId="58B6C3D6" w14:textId="77777777" w:rsidTr="00600F2D">
        <w:trPr>
          <w:trHeight w:val="288"/>
        </w:trPr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14:paraId="38776DA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 xml:space="preserve">Class Distribution: </w:t>
            </w:r>
            <w:r w:rsidR="007D273F" w:rsidRPr="00600F2D">
              <w:rPr>
                <w:b/>
                <w:bCs/>
                <w:sz w:val="16"/>
                <w:szCs w:val="16"/>
                <w:lang w:eastAsia="zh-CN"/>
              </w:rPr>
              <w:t>2</w:t>
            </w:r>
            <w:r w:rsidRPr="00600F2D">
              <w:rPr>
                <w:b/>
                <w:bCs/>
                <w:sz w:val="16"/>
                <w:szCs w:val="16"/>
                <w:lang w:eastAsia="zh-CN"/>
              </w:rPr>
              <w:t>0:</w:t>
            </w:r>
            <w:r w:rsidR="007D273F" w:rsidRPr="00600F2D">
              <w:rPr>
                <w:b/>
                <w:bCs/>
                <w:sz w:val="16"/>
                <w:szCs w:val="16"/>
                <w:lang w:eastAsia="zh-CN"/>
              </w:rPr>
              <w:t>8</w:t>
            </w:r>
            <w:r w:rsidRPr="00600F2D">
              <w:rPr>
                <w:b/>
                <w:bCs/>
                <w:sz w:val="16"/>
                <w:szCs w:val="16"/>
                <w:lang w:eastAsia="zh-CN"/>
              </w:rPr>
              <w:t>0 split</w:t>
            </w:r>
          </w:p>
        </w:tc>
      </w:tr>
      <w:tr w:rsidR="0010404F" w:rsidRPr="003A750A" w14:paraId="3A0A1A2C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7683C19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Measures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7A7417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687F45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char_cnn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8B63DB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word_expan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26B977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SVM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49D6F5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Random Forest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C62E2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Naïve Bayes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5BE5998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CNN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23FF0E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ML</w:t>
            </w:r>
          </w:p>
        </w:tc>
      </w:tr>
      <w:tr w:rsidR="0010404F" w:rsidRPr="003A750A" w14:paraId="77EEFF27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309AE9A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Accuracy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2031D3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0.8624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C85780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0.8568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759F68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0.8506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153D1B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0.8384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7A2362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0.8475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0323C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0.8527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2480149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0.8674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0A3688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0.8508</w:t>
            </w:r>
          </w:p>
        </w:tc>
      </w:tr>
      <w:tr w:rsidR="0010404F" w:rsidRPr="003A750A" w14:paraId="41165353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26BF66C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7D640C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0.6325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17ECD8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0.6128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89FB4B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0.5965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1E3E5C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0.564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EF310B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0.5838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D3DA0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0.6261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6360DB5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0.6416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5CBA8C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0.5908</w:t>
            </w:r>
          </w:p>
        </w:tc>
      </w:tr>
      <w:tr w:rsidR="0010404F" w:rsidRPr="003A750A" w14:paraId="788CF8F0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1087751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7A4AAD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0.9358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33A8A4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0.9427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7D81BB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0.9463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8AC055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0.9583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A56780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0.9525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46B99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0.914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4E4BDAF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0.9397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F1BCCC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0.9526</w:t>
            </w:r>
          </w:p>
        </w:tc>
      </w:tr>
      <w:tr w:rsidR="0010404F" w:rsidRPr="003A750A" w14:paraId="6F313616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533703E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09E74F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0.7558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9F8ECD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0.7868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DA38D5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0.8023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6710FC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0.8547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A7622D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0.8295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23C07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0.6609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739B62C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0.7713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B296C6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0.8295</w:t>
            </w:r>
          </w:p>
        </w:tc>
      </w:tr>
      <w:tr w:rsidR="0010404F" w:rsidRPr="003A750A" w14:paraId="41DABEC7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4DF4D57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4AD15C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0.8891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F2A842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0.8743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D1CEA3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0.8626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95136B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0.8343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BACC6F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0.852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59222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0.9007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2C80364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0.8915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DAEB17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0.8561</w:t>
            </w:r>
          </w:p>
        </w:tc>
      </w:tr>
      <w:tr w:rsidR="0010404F" w:rsidRPr="003A750A" w14:paraId="4E6CC9DC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7FD5B9F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F1_score_p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54D667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0.6878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55FF22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0.6878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CDA0B6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0.6823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3F52A1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0.6792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F5C97D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0.685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3AB52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0.6425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5D44780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0.7001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6BD7CE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0.69</w:t>
            </w:r>
          </w:p>
        </w:tc>
      </w:tr>
      <w:tr w:rsidR="0010404F" w:rsidRPr="003A750A" w14:paraId="7C2DE32B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3E88DC0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36CFF7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0.9117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791175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0.907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438B39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0.9022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E4EFCB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0.8919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74246FD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0.8994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A9FC1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0.9072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5839410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0.9149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78032E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0.9017</w:t>
            </w:r>
          </w:p>
        </w:tc>
      </w:tr>
      <w:tr w:rsidR="003A750A" w:rsidRPr="003A750A" w14:paraId="0DF1E2D2" w14:textId="77777777" w:rsidTr="00600F2D">
        <w:trPr>
          <w:trHeight w:val="288"/>
        </w:trPr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14:paraId="0770D04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 xml:space="preserve">Class Distribution: </w:t>
            </w:r>
            <w:r w:rsidR="007D273F" w:rsidRPr="00600F2D">
              <w:rPr>
                <w:b/>
                <w:bCs/>
                <w:sz w:val="16"/>
                <w:szCs w:val="16"/>
                <w:lang w:eastAsia="zh-CN"/>
              </w:rPr>
              <w:t>1</w:t>
            </w:r>
            <w:r w:rsidRPr="00600F2D">
              <w:rPr>
                <w:b/>
                <w:bCs/>
                <w:sz w:val="16"/>
                <w:szCs w:val="16"/>
                <w:lang w:eastAsia="zh-CN"/>
              </w:rPr>
              <w:t>0:</w:t>
            </w:r>
            <w:r w:rsidR="007D273F" w:rsidRPr="00600F2D">
              <w:rPr>
                <w:b/>
                <w:bCs/>
                <w:sz w:val="16"/>
                <w:szCs w:val="16"/>
                <w:lang w:eastAsia="zh-CN"/>
              </w:rPr>
              <w:t>9</w:t>
            </w:r>
            <w:r w:rsidRPr="00600F2D">
              <w:rPr>
                <w:b/>
                <w:bCs/>
                <w:sz w:val="16"/>
                <w:szCs w:val="16"/>
                <w:lang w:eastAsia="zh-CN"/>
              </w:rPr>
              <w:t>0 split</w:t>
            </w:r>
          </w:p>
        </w:tc>
      </w:tr>
      <w:tr w:rsidR="0010404F" w:rsidRPr="003A750A" w14:paraId="4DF45EB2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1397554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Measures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FAF471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247A72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char_cnn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1E3926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proofErr w:type="spellStart"/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word_expan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274452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SVM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18E74F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Random Forest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29E23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Naïve Bayes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1ED985C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CNN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9EDAC3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i/>
                <w:iCs/>
                <w:sz w:val="15"/>
                <w:szCs w:val="15"/>
                <w:lang w:eastAsia="zh-CN"/>
              </w:rPr>
            </w:pPr>
            <w:r w:rsidRPr="00600F2D">
              <w:rPr>
                <w:b/>
                <w:bCs/>
                <w:i/>
                <w:iCs/>
                <w:sz w:val="15"/>
                <w:szCs w:val="15"/>
                <w:lang w:eastAsia="zh-CN"/>
              </w:rPr>
              <w:t>Ensemble ML</w:t>
            </w:r>
          </w:p>
        </w:tc>
      </w:tr>
      <w:tr w:rsidR="0010404F" w:rsidRPr="003A750A" w14:paraId="6723E6D5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32E1ACA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Accuracy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6A9624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0.8638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B2C0EF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0.8664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446028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0.8445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CDBB9E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0.8355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477A9F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0.8592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C1051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0.8961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30ECDCF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0.8728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9E667A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0.8636</w:t>
            </w:r>
          </w:p>
        </w:tc>
      </w:tr>
      <w:tr w:rsidR="0010404F" w:rsidRPr="003A750A" w14:paraId="5CC566E3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675B5FC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777474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0.4112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5F6B97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0.4153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5363DC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0.376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5CEC1D6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0.3609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931082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0.3875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11C2A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0.4762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5965C41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0.4338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02028A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0.3975</w:t>
            </w:r>
          </w:p>
        </w:tc>
      </w:tr>
      <w:tr w:rsidR="0010404F" w:rsidRPr="003A750A" w14:paraId="1FD157E7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1C08FDD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Precision_n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FFEDFB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0.9678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FDA768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0.9677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B02189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0.9647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A7578B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0.9755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7A5295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0.9608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2F200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0.9247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28EBB1E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0.9672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5141E0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0.9607</w:t>
            </w:r>
          </w:p>
        </w:tc>
      </w:tr>
      <w:tr w:rsidR="0010404F" w:rsidRPr="003A750A" w14:paraId="41E21319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3D25EC8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Recall_p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2F0701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0.7368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D098CF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0.7346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271620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0.7171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12CB7EC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0.8114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3CAEA3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0.6776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87FE9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0.2939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E3FEDE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0.7281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596B67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0.6754</w:t>
            </w:r>
          </w:p>
        </w:tc>
      </w:tr>
      <w:tr w:rsidR="0010404F" w:rsidRPr="003A750A" w14:paraId="2DC22604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19037E3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proofErr w:type="spellStart"/>
            <w:r w:rsidRPr="00600F2D">
              <w:rPr>
                <w:sz w:val="16"/>
                <w:szCs w:val="16"/>
                <w:lang w:eastAsia="zh-CN"/>
              </w:rPr>
              <w:t>Recall_n</w:t>
            </w:r>
            <w:proofErr w:type="spellEnd"/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60D3562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0.8779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3C5B5B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0.8811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2D7E68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0.8587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FB458E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0.8382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4C2AFA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0.8794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D902D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0.963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7F4DD67A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0.8889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829FC55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0.8845</w:t>
            </w:r>
          </w:p>
        </w:tc>
      </w:tr>
      <w:tr w:rsidR="0010404F" w:rsidRPr="003A750A" w14:paraId="4A4B7C93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0C3938D4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F1_score_p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A45DA89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0.5243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4DD721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0.5275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2E6FB327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0.4882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E38B93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0.499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126F303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0.4925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45871E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0.3611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C5D5940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0.5389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7435AD6F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0.4999</w:t>
            </w:r>
          </w:p>
        </w:tc>
      </w:tr>
      <w:tr w:rsidR="0010404F" w:rsidRPr="003A750A" w14:paraId="108F0B0E" w14:textId="77777777" w:rsidTr="00600F2D">
        <w:trPr>
          <w:trHeight w:val="288"/>
        </w:trPr>
        <w:tc>
          <w:tcPr>
            <w:tcW w:w="649" w:type="pct"/>
            <w:shd w:val="clear" w:color="auto" w:fill="auto"/>
            <w:vAlign w:val="center"/>
            <w:hideMark/>
          </w:tcPr>
          <w:p w14:paraId="4CF6F9F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F1_score_n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39E0DF36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0.9204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2DFE9F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0.9221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631F9048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0.9079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CEEF50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0.9015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063BA481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0.9182</w:t>
            </w:r>
          </w:p>
        </w:tc>
        <w:tc>
          <w:tcPr>
            <w:tcW w:w="544" w:type="pct"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22A5D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0.9434</w:t>
            </w:r>
          </w:p>
        </w:tc>
        <w:tc>
          <w:tcPr>
            <w:tcW w:w="544" w:type="pct"/>
            <w:tcBorders>
              <w:left w:val="single" w:sz="12" w:space="0" w:color="auto"/>
            </w:tcBorders>
            <w:shd w:val="clear" w:color="auto" w:fill="auto"/>
            <w:vAlign w:val="center"/>
            <w:hideMark/>
          </w:tcPr>
          <w:p w14:paraId="014196DB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b/>
                <w:bCs/>
                <w:sz w:val="16"/>
                <w:szCs w:val="16"/>
                <w:lang w:eastAsia="zh-CN"/>
              </w:rPr>
            </w:pPr>
            <w:r w:rsidRPr="00600F2D">
              <w:rPr>
                <w:b/>
                <w:bCs/>
                <w:sz w:val="16"/>
                <w:szCs w:val="16"/>
                <w:lang w:eastAsia="zh-CN"/>
              </w:rPr>
              <w:t>0.9261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14:paraId="4C45104C" w14:textId="77777777" w:rsidR="003A750A" w:rsidRPr="00600F2D" w:rsidRDefault="003A750A" w:rsidP="00600F2D">
            <w:pPr>
              <w:spacing w:after="120" w:line="228" w:lineRule="auto"/>
              <w:ind w:firstLine="288"/>
              <w:rPr>
                <w:sz w:val="16"/>
                <w:szCs w:val="16"/>
                <w:lang w:eastAsia="zh-CN"/>
              </w:rPr>
            </w:pPr>
            <w:r w:rsidRPr="00600F2D">
              <w:rPr>
                <w:sz w:val="16"/>
                <w:szCs w:val="16"/>
                <w:lang w:eastAsia="zh-CN"/>
              </w:rPr>
              <w:t>0.921</w:t>
            </w:r>
          </w:p>
        </w:tc>
      </w:tr>
    </w:tbl>
    <w:p w14:paraId="5AA7D60D" w14:textId="77777777" w:rsidR="003A750A" w:rsidRDefault="007D273F" w:rsidP="007D273F">
      <w:pPr>
        <w:spacing w:after="120" w:line="228" w:lineRule="auto"/>
        <w:jc w:val="both"/>
        <w:rPr>
          <w:lang w:eastAsia="zh-CN"/>
        </w:rPr>
        <w:sectPr w:rsidR="003A750A" w:rsidSect="003A750A">
          <w:type w:val="continuous"/>
          <w:pgSz w:w="12240" w:h="15840" w:code="1"/>
          <w:pgMar w:top="1080" w:right="907" w:bottom="1440" w:left="907" w:header="720" w:footer="720" w:gutter="0"/>
          <w:cols w:space="360"/>
          <w:docGrid w:linePitch="360"/>
        </w:sectPr>
      </w:pPr>
      <w:r>
        <w:rPr>
          <w:lang w:eastAsia="zh-CN"/>
        </w:rPr>
        <w:t xml:space="preserve"> </w:t>
      </w:r>
    </w:p>
    <w:p w14:paraId="73CB92E0" w14:textId="77777777" w:rsidR="007D273F" w:rsidRDefault="007D273F" w:rsidP="007D273F">
      <w:pPr>
        <w:spacing w:after="120" w:line="228" w:lineRule="auto"/>
        <w:ind w:firstLine="288"/>
        <w:jc w:val="both"/>
      </w:pPr>
      <w:r>
        <w:t>There is an interesting trend in the results</w:t>
      </w:r>
      <w:r w:rsidR="00BC1495">
        <w:t xml:space="preserve"> of ensemble models</w:t>
      </w:r>
      <w:r>
        <w:t>: When the data is balance</w:t>
      </w:r>
      <w:r w:rsidR="008B0B2C">
        <w:t>d</w:t>
      </w:r>
      <w:r>
        <w:t xml:space="preserve"> or nearly balance</w:t>
      </w:r>
      <w:r w:rsidR="008B0B2C">
        <w:t>d</w:t>
      </w:r>
      <w:r>
        <w:t xml:space="preserve">, </w:t>
      </w:r>
      <w:r w:rsidR="00111F84">
        <w:t xml:space="preserve">the </w:t>
      </w:r>
      <w:r w:rsidR="00D91FC8">
        <w:t xml:space="preserve">traditional </w:t>
      </w:r>
      <w:r>
        <w:t>ensemble machine learning model has</w:t>
      </w:r>
      <w:r w:rsidR="00111F84">
        <w:t xml:space="preserve"> a</w:t>
      </w:r>
      <w:r>
        <w:t xml:space="preserve"> better performance than </w:t>
      </w:r>
      <w:r w:rsidR="00111F84">
        <w:t xml:space="preserve">the </w:t>
      </w:r>
      <w:r>
        <w:t xml:space="preserve">ensemble deep learning model. At 50:50 and 40:60 splits, </w:t>
      </w:r>
      <w:r w:rsidR="00111F84">
        <w:t xml:space="preserve">the </w:t>
      </w:r>
      <w:r>
        <w:t xml:space="preserve">ensemble machine learning model </w:t>
      </w:r>
      <w:r w:rsidR="00111F84">
        <w:t>is superior</w:t>
      </w:r>
      <w:r w:rsidR="00FF00C9">
        <w:t xml:space="preserve"> over</w:t>
      </w:r>
      <w:r w:rsidR="00111F84">
        <w:t xml:space="preserve"> the</w:t>
      </w:r>
      <w:r w:rsidR="00FF00C9">
        <w:t xml:space="preserve"> ensemble deep learning model </w:t>
      </w:r>
      <w:r w:rsidR="00111F84">
        <w:t>for</w:t>
      </w:r>
      <w:r w:rsidR="00FF00C9">
        <w:t xml:space="preserve"> most of the criteria. </w:t>
      </w:r>
      <w:r w:rsidR="00BC1495">
        <w:t>We argue that this is partially due to the relative</w:t>
      </w:r>
      <w:r w:rsidR="004A7133">
        <w:t>ly</w:t>
      </w:r>
      <w:r w:rsidR="00BC1495">
        <w:t xml:space="preserve"> small dataset size. </w:t>
      </w:r>
      <w:r>
        <w:t xml:space="preserve">When the data becomes more </w:t>
      </w:r>
      <w:r w:rsidR="00D91FC8">
        <w:t>imbalanced</w:t>
      </w:r>
      <w:r>
        <w:t xml:space="preserve">, </w:t>
      </w:r>
      <w:r w:rsidR="00FF00C9">
        <w:t>e.g.</w:t>
      </w:r>
      <w:r w:rsidR="00111F84">
        <w:t>,</w:t>
      </w:r>
      <w:r w:rsidR="00FF00C9">
        <w:t xml:space="preserve"> at</w:t>
      </w:r>
      <w:r w:rsidR="00111F84">
        <w:t xml:space="preserve"> a</w:t>
      </w:r>
      <w:r w:rsidR="00FF00C9">
        <w:t xml:space="preserve"> 30:70 split, </w:t>
      </w:r>
      <w:r w:rsidR="00111F84">
        <w:t xml:space="preserve">the </w:t>
      </w:r>
      <w:r w:rsidR="00FF00C9">
        <w:t xml:space="preserve">ensemble deep learning model becomes better and has </w:t>
      </w:r>
      <w:r w:rsidR="00111F84">
        <w:t xml:space="preserve">a </w:t>
      </w:r>
      <w:r w:rsidR="00FF00C9">
        <w:t xml:space="preserve">higher F1-score for positive labels and virtually </w:t>
      </w:r>
      <w:r w:rsidR="00111F84">
        <w:t xml:space="preserve">the </w:t>
      </w:r>
      <w:r w:rsidR="00FF00C9">
        <w:t xml:space="preserve">same F1-score for negative labels, compared with </w:t>
      </w:r>
      <w:r w:rsidR="00111F84">
        <w:t xml:space="preserve">the </w:t>
      </w:r>
      <w:r w:rsidR="00D91FC8">
        <w:t xml:space="preserve">traditional </w:t>
      </w:r>
      <w:r w:rsidR="00FF00C9">
        <w:t xml:space="preserve">ensemble machine learning model. At 20:80 and </w:t>
      </w:r>
      <w:r w:rsidR="00FF00C9">
        <w:t xml:space="preserve">10:90 splits, </w:t>
      </w:r>
      <w:r w:rsidR="00111F84">
        <w:t xml:space="preserve">the </w:t>
      </w:r>
      <w:r w:rsidR="00FF00C9">
        <w:t>ensemble deep learning model takes the lead, most significantly in each measure for positive labels.</w:t>
      </w:r>
      <w:r w:rsidR="00603C69">
        <w:t xml:space="preserve"> We argue that the larger model capacity</w:t>
      </w:r>
      <w:r w:rsidR="00700942">
        <w:t xml:space="preserve"> and the ability </w:t>
      </w:r>
      <w:r w:rsidR="004A7133">
        <w:t xml:space="preserve">of the deep learning models </w:t>
      </w:r>
      <w:r w:rsidR="00700942">
        <w:t>to learn more complex non-linear functions</w:t>
      </w:r>
      <w:r w:rsidR="00603C69">
        <w:t xml:space="preserve"> </w:t>
      </w:r>
      <w:r w:rsidR="00700942">
        <w:t>can better distinguish the semantic differences between positive tweets and negative tweets, when the distribution of classes is heavily imbalanced.</w:t>
      </w:r>
    </w:p>
    <w:p w14:paraId="63CE99A1" w14:textId="3BDED0BB" w:rsidR="00603C69" w:rsidRDefault="00603C69" w:rsidP="007D273F">
      <w:pPr>
        <w:spacing w:after="120" w:line="228" w:lineRule="auto"/>
        <w:ind w:firstLine="288"/>
        <w:jc w:val="both"/>
        <w:rPr>
          <w:rFonts w:eastAsia="Yu Mincho"/>
          <w:lang w:eastAsia="ja-JP"/>
        </w:rPr>
      </w:pPr>
      <w:r>
        <w:t xml:space="preserve">Looking at individual </w:t>
      </w:r>
      <w:r w:rsidR="00AD13E4">
        <w:t xml:space="preserve">machine learning </w:t>
      </w:r>
      <w:r>
        <w:t xml:space="preserve">models, </w:t>
      </w:r>
      <w:r w:rsidR="00854B31">
        <w:t xml:space="preserve">Random Forest and SVM </w:t>
      </w:r>
      <w:r w:rsidR="00111F84">
        <w:t>show a</w:t>
      </w:r>
      <w:r w:rsidR="00AD13E4">
        <w:t xml:space="preserve"> strong performance on all datasets, </w:t>
      </w:r>
      <w:r w:rsidR="00111F84">
        <w:t>and</w:t>
      </w:r>
      <w:r w:rsidR="00836366">
        <w:t xml:space="preserve"> they</w:t>
      </w:r>
      <w:r w:rsidR="00111F84">
        <w:t xml:space="preserve"> are </w:t>
      </w:r>
      <w:r w:rsidR="00AD13E4">
        <w:t>especially good when the dataset is balance</w:t>
      </w:r>
      <w:r w:rsidR="00D91FC8">
        <w:t>d</w:t>
      </w:r>
      <w:r w:rsidR="00AD13E4">
        <w:t xml:space="preserve">. Naïve Bayes also has </w:t>
      </w:r>
      <w:r w:rsidR="00111F84">
        <w:t xml:space="preserve">a </w:t>
      </w:r>
      <w:r w:rsidR="00AD13E4">
        <w:t xml:space="preserve">good performance on </w:t>
      </w:r>
      <w:r w:rsidR="00111F84">
        <w:t xml:space="preserve">a </w:t>
      </w:r>
      <w:r w:rsidR="00AD13E4">
        <w:t xml:space="preserve">balanced dataset, but on </w:t>
      </w:r>
      <w:r w:rsidR="00111F84">
        <w:t xml:space="preserve">an </w:t>
      </w:r>
      <w:r w:rsidR="00D91FC8">
        <w:t>imbalanced</w:t>
      </w:r>
      <w:r w:rsidR="00AD13E4">
        <w:t xml:space="preserve"> dataset, it is heavily biased towards negative </w:t>
      </w:r>
      <w:r w:rsidR="00AD13E4">
        <w:lastRenderedPageBreak/>
        <w:t xml:space="preserve">labels and has </w:t>
      </w:r>
      <w:r w:rsidR="00111F84">
        <w:t xml:space="preserve">a </w:t>
      </w:r>
      <w:r w:rsidR="00AD13E4">
        <w:t>poor performance for positive labels. Deep learning models generally have more stable performance</w:t>
      </w:r>
      <w:r w:rsidR="00836366">
        <w:t>,</w:t>
      </w:r>
      <w:r w:rsidR="00AD13E4">
        <w:t xml:space="preserve"> compared to </w:t>
      </w:r>
      <w:r w:rsidR="00111F84">
        <w:t xml:space="preserve">traditional </w:t>
      </w:r>
      <w:r w:rsidR="00AD13E4">
        <w:t>machine learning models</w:t>
      </w:r>
      <w:r w:rsidR="00836366">
        <w:t>,</w:t>
      </w:r>
      <w:r w:rsidR="00656F5B">
        <w:t xml:space="preserve"> across all datasets,</w:t>
      </w:r>
      <w:r w:rsidR="00783EAC">
        <w:t xml:space="preserve"> </w:t>
      </w:r>
      <w:r w:rsidR="00F4383B">
        <w:t xml:space="preserve">and </w:t>
      </w:r>
      <w:r w:rsidR="00111F84">
        <w:t xml:space="preserve">a </w:t>
      </w:r>
      <w:r w:rsidR="00F4383B">
        <w:t>smaller</w:t>
      </w:r>
      <w:r w:rsidR="00111F84">
        <w:t xml:space="preserve"> difference</w:t>
      </w:r>
      <w:r w:rsidR="00783EAC">
        <w:t xml:space="preserve"> </w:t>
      </w:r>
      <w:r w:rsidR="00F4383B">
        <w:t>between precision and recall,</w:t>
      </w:r>
      <w:r w:rsidR="00656F5B">
        <w:t xml:space="preserve"> but their peak performance</w:t>
      </w:r>
      <w:r w:rsidR="00783EAC">
        <w:rPr>
          <w:rFonts w:eastAsia="Yu Mincho" w:hint="eastAsia"/>
          <w:lang w:eastAsia="ja-JP"/>
        </w:rPr>
        <w:t>s</w:t>
      </w:r>
      <w:r w:rsidR="00783EAC">
        <w:rPr>
          <w:rFonts w:eastAsia="Yu Mincho"/>
          <w:lang w:eastAsia="ja-JP"/>
        </w:rPr>
        <w:t xml:space="preserve"> are not as good. </w:t>
      </w:r>
      <w:r w:rsidR="00111F84">
        <w:rPr>
          <w:rFonts w:eastAsia="Yu Mincho"/>
          <w:lang w:eastAsia="ja-JP"/>
        </w:rPr>
        <w:t>Comparing</w:t>
      </w:r>
      <w:r w:rsidR="00F4383B">
        <w:rPr>
          <w:rFonts w:eastAsia="Yu Mincho"/>
          <w:lang w:eastAsia="ja-JP"/>
        </w:rPr>
        <w:t xml:space="preserve"> between deep learning models, </w:t>
      </w:r>
      <w:r w:rsidR="00700942">
        <w:rPr>
          <w:rFonts w:eastAsia="Yu Mincho"/>
          <w:lang w:eastAsia="ja-JP"/>
        </w:rPr>
        <w:t xml:space="preserve">auxiliary </w:t>
      </w:r>
      <w:r w:rsidR="00F4383B">
        <w:rPr>
          <w:rFonts w:eastAsia="Yu Mincho"/>
          <w:lang w:eastAsia="ja-JP"/>
        </w:rPr>
        <w:t xml:space="preserve">features do not give char-level CNN any performance boost, and word-level CNN is also not as good as </w:t>
      </w:r>
      <w:r w:rsidR="0038252B">
        <w:rPr>
          <w:rFonts w:eastAsia="Yu Mincho"/>
          <w:lang w:eastAsia="ja-JP"/>
        </w:rPr>
        <w:t>the</w:t>
      </w:r>
      <w:r w:rsidR="00F4383B">
        <w:rPr>
          <w:rFonts w:eastAsia="Yu Mincho"/>
          <w:lang w:eastAsia="ja-JP"/>
        </w:rPr>
        <w:t xml:space="preserve"> char-level CNN model.</w:t>
      </w:r>
      <w:r w:rsidR="004A7133">
        <w:rPr>
          <w:rFonts w:eastAsia="Yu Mincho"/>
          <w:lang w:eastAsia="ja-JP"/>
        </w:rPr>
        <w:t xml:space="preserve"> However, in additional</w:t>
      </w:r>
      <w:r w:rsidR="00700942">
        <w:rPr>
          <w:rFonts w:eastAsia="Yu Mincho"/>
          <w:lang w:eastAsia="ja-JP"/>
        </w:rPr>
        <w:t xml:space="preserve"> results that are not shown</w:t>
      </w:r>
      <w:r w:rsidR="00D91FC8">
        <w:rPr>
          <w:rFonts w:eastAsia="Yu Mincho"/>
          <w:lang w:eastAsia="ja-JP"/>
        </w:rPr>
        <w:t xml:space="preserve"> in this paper</w:t>
      </w:r>
      <w:r w:rsidR="00700942">
        <w:rPr>
          <w:rFonts w:eastAsia="Yu Mincho"/>
          <w:lang w:eastAsia="ja-JP"/>
        </w:rPr>
        <w:t xml:space="preserve"> due to space </w:t>
      </w:r>
      <w:r w:rsidR="004A7133">
        <w:rPr>
          <w:rFonts w:eastAsia="Yu Mincho"/>
          <w:lang w:eastAsia="ja-JP"/>
        </w:rPr>
        <w:t>limitations</w:t>
      </w:r>
      <w:r w:rsidR="00700942">
        <w:rPr>
          <w:rFonts w:eastAsia="Yu Mincho"/>
          <w:lang w:eastAsia="ja-JP"/>
        </w:rPr>
        <w:t xml:space="preserve">, </w:t>
      </w:r>
      <w:r w:rsidR="00D91FC8">
        <w:rPr>
          <w:rFonts w:eastAsia="Yu Mincho"/>
          <w:lang w:eastAsia="ja-JP"/>
        </w:rPr>
        <w:t xml:space="preserve">it was found that </w:t>
      </w:r>
      <w:r w:rsidR="00700942">
        <w:rPr>
          <w:rFonts w:eastAsia="Yu Mincho"/>
          <w:lang w:eastAsia="ja-JP"/>
        </w:rPr>
        <w:t>auxiliary features give</w:t>
      </w:r>
      <w:r w:rsidR="004A7133">
        <w:rPr>
          <w:rFonts w:eastAsia="Yu Mincho"/>
          <w:lang w:eastAsia="ja-JP"/>
        </w:rPr>
        <w:t xml:space="preserve"> the</w:t>
      </w:r>
      <w:r w:rsidR="00700942">
        <w:rPr>
          <w:rFonts w:eastAsia="Yu Mincho"/>
          <w:lang w:eastAsia="ja-JP"/>
        </w:rPr>
        <w:t xml:space="preserve"> plain word-level CNN model a performance boost.</w:t>
      </w:r>
    </w:p>
    <w:p w14:paraId="07E891E1" w14:textId="77777777" w:rsidR="009950B9" w:rsidRPr="00783EAC" w:rsidRDefault="009950B9" w:rsidP="007D273F">
      <w:pPr>
        <w:spacing w:after="120" w:line="228" w:lineRule="auto"/>
        <w:ind w:firstLine="288"/>
        <w:jc w:val="both"/>
        <w:rPr>
          <w:rFonts w:eastAsia="Yu Mincho"/>
          <w:lang w:eastAsia="ja-JP"/>
        </w:rPr>
      </w:pPr>
      <w:r>
        <w:rPr>
          <w:rFonts w:eastAsia="Yu Mincho"/>
          <w:lang w:eastAsia="ja-JP"/>
        </w:rPr>
        <w:t>By investigating the performance of each in</w:t>
      </w:r>
      <w:r w:rsidR="0038252B">
        <w:rPr>
          <w:rFonts w:eastAsia="Yu Mincho"/>
          <w:lang w:eastAsia="ja-JP"/>
        </w:rPr>
        <w:t>dividual model and the ensemble</w:t>
      </w:r>
      <w:r>
        <w:rPr>
          <w:rFonts w:eastAsia="Yu Mincho"/>
          <w:lang w:eastAsia="ja-JP"/>
        </w:rPr>
        <w:t xml:space="preserve"> model that </w:t>
      </w:r>
      <w:r w:rsidR="0038252B">
        <w:rPr>
          <w:rFonts w:eastAsia="Yu Mincho"/>
          <w:lang w:eastAsia="ja-JP"/>
        </w:rPr>
        <w:t>includes it</w:t>
      </w:r>
      <w:r w:rsidR="00D91FC8">
        <w:rPr>
          <w:rFonts w:eastAsia="Yu Mincho"/>
          <w:lang w:eastAsia="ja-JP"/>
        </w:rPr>
        <w:t xml:space="preserve">, we can see that our </w:t>
      </w:r>
      <w:r>
        <w:rPr>
          <w:rFonts w:eastAsia="Yu Mincho"/>
          <w:lang w:eastAsia="ja-JP"/>
        </w:rPr>
        <w:t xml:space="preserve">ensemble strategy works well </w:t>
      </w:r>
      <w:r w:rsidR="0038252B">
        <w:rPr>
          <w:rFonts w:eastAsia="Yu Mincho"/>
          <w:lang w:eastAsia="ja-JP"/>
        </w:rPr>
        <w:t>for</w:t>
      </w:r>
      <w:r>
        <w:rPr>
          <w:rFonts w:eastAsia="Yu Mincho"/>
          <w:lang w:eastAsia="ja-JP"/>
        </w:rPr>
        <w:t xml:space="preserve"> deep learning models, as most of the measures </w:t>
      </w:r>
      <w:r w:rsidR="0038252B">
        <w:rPr>
          <w:rFonts w:eastAsia="Yu Mincho"/>
          <w:lang w:eastAsia="ja-JP"/>
        </w:rPr>
        <w:t>for</w:t>
      </w:r>
      <w:r>
        <w:rPr>
          <w:rFonts w:eastAsia="Yu Mincho"/>
          <w:lang w:eastAsia="ja-JP"/>
        </w:rPr>
        <w:t xml:space="preserve"> the ensemble model are higher than </w:t>
      </w:r>
      <w:r w:rsidR="0038252B">
        <w:rPr>
          <w:rFonts w:eastAsia="Yu Mincho"/>
          <w:lang w:eastAsia="ja-JP"/>
        </w:rPr>
        <w:t>for any of its component</w:t>
      </w:r>
      <w:r w:rsidR="00DC1F21">
        <w:rPr>
          <w:rFonts w:eastAsia="Yu Mincho"/>
          <w:lang w:eastAsia="ja-JP"/>
        </w:rPr>
        <w:t>s</w:t>
      </w:r>
      <w:r w:rsidR="0038252B">
        <w:rPr>
          <w:rFonts w:eastAsia="Yu Mincho"/>
          <w:lang w:eastAsia="ja-JP"/>
        </w:rPr>
        <w:t>’</w:t>
      </w:r>
      <w:r w:rsidR="00DC1F21">
        <w:rPr>
          <w:rFonts w:eastAsia="Yu Mincho"/>
          <w:lang w:eastAsia="ja-JP"/>
        </w:rPr>
        <w:t xml:space="preserve"> corresponding measure</w:t>
      </w:r>
      <w:r w:rsidR="0038252B">
        <w:rPr>
          <w:rFonts w:eastAsia="Yu Mincho"/>
          <w:lang w:eastAsia="ja-JP"/>
        </w:rPr>
        <w:t>s</w:t>
      </w:r>
      <w:r w:rsidR="00DC1F21">
        <w:rPr>
          <w:rFonts w:eastAsia="Yu Mincho"/>
          <w:lang w:eastAsia="ja-JP"/>
        </w:rPr>
        <w:t xml:space="preserve">. This effect </w:t>
      </w:r>
      <w:r w:rsidR="0038252B">
        <w:rPr>
          <w:rFonts w:eastAsia="Yu Mincho"/>
          <w:lang w:eastAsia="ja-JP"/>
        </w:rPr>
        <w:t>was</w:t>
      </w:r>
      <w:r w:rsidR="00DC1F21">
        <w:rPr>
          <w:rFonts w:eastAsia="Yu Mincho"/>
          <w:lang w:eastAsia="ja-JP"/>
        </w:rPr>
        <w:t xml:space="preserve"> only observed</w:t>
      </w:r>
      <w:r w:rsidR="0038252B">
        <w:rPr>
          <w:rFonts w:eastAsia="Yu Mincho"/>
          <w:lang w:eastAsia="ja-JP"/>
        </w:rPr>
        <w:t xml:space="preserve"> a</w:t>
      </w:r>
      <w:r w:rsidR="00DC1F21">
        <w:rPr>
          <w:rFonts w:eastAsia="Yu Mincho"/>
          <w:lang w:eastAsia="ja-JP"/>
        </w:rPr>
        <w:t xml:space="preserve"> few times </w:t>
      </w:r>
      <w:r w:rsidR="0038252B">
        <w:rPr>
          <w:rFonts w:eastAsia="Yu Mincho"/>
          <w:lang w:eastAsia="ja-JP"/>
        </w:rPr>
        <w:t>for traditional</w:t>
      </w:r>
      <w:r w:rsidR="00DC1F21">
        <w:rPr>
          <w:rFonts w:eastAsia="Yu Mincho"/>
          <w:lang w:eastAsia="ja-JP"/>
        </w:rPr>
        <w:t xml:space="preserve"> machine learning models. </w:t>
      </w:r>
      <w:r w:rsidR="004A7133">
        <w:rPr>
          <w:rFonts w:eastAsia="Yu Mincho"/>
          <w:lang w:eastAsia="ja-JP"/>
        </w:rPr>
        <w:t>We</w:t>
      </w:r>
      <w:r w:rsidR="00700942">
        <w:rPr>
          <w:rFonts w:eastAsia="Yu Mincho"/>
          <w:lang w:eastAsia="ja-JP"/>
        </w:rPr>
        <w:t xml:space="preserve"> expect that, by using more complicated ensemble strategies, deep learning has</w:t>
      </w:r>
      <w:r w:rsidR="004A7133">
        <w:rPr>
          <w:rFonts w:eastAsia="Yu Mincho"/>
          <w:lang w:eastAsia="ja-JP"/>
        </w:rPr>
        <w:t xml:space="preserve"> the</w:t>
      </w:r>
      <w:r w:rsidR="00700942">
        <w:rPr>
          <w:rFonts w:eastAsia="Yu Mincho"/>
          <w:lang w:eastAsia="ja-JP"/>
        </w:rPr>
        <w:t xml:space="preserve"> potential to reach a</w:t>
      </w:r>
      <w:r w:rsidR="004A7133">
        <w:rPr>
          <w:rFonts w:eastAsia="Yu Mincho"/>
          <w:lang w:eastAsia="ja-JP"/>
        </w:rPr>
        <w:t>n</w:t>
      </w:r>
      <w:r w:rsidR="00700942">
        <w:rPr>
          <w:rFonts w:eastAsia="Yu Mincho"/>
          <w:lang w:eastAsia="ja-JP"/>
        </w:rPr>
        <w:t xml:space="preserve"> </w:t>
      </w:r>
      <w:r w:rsidR="004A7133">
        <w:rPr>
          <w:rFonts w:eastAsia="Yu Mincho"/>
          <w:lang w:eastAsia="ja-JP"/>
        </w:rPr>
        <w:t xml:space="preserve">even </w:t>
      </w:r>
      <w:r w:rsidR="00700942">
        <w:rPr>
          <w:rFonts w:eastAsia="Yu Mincho"/>
          <w:lang w:eastAsia="ja-JP"/>
        </w:rPr>
        <w:t>better performance level.</w:t>
      </w:r>
    </w:p>
    <w:p w14:paraId="003116CB" w14:textId="77777777" w:rsidR="00603C69" w:rsidRPr="005B520E" w:rsidRDefault="00AD13E4" w:rsidP="00603C69">
      <w:pPr>
        <w:pStyle w:val="Heading2"/>
      </w:pPr>
      <w:r>
        <w:t>Sample Analysis</w:t>
      </w:r>
    </w:p>
    <w:p w14:paraId="76442A1B" w14:textId="26A1034D" w:rsidR="00603C69" w:rsidRDefault="000E67C6" w:rsidP="000E67C6">
      <w:pPr>
        <w:spacing w:after="120" w:line="228" w:lineRule="auto"/>
        <w:ind w:firstLine="288"/>
        <w:jc w:val="both"/>
      </w:pPr>
      <w:r>
        <w:t>To gain insights in</w:t>
      </w:r>
      <w:r w:rsidR="0038252B">
        <w:t>to</w:t>
      </w:r>
      <w:r w:rsidR="00A76CA5">
        <w:t xml:space="preserve"> drug abuse </w:t>
      </w:r>
      <w:r>
        <w:t>risk behaviors</w:t>
      </w:r>
      <w:r w:rsidR="0038252B">
        <w:t xml:space="preserve"> mentioned</w:t>
      </w:r>
      <w:r>
        <w:t xml:space="preserve"> on Twitter, we analyze</w:t>
      </w:r>
      <w:r w:rsidR="0038252B">
        <w:t>d</w:t>
      </w:r>
      <w:r>
        <w:t xml:space="preserve"> over 3 millio</w:t>
      </w:r>
      <w:r w:rsidR="00A76CA5">
        <w:t xml:space="preserve">n drug </w:t>
      </w:r>
      <w:r w:rsidR="001351DB">
        <w:t xml:space="preserve">abuse-related </w:t>
      </w:r>
      <w:r w:rsidR="0038252B">
        <w:t>tweets</w:t>
      </w:r>
      <w:r>
        <w:t xml:space="preserve">. These tweets </w:t>
      </w:r>
      <w:r w:rsidR="0038252B">
        <w:t>were</w:t>
      </w:r>
      <w:r>
        <w:t xml:space="preserve"> labeled by our </w:t>
      </w:r>
      <w:r w:rsidR="00D11AA8">
        <w:t>ensemble</w:t>
      </w:r>
      <w:r>
        <w:t xml:space="preserve"> deep learning model. There are 117,326 tweets classified as positive, and 3,077,827 tweets classified as negative. The positive tweets correspond to 3.67% of the whole dataset. The word distribution in positive tweets (Figure </w:t>
      </w:r>
      <w:r w:rsidR="00DC1F21">
        <w:t>2</w:t>
      </w:r>
      <w:r>
        <w:t xml:space="preserve">) is remarkably different from </w:t>
      </w:r>
      <w:r w:rsidR="0038252B">
        <w:t xml:space="preserve">the </w:t>
      </w:r>
      <w:r>
        <w:t xml:space="preserve">word distribution in negative tweets (Figure </w:t>
      </w:r>
      <w:r w:rsidR="00DC1F21">
        <w:t>3</w:t>
      </w:r>
      <w:r>
        <w:t>). In fact, abuse</w:t>
      </w:r>
      <w:r w:rsidR="0054074E">
        <w:t>-indicating</w:t>
      </w:r>
      <w:r>
        <w:t xml:space="preserve"> tweets usually consist of abuse-indicating terms, and drug names, such as “blunt,” “high,” “smoke,” “weed,” “marijuana,” “grass,” “juic</w:t>
      </w:r>
      <w:r w:rsidR="0038252B">
        <w:t>e</w:t>
      </w:r>
      <w:r>
        <w:t>,” etc.</w:t>
      </w:r>
      <w:r w:rsidR="00DC1F21">
        <w:t xml:space="preserve"> </w:t>
      </w:r>
      <w:r>
        <w:t>In addition, the high</w:t>
      </w:r>
      <w:r w:rsidR="000A5BE3">
        <w:t xml:space="preserve"> </w:t>
      </w:r>
      <w:r>
        <w:t xml:space="preserve">concentration of </w:t>
      </w:r>
      <w:r w:rsidR="00EB3BB1">
        <w:t>swear</w:t>
      </w:r>
      <w:r>
        <w:t xml:space="preserve"> words, e.g., “s**t,” “f**k,” “as*,” “bit**,” etc., clearly suggests the expression patterns that</w:t>
      </w:r>
      <w:r w:rsidR="0038252B">
        <w:t xml:space="preserve"> may be popular among drug abusers</w:t>
      </w:r>
      <w:r w:rsidR="00DC1F21">
        <w:t xml:space="preserve">. </w:t>
      </w:r>
      <w:r w:rsidR="0038252B">
        <w:t>These</w:t>
      </w:r>
      <w:r>
        <w:t xml:space="preserve"> expression pattern</w:t>
      </w:r>
      <w:r w:rsidR="0038252B">
        <w:t>s</w:t>
      </w:r>
      <w:r>
        <w:t xml:space="preserve"> </w:t>
      </w:r>
      <w:r w:rsidR="0038252B">
        <w:t>are</w:t>
      </w:r>
      <w:r>
        <w:t xml:space="preserve"> </w:t>
      </w:r>
      <w:r w:rsidR="0038252B">
        <w:t>less</w:t>
      </w:r>
      <w:r>
        <w:t xml:space="preserve"> likely </w:t>
      </w:r>
      <w:r w:rsidR="0038252B">
        <w:t xml:space="preserve">to </w:t>
      </w:r>
      <w:r>
        <w:t>exist in negative tweets.</w:t>
      </w:r>
    </w:p>
    <w:p w14:paraId="30104F23" w14:textId="17D42266" w:rsidR="000A5BE3" w:rsidRDefault="00D11AA8" w:rsidP="000E67C6">
      <w:pPr>
        <w:spacing w:after="120" w:line="228" w:lineRule="auto"/>
        <w:ind w:firstLine="288"/>
        <w:jc w:val="both"/>
      </w:pPr>
      <w:r w:rsidRPr="00D11AA8">
        <w:t xml:space="preserve">We also extracted the local time of posting for each tweet and discovered some interesting patterns. The most significant </w:t>
      </w:r>
      <w:r w:rsidR="007B706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D1CB30" wp14:editId="2F6CEDDE">
                <wp:simplePos x="0" y="0"/>
                <wp:positionH relativeFrom="column">
                  <wp:posOffset>58420</wp:posOffset>
                </wp:positionH>
                <wp:positionV relativeFrom="paragraph">
                  <wp:posOffset>3295650</wp:posOffset>
                </wp:positionV>
                <wp:extent cx="3025775" cy="20447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577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61B47" w14:textId="77777777" w:rsidR="00C167CB" w:rsidRPr="002A734C" w:rsidRDefault="00C167CB" w:rsidP="00DC1F21">
                            <w:pPr>
                              <w:pStyle w:val="Caption"/>
                              <w:rPr>
                                <w:rFonts w:eastAsia="SimSu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Word cloud of negatively labeled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D1C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6pt;margin-top:259.5pt;width:238.25pt;height:1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" stroked="f">
                <v:textbox style="mso-fit-shape-to-text:t" inset="0,0,0,0">
                  <w:txbxContent>
                    <w:p w14:paraId="3D561B47" w14:textId="77777777" w:rsidR="00C167CB" w:rsidRPr="002A734C" w:rsidRDefault="00C167CB" w:rsidP="00DC1F21">
                      <w:pPr>
                        <w:pStyle w:val="Caption"/>
                        <w:rPr>
                          <w:rFonts w:eastAsia="SimSun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Word cloud of negatively labeled tweets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7063">
        <w:rPr>
          <w:noProof/>
        </w:rPr>
        <w:drawing>
          <wp:anchor distT="0" distB="0" distL="114300" distR="114300" simplePos="0" relativeHeight="251655680" behindDoc="0" locked="0" layoutInCell="1" allowOverlap="1" wp14:anchorId="00EE3A30" wp14:editId="4E3B036D">
            <wp:simplePos x="0" y="0"/>
            <wp:positionH relativeFrom="column">
              <wp:posOffset>67945</wp:posOffset>
            </wp:positionH>
            <wp:positionV relativeFrom="paragraph">
              <wp:posOffset>1797050</wp:posOffset>
            </wp:positionV>
            <wp:extent cx="3026410" cy="1498600"/>
            <wp:effectExtent l="0" t="0" r="0" b="0"/>
            <wp:wrapTopAndBottom/>
            <wp:docPr id="6" name="Picture 10" descr="word_cloud_n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_cloud_neg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06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FF4B15" wp14:editId="04F04BCF">
                <wp:simplePos x="0" y="0"/>
                <wp:positionH relativeFrom="column">
                  <wp:posOffset>3513455</wp:posOffset>
                </wp:positionH>
                <wp:positionV relativeFrom="paragraph">
                  <wp:posOffset>1809115</wp:posOffset>
                </wp:positionV>
                <wp:extent cx="3107055" cy="33337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7055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512C9" w14:textId="77777777" w:rsidR="00C167CB" w:rsidRPr="00C8490D" w:rsidRDefault="00C167CB" w:rsidP="00DC1F21">
                            <w:pPr>
                              <w:pStyle w:val="Caption"/>
                              <w:rPr>
                                <w:rFonts w:eastAsia="SimSun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Time-of-the-day distribution of positive and negative labeled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F4B15" id="Text Box 3" o:spid="_x0000_s1027" type="#_x0000_t202" style="position:absolute;left:0;text-align:left;margin-left:276.65pt;margin-top:142.45pt;width:244.6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" stroked="f">
                <v:textbox style="mso-fit-shape-to-text:t" inset="0,0,0,0">
                  <w:txbxContent>
                    <w:p w14:paraId="4C2512C9" w14:textId="77777777" w:rsidR="00C167CB" w:rsidRPr="00C8490D" w:rsidRDefault="00C167CB" w:rsidP="00DC1F21">
                      <w:pPr>
                        <w:pStyle w:val="Caption"/>
                        <w:rPr>
                          <w:rFonts w:eastAsia="SimSun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Time-of-the-day distribution of positive and negative labeled tweets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7063">
        <w:rPr>
          <w:noProof/>
        </w:rPr>
        <w:drawing>
          <wp:anchor distT="0" distB="0" distL="114300" distR="114300" simplePos="0" relativeHeight="251656704" behindDoc="0" locked="0" layoutInCell="1" allowOverlap="1" wp14:anchorId="1198FC40" wp14:editId="3511D1A2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3107055" cy="1729740"/>
            <wp:effectExtent l="0" t="0" r="0" b="0"/>
            <wp:wrapTopAndBottom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AA8">
        <w:t xml:space="preserve">and interesting pattern is shown in Figure </w:t>
      </w:r>
      <w:r w:rsidR="00DC1F21">
        <w:t>4</w:t>
      </w:r>
      <w:r w:rsidRPr="00D11AA8">
        <w:t>. The time-of-day distribution of positive</w:t>
      </w:r>
      <w:r w:rsidR="004E1F0A">
        <w:t>ly</w:t>
      </w:r>
      <w:r w:rsidRPr="00D11AA8">
        <w:t xml:space="preserve"> and negative</w:t>
      </w:r>
      <w:r w:rsidR="004E1F0A">
        <w:t>ly</w:t>
      </w:r>
      <w:r w:rsidRPr="00D11AA8">
        <w:t xml:space="preserve"> labeled tweets are shown in </w:t>
      </w:r>
      <w:r w:rsidRPr="00D75098">
        <w:t>light</w:t>
      </w:r>
      <w:r w:rsidR="00D75098" w:rsidRPr="00D75098">
        <w:t>-</w:t>
      </w:r>
      <w:r w:rsidRPr="00D75098">
        <w:t>colored</w:t>
      </w:r>
      <w:r w:rsidR="004E61DC" w:rsidRPr="00D75098">
        <w:t xml:space="preserve"> </w:t>
      </w:r>
      <w:r w:rsidR="004E61DC">
        <w:t>(positive)</w:t>
      </w:r>
      <w:r w:rsidRPr="00D11AA8">
        <w:t xml:space="preserve"> and </w:t>
      </w:r>
      <w:r w:rsidRPr="00D75098">
        <w:t>dark</w:t>
      </w:r>
      <w:r w:rsidR="00D75098" w:rsidRPr="00D75098">
        <w:t>-</w:t>
      </w:r>
      <w:r w:rsidRPr="00D75098">
        <w:t>colored</w:t>
      </w:r>
      <w:r w:rsidR="004E61DC" w:rsidRPr="00D75098">
        <w:t xml:space="preserve"> </w:t>
      </w:r>
      <w:r w:rsidR="004E61DC">
        <w:t>(negative)</w:t>
      </w:r>
      <w:r w:rsidRPr="00D11AA8">
        <w:t xml:space="preserve"> line</w:t>
      </w:r>
      <w:r w:rsidR="0038252B">
        <w:t>s. The x-axis</w:t>
      </w:r>
      <w:r w:rsidRPr="00D11AA8">
        <w:t xml:space="preserve"> </w:t>
      </w:r>
      <w:r w:rsidR="0038252B">
        <w:t>shows the time of</w:t>
      </w:r>
      <w:r w:rsidRPr="00D11AA8">
        <w:t xml:space="preserve"> day </w:t>
      </w:r>
      <w:r w:rsidR="0038252B">
        <w:t>in</w:t>
      </w:r>
      <w:r w:rsidRPr="00D11AA8">
        <w:t xml:space="preserve"> one-hour interval</w:t>
      </w:r>
      <w:r w:rsidR="0038252B">
        <w:t>s, and the y-axis</w:t>
      </w:r>
      <w:r w:rsidRPr="00D11AA8">
        <w:t xml:space="preserve"> </w:t>
      </w:r>
      <w:r w:rsidR="0038252B">
        <w:t>measures</w:t>
      </w:r>
      <w:r w:rsidRPr="00D11AA8">
        <w:t xml:space="preserve"> the percentage of tweets. There is a clear </w:t>
      </w:r>
      <w:r w:rsidR="00A516BB">
        <w:t>difference</w:t>
      </w:r>
      <w:r w:rsidRPr="00D11AA8">
        <w:t xml:space="preserve"> between the two lines</w:t>
      </w:r>
      <w:r w:rsidR="00A516BB">
        <w:t>,</w:t>
      </w:r>
      <w:r w:rsidRPr="00D11AA8">
        <w:t xml:space="preserve"> suggesting that </w:t>
      </w:r>
      <w:r w:rsidR="0054074E">
        <w:t>abuse-indicating</w:t>
      </w:r>
      <w:r w:rsidRPr="00D11AA8">
        <w:t xml:space="preserve"> tweets may have a different </w:t>
      </w:r>
      <w:r w:rsidR="00A516BB">
        <w:t>temporal</w:t>
      </w:r>
      <w:r w:rsidRPr="00D11AA8">
        <w:t xml:space="preserve"> pattern</w:t>
      </w:r>
      <w:r w:rsidR="00ED2811">
        <w:t xml:space="preserve"> from </w:t>
      </w:r>
      <w:r w:rsidR="00ED2811">
        <w:t>non-abuse tweets</w:t>
      </w:r>
      <w:r w:rsidRPr="00D11AA8">
        <w:t xml:space="preserve">. This finding also </w:t>
      </w:r>
      <w:r w:rsidR="002E1E53">
        <w:t>supports</w:t>
      </w:r>
      <w:r w:rsidRPr="00D11AA8">
        <w:t xml:space="preserve"> the effectiveness of our approach.</w:t>
      </w:r>
      <w:r w:rsidRPr="00D11AA8">
        <w:rPr>
          <w:noProof/>
        </w:rPr>
        <w:t xml:space="preserve"> </w:t>
      </w:r>
      <w:r w:rsidR="007B706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A3F80A" wp14:editId="386F5659">
                <wp:simplePos x="0" y="0"/>
                <wp:positionH relativeFrom="column">
                  <wp:posOffset>183515</wp:posOffset>
                </wp:positionH>
                <wp:positionV relativeFrom="paragraph">
                  <wp:posOffset>1555750</wp:posOffset>
                </wp:positionV>
                <wp:extent cx="2910840" cy="20447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084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6FB50" w14:textId="1C1C365E" w:rsidR="00C167CB" w:rsidRPr="00AF62C5" w:rsidRDefault="00C167CB" w:rsidP="00DC1F21">
                            <w:pPr>
                              <w:pStyle w:val="Caption"/>
                              <w:rPr>
                                <w:rFonts w:eastAsia="SimSun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Word cloud of positive labeled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3F8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14.45pt;margin-top:122.5pt;width:229.2pt;height:16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" stroked="f">
                <v:textbox style="mso-fit-shape-to-text:t" inset="0,0,0,0">
                  <w:txbxContent>
                    <w:p w14:paraId="70B6FB50" w14:textId="1C1C365E" w:rsidR="00C167CB" w:rsidRPr="00AF62C5" w:rsidRDefault="00C167CB" w:rsidP="00DC1F21">
                      <w:pPr>
                        <w:pStyle w:val="Caption"/>
                        <w:rPr>
                          <w:rFonts w:eastAsia="SimSun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Word cloud of positive labeled tweets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7063">
        <w:rPr>
          <w:noProof/>
        </w:rPr>
        <w:drawing>
          <wp:anchor distT="0" distB="0" distL="114300" distR="114300" simplePos="0" relativeHeight="251654656" behindDoc="0" locked="0" layoutInCell="1" allowOverlap="1" wp14:anchorId="22506F72" wp14:editId="02D03D76">
            <wp:simplePos x="0" y="0"/>
            <wp:positionH relativeFrom="column">
              <wp:posOffset>184150</wp:posOffset>
            </wp:positionH>
            <wp:positionV relativeFrom="paragraph">
              <wp:posOffset>635</wp:posOffset>
            </wp:positionV>
            <wp:extent cx="2910840" cy="1499235"/>
            <wp:effectExtent l="0" t="0" r="0" b="0"/>
            <wp:wrapTopAndBottom/>
            <wp:docPr id="2" name="Picture 9" descr="word_cloud_pos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d_cloud_pos_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09E">
        <w:rPr>
          <w:noProof/>
        </w:rPr>
        <w:t>Presumably there is less drug use during working hours (extended in each direction, possibly due to commuting time).</w:t>
      </w:r>
    </w:p>
    <w:p w14:paraId="7CB8C734" w14:textId="77777777" w:rsidR="0023105E" w:rsidRDefault="0023105E" w:rsidP="0023105E">
      <w:pPr>
        <w:pStyle w:val="Heading1"/>
      </w:pPr>
      <w:r>
        <w:t>Discussion</w:t>
      </w:r>
    </w:p>
    <w:p w14:paraId="57BF1FC2" w14:textId="77777777" w:rsidR="00F67E82" w:rsidRDefault="00F67E82" w:rsidP="00F67E82">
      <w:pPr>
        <w:pStyle w:val="Heading2"/>
      </w:pPr>
      <w:r>
        <w:t>Model Choice</w:t>
      </w:r>
    </w:p>
    <w:p w14:paraId="5A3237B5" w14:textId="4F8FAC38" w:rsidR="00F67E82" w:rsidRPr="00F67E82" w:rsidRDefault="00F67E82" w:rsidP="009E4619">
      <w:pPr>
        <w:spacing w:after="120" w:line="228" w:lineRule="auto"/>
        <w:ind w:firstLine="288"/>
        <w:jc w:val="both"/>
      </w:pPr>
      <w:r>
        <w:t xml:space="preserve">The word-level CNN is a </w:t>
      </w:r>
      <w:r w:rsidR="0081609E">
        <w:t>more “conventional”</w:t>
      </w:r>
      <w:r>
        <w:t xml:space="preserve"> type of model that utilizes the semantic features embedded </w:t>
      </w:r>
      <w:r w:rsidR="001415DB">
        <w:t>in the pre-trained word embedding</w:t>
      </w:r>
      <w:r w:rsidR="0081609E">
        <w:t>s</w:t>
      </w:r>
      <w:r>
        <w:t>.</w:t>
      </w:r>
      <w:r w:rsidR="001415DB">
        <w:t xml:space="preserve"> It is widely used in many studies and has</w:t>
      </w:r>
      <w:r w:rsidR="0081609E">
        <w:t xml:space="preserve"> a</w:t>
      </w:r>
      <w:r w:rsidR="001415DB">
        <w:t xml:space="preserve"> rather good performance. In our study, however, char-level CNN models</w:t>
      </w:r>
      <w:r w:rsidR="0081609E">
        <w:t xml:space="preserve"> are superior</w:t>
      </w:r>
      <w:r w:rsidR="001415DB">
        <w:t xml:space="preserve">. The biggest reason for this </w:t>
      </w:r>
      <w:r w:rsidR="0081609E">
        <w:t>might</w:t>
      </w:r>
      <w:r w:rsidR="001415DB">
        <w:t xml:space="preserve"> be the irregularity of Twitter language. The </w:t>
      </w:r>
      <w:r w:rsidR="0081609E">
        <w:t>informal patterns of expression</w:t>
      </w:r>
      <w:r w:rsidR="001415DB">
        <w:t>, wide topic range, and the ever-changing vocabulary</w:t>
      </w:r>
      <w:r w:rsidR="0081609E">
        <w:t xml:space="preserve"> (due to new or newly named drugs)</w:t>
      </w:r>
      <w:r w:rsidR="001415DB">
        <w:t xml:space="preserve"> make pre-trained word embeddings less effective on different datasets. </w:t>
      </w:r>
      <w:r w:rsidR="0081609E">
        <w:t>In the drug domain,</w:t>
      </w:r>
      <w:r w:rsidR="001415DB">
        <w:t xml:space="preserve"> </w:t>
      </w:r>
      <w:r w:rsidR="00955617">
        <w:t xml:space="preserve">char-level CNN </w:t>
      </w:r>
      <w:r w:rsidR="0081609E">
        <w:t>appear</w:t>
      </w:r>
      <w:r w:rsidR="00955617">
        <w:t xml:space="preserve">s to work well on Twitter data, even </w:t>
      </w:r>
      <w:r w:rsidR="009B48F6">
        <w:t>on</w:t>
      </w:r>
      <w:r w:rsidR="00955617">
        <w:t xml:space="preserve"> </w:t>
      </w:r>
      <w:r w:rsidR="004E1F0A">
        <w:t xml:space="preserve">a </w:t>
      </w:r>
      <w:r w:rsidR="00955617">
        <w:t>moderate</w:t>
      </w:r>
      <w:r w:rsidR="0081609E">
        <w:t>ly</w:t>
      </w:r>
      <w:r w:rsidR="00952BA8">
        <w:t xml:space="preserve"> </w:t>
      </w:r>
      <w:r w:rsidR="00955617">
        <w:t>sized</w:t>
      </w:r>
      <w:r w:rsidR="001415DB">
        <w:t xml:space="preserve"> </w:t>
      </w:r>
      <w:r w:rsidR="00955617">
        <w:t xml:space="preserve">dataset and </w:t>
      </w:r>
      <w:r w:rsidR="009B48F6">
        <w:t xml:space="preserve">with </w:t>
      </w:r>
      <w:r w:rsidR="00955617">
        <w:t>the randomly initialized charset-embeddings.</w:t>
      </w:r>
    </w:p>
    <w:p w14:paraId="538FF99D" w14:textId="77777777" w:rsidR="00892FB9" w:rsidRDefault="00F67E82" w:rsidP="00892FB9">
      <w:pPr>
        <w:pStyle w:val="Heading2"/>
      </w:pPr>
      <w:r>
        <w:t>Balanc</w:t>
      </w:r>
      <w:r w:rsidR="0081609E">
        <w:t>ing</w:t>
      </w:r>
      <w:r>
        <w:t xml:space="preserve"> Performance and Overfitting</w:t>
      </w:r>
    </w:p>
    <w:p w14:paraId="5567D43A" w14:textId="39BD0B24" w:rsidR="00955617" w:rsidRPr="00955617" w:rsidRDefault="00955617" w:rsidP="00955617">
      <w:pPr>
        <w:spacing w:after="120" w:line="228" w:lineRule="auto"/>
        <w:ind w:firstLine="288"/>
        <w:jc w:val="both"/>
      </w:pPr>
      <w:r>
        <w:t xml:space="preserve">One </w:t>
      </w:r>
      <w:r w:rsidR="0081609E">
        <w:t>observation we made</w:t>
      </w:r>
      <w:r>
        <w:t xml:space="preserve"> </w:t>
      </w:r>
      <w:r w:rsidR="00AD6976">
        <w:t>during model tuning is that our deep learning models, especially the word-level CNN</w:t>
      </w:r>
      <w:r w:rsidR="0081609E">
        <w:t xml:space="preserve"> model</w:t>
      </w:r>
      <w:r w:rsidR="00AD6976">
        <w:t xml:space="preserve">, </w:t>
      </w:r>
      <w:r w:rsidR="0081609E">
        <w:t>are prone to</w:t>
      </w:r>
      <w:r w:rsidR="00AD6976">
        <w:t xml:space="preserve"> overfit</w:t>
      </w:r>
      <w:r w:rsidR="0081609E">
        <w:t>ting</w:t>
      </w:r>
      <w:r w:rsidR="00AD6976">
        <w:t xml:space="preserve">. Even </w:t>
      </w:r>
      <w:r w:rsidR="0081609E">
        <w:t>when using</w:t>
      </w:r>
      <w:r w:rsidR="00AD6976">
        <w:t xml:space="preserve"> dropout</w:t>
      </w:r>
      <w:r w:rsidR="0081609E">
        <w:t>, some models begin over</w:t>
      </w:r>
      <w:r w:rsidR="00AD6976">
        <w:t xml:space="preserve">fitting at as early as </w:t>
      </w:r>
      <w:r w:rsidR="0081609E">
        <w:t>two</w:t>
      </w:r>
      <w:r w:rsidR="00AD6976">
        <w:t xml:space="preserve"> epochs. The char-level CNN </w:t>
      </w:r>
      <w:r w:rsidR="0081609E">
        <w:t xml:space="preserve">model </w:t>
      </w:r>
      <w:r w:rsidR="00AD6976">
        <w:t xml:space="preserve">has less of this problem. We view this as another </w:t>
      </w:r>
      <w:r w:rsidR="0081609E">
        <w:t>argument against</w:t>
      </w:r>
      <w:r w:rsidR="00AD6976">
        <w:t xml:space="preserve"> using pre-trained word embedding</w:t>
      </w:r>
      <w:r w:rsidR="0081609E">
        <w:t>s</w:t>
      </w:r>
      <w:r w:rsidR="00AD6976">
        <w:t xml:space="preserve"> on small-sized Twitter data</w:t>
      </w:r>
      <w:r w:rsidR="004E1F0A">
        <w:t>sets</w:t>
      </w:r>
      <w:r w:rsidR="00AD6976">
        <w:t>, as the small number of short tweets cannot provide enough variability for the model to learn complex correlations.</w:t>
      </w:r>
    </w:p>
    <w:p w14:paraId="0B4586E5" w14:textId="77777777" w:rsidR="00892FB9" w:rsidRDefault="00F67E82" w:rsidP="00892FB9">
      <w:pPr>
        <w:pStyle w:val="Heading2"/>
      </w:pPr>
      <w:r>
        <w:lastRenderedPageBreak/>
        <w:t>Fu</w:t>
      </w:r>
      <w:r w:rsidR="00AD6976">
        <w:t>ture</w:t>
      </w:r>
      <w:r>
        <w:t xml:space="preserve"> Work</w:t>
      </w:r>
    </w:p>
    <w:p w14:paraId="0554C028" w14:textId="6F336FE4" w:rsidR="00892FB9" w:rsidRPr="00892FB9" w:rsidRDefault="00AD6976" w:rsidP="00892FB9">
      <w:pPr>
        <w:pStyle w:val="BodyText"/>
        <w:rPr>
          <w:lang w:val="en-US" w:eastAsia="zh-CN"/>
        </w:rPr>
      </w:pPr>
      <w:r>
        <w:rPr>
          <w:lang w:val="en-US"/>
        </w:rPr>
        <w:t xml:space="preserve">We have </w:t>
      </w:r>
      <w:r w:rsidR="0081609E">
        <w:rPr>
          <w:lang w:val="en-US"/>
        </w:rPr>
        <w:t>three</w:t>
      </w:r>
      <w:r>
        <w:rPr>
          <w:lang w:val="en-US"/>
        </w:rPr>
        <w:t xml:space="preserve"> </w:t>
      </w:r>
      <w:r w:rsidR="0081609E">
        <w:rPr>
          <w:lang w:val="en-US"/>
        </w:rPr>
        <w:t xml:space="preserve">future </w:t>
      </w:r>
      <w:r>
        <w:rPr>
          <w:lang w:val="en-US"/>
        </w:rPr>
        <w:t xml:space="preserve">goals </w:t>
      </w:r>
      <w:r w:rsidR="0081609E">
        <w:rPr>
          <w:lang w:val="en-US"/>
        </w:rPr>
        <w:t>when</w:t>
      </w:r>
      <w:r>
        <w:rPr>
          <w:lang w:val="en-US"/>
        </w:rPr>
        <w:t xml:space="preserve"> utilizing social media for drug abuse detecti</w:t>
      </w:r>
      <w:r w:rsidR="0081609E">
        <w:rPr>
          <w:lang w:val="en-US"/>
        </w:rPr>
        <w:t>on and monitoring: (1) Build</w:t>
      </w:r>
      <w:r>
        <w:rPr>
          <w:lang w:val="en-US"/>
        </w:rPr>
        <w:t xml:space="preserve"> </w:t>
      </w:r>
      <w:r w:rsidR="0081609E">
        <w:rPr>
          <w:lang w:val="en-US"/>
        </w:rPr>
        <w:t xml:space="preserve">a </w:t>
      </w:r>
      <w:r>
        <w:rPr>
          <w:lang w:val="en-US"/>
        </w:rPr>
        <w:t xml:space="preserve">bigger and </w:t>
      </w:r>
      <w:r w:rsidR="009C44D3">
        <w:rPr>
          <w:lang w:val="en-US"/>
        </w:rPr>
        <w:t>mor</w:t>
      </w:r>
      <w:r w:rsidR="0081609E">
        <w:rPr>
          <w:lang w:val="en-US"/>
        </w:rPr>
        <w:t>e generalizable labeled dataset;</w:t>
      </w:r>
      <w:r w:rsidR="009C44D3">
        <w:rPr>
          <w:lang w:val="en-US"/>
        </w:rPr>
        <w:t xml:space="preserve"> (2) </w:t>
      </w:r>
      <w:r w:rsidR="0081609E">
        <w:rPr>
          <w:lang w:val="en-US"/>
        </w:rPr>
        <w:t>U</w:t>
      </w:r>
      <w:r w:rsidR="009C44D3">
        <w:rPr>
          <w:lang w:val="en-US"/>
        </w:rPr>
        <w:t>tilize</w:t>
      </w:r>
      <w:r w:rsidR="004E1F0A">
        <w:rPr>
          <w:lang w:val="en-US"/>
        </w:rPr>
        <w:t xml:space="preserve"> additional</w:t>
      </w:r>
      <w:r w:rsidR="0081609E">
        <w:rPr>
          <w:lang w:val="en-US"/>
        </w:rPr>
        <w:t xml:space="preserve"> features</w:t>
      </w:r>
      <w:r w:rsidR="004E1F0A">
        <w:rPr>
          <w:lang w:val="en-US"/>
        </w:rPr>
        <w:t>,</w:t>
      </w:r>
      <w:r w:rsidR="0081609E">
        <w:rPr>
          <w:lang w:val="en-US"/>
        </w:rPr>
        <w:t xml:space="preserve"> such as user meta</w:t>
      </w:r>
      <w:r w:rsidR="009C44D3">
        <w:rPr>
          <w:lang w:val="en-US"/>
        </w:rPr>
        <w:t xml:space="preserve">data and timelines, and </w:t>
      </w:r>
      <w:r w:rsidR="004E1F0A">
        <w:rPr>
          <w:lang w:val="en-US"/>
        </w:rPr>
        <w:t xml:space="preserve">additional </w:t>
      </w:r>
      <w:r w:rsidR="009C44D3">
        <w:rPr>
          <w:lang w:val="en-US"/>
        </w:rPr>
        <w:t>sources of slang terms</w:t>
      </w:r>
      <w:r w:rsidR="004E1F0A">
        <w:rPr>
          <w:lang w:val="en-US"/>
        </w:rPr>
        <w:t>,</w:t>
      </w:r>
      <w:r w:rsidR="009C44D3">
        <w:rPr>
          <w:lang w:val="en-US"/>
        </w:rPr>
        <w:t xml:space="preserve"> such as </w:t>
      </w:r>
      <w:r w:rsidR="0081609E">
        <w:rPr>
          <w:lang w:val="en-US"/>
        </w:rPr>
        <w:t>the U</w:t>
      </w:r>
      <w:r w:rsidR="009C44D3">
        <w:rPr>
          <w:lang w:val="en-US"/>
        </w:rPr>
        <w:t xml:space="preserve">rban </w:t>
      </w:r>
      <w:r w:rsidR="0081609E">
        <w:rPr>
          <w:lang w:val="en-US"/>
        </w:rPr>
        <w:t>Dictionary; and (3)</w:t>
      </w:r>
      <w:r w:rsidR="009C44D3">
        <w:rPr>
          <w:lang w:val="en-US"/>
        </w:rPr>
        <w:t xml:space="preserve"> </w:t>
      </w:r>
      <w:r w:rsidR="0081609E">
        <w:rPr>
          <w:lang w:val="en-US"/>
        </w:rPr>
        <w:t>B</w:t>
      </w:r>
      <w:r w:rsidR="009C44D3">
        <w:rPr>
          <w:lang w:val="en-US"/>
        </w:rPr>
        <w:t xml:space="preserve">uild </w:t>
      </w:r>
      <w:r w:rsidR="0081609E">
        <w:rPr>
          <w:lang w:val="en-US"/>
        </w:rPr>
        <w:t xml:space="preserve">a </w:t>
      </w:r>
      <w:r w:rsidR="009C44D3">
        <w:rPr>
          <w:lang w:val="en-US"/>
        </w:rPr>
        <w:t xml:space="preserve">real-time system that can continually monitor and study the patterns of drug </w:t>
      </w:r>
      <w:r w:rsidR="004E1F0A">
        <w:rPr>
          <w:lang w:val="en-US"/>
        </w:rPr>
        <w:t xml:space="preserve">abuse-related </w:t>
      </w:r>
      <w:r w:rsidR="009C44D3">
        <w:rPr>
          <w:lang w:val="en-US"/>
        </w:rPr>
        <w:t>posts</w:t>
      </w:r>
      <w:r w:rsidR="004E1F0A">
        <w:rPr>
          <w:lang w:val="en-US"/>
        </w:rPr>
        <w:t>,</w:t>
      </w:r>
      <w:r w:rsidR="009C44D3">
        <w:rPr>
          <w:lang w:val="en-US"/>
        </w:rPr>
        <w:t xml:space="preserve"> not only </w:t>
      </w:r>
      <w:r w:rsidR="0081609E">
        <w:rPr>
          <w:lang w:val="en-US"/>
        </w:rPr>
        <w:t>on</w:t>
      </w:r>
      <w:r w:rsidR="009C44D3">
        <w:rPr>
          <w:lang w:val="en-US"/>
        </w:rPr>
        <w:t xml:space="preserve"> Twitter</w:t>
      </w:r>
      <w:r w:rsidR="00D35A96">
        <w:rPr>
          <w:lang w:val="en-US"/>
        </w:rPr>
        <w:t>,</w:t>
      </w:r>
      <w:r w:rsidR="009C44D3">
        <w:rPr>
          <w:lang w:val="en-US"/>
        </w:rPr>
        <w:t xml:space="preserve"> but </w:t>
      </w:r>
      <w:r w:rsidR="00D35A96">
        <w:rPr>
          <w:lang w:val="en-US"/>
        </w:rPr>
        <w:t xml:space="preserve">on </w:t>
      </w:r>
      <w:r w:rsidR="009C44D3">
        <w:rPr>
          <w:lang w:val="en-US"/>
        </w:rPr>
        <w:t>other popular social platforms</w:t>
      </w:r>
      <w:r w:rsidR="0081609E">
        <w:rPr>
          <w:lang w:val="en-US"/>
        </w:rPr>
        <w:t>,</w:t>
      </w:r>
      <w:r w:rsidR="009C44D3">
        <w:rPr>
          <w:lang w:val="en-US"/>
        </w:rPr>
        <w:t xml:space="preserve"> e.g.</w:t>
      </w:r>
      <w:r w:rsidR="0081609E">
        <w:rPr>
          <w:lang w:val="en-US"/>
        </w:rPr>
        <w:t>,</w:t>
      </w:r>
      <w:r w:rsidR="009C44D3">
        <w:rPr>
          <w:lang w:val="en-US"/>
        </w:rPr>
        <w:t xml:space="preserve"> Reddit. </w:t>
      </w:r>
    </w:p>
    <w:p w14:paraId="1F5C8484" w14:textId="77777777" w:rsidR="0023105E" w:rsidRDefault="0023105E" w:rsidP="0023105E">
      <w:pPr>
        <w:pStyle w:val="Heading1"/>
      </w:pPr>
      <w:r>
        <w:t>Conclusion</w:t>
      </w:r>
    </w:p>
    <w:p w14:paraId="3B548875" w14:textId="51AAAF84" w:rsidR="0023105E" w:rsidRPr="0023105E" w:rsidRDefault="000E0446" w:rsidP="000E0446">
      <w:pPr>
        <w:spacing w:after="120" w:line="228" w:lineRule="auto"/>
        <w:ind w:firstLine="288"/>
        <w:jc w:val="both"/>
      </w:pPr>
      <w:r>
        <w:t>In this study, we investigated how the data imbalance issue influences the performance of classifiers that are tra</w:t>
      </w:r>
      <w:r w:rsidR="00A76CA5">
        <w:t xml:space="preserve">ined for identifying </w:t>
      </w:r>
      <w:r w:rsidR="0054074E">
        <w:t>tweets that are related to drug</w:t>
      </w:r>
      <w:r w:rsidR="00800845">
        <w:t xml:space="preserve"> abuse.</w:t>
      </w:r>
      <w:r>
        <w:t xml:space="preserve"> We first collected a dataset with a b</w:t>
      </w:r>
      <w:r w:rsidR="00D35A96">
        <w:t>roa</w:t>
      </w:r>
      <w:r>
        <w:t xml:space="preserve">d selection </w:t>
      </w:r>
      <w:proofErr w:type="gramStart"/>
      <w:r>
        <w:t xml:space="preserve">of </w:t>
      </w:r>
      <w:r w:rsidR="00800845">
        <w:t xml:space="preserve"> drug</w:t>
      </w:r>
      <w:proofErr w:type="gramEnd"/>
      <w:r w:rsidR="00800845">
        <w:t xml:space="preserve"> abuse-related</w:t>
      </w:r>
      <w:r>
        <w:t xml:space="preserve"> keywords and sl</w:t>
      </w:r>
      <w:r w:rsidR="00D35A96">
        <w:t>ang terms. We explored the use</w:t>
      </w:r>
      <w:r>
        <w:t xml:space="preserve"> of </w:t>
      </w:r>
      <w:r w:rsidR="00D35A96">
        <w:t xml:space="preserve">the </w:t>
      </w:r>
      <w:r>
        <w:t xml:space="preserve">Amazon Mechanical Turk platform as a reliable source for </w:t>
      </w:r>
      <w:proofErr w:type="gramStart"/>
      <w:r>
        <w:t xml:space="preserve">acquiring </w:t>
      </w:r>
      <w:r w:rsidR="00800845">
        <w:t xml:space="preserve"> human</w:t>
      </w:r>
      <w:proofErr w:type="gramEnd"/>
      <w:r w:rsidR="00800845">
        <w:t xml:space="preserve">-labeled </w:t>
      </w:r>
      <w:r w:rsidR="00952BA8">
        <w:t>tweets</w:t>
      </w:r>
      <w:r w:rsidR="00800845">
        <w:t>,</w:t>
      </w:r>
      <w:r w:rsidR="00952BA8">
        <w:t xml:space="preserve"> and </w:t>
      </w:r>
      <w:r w:rsidR="00800845">
        <w:t xml:space="preserve">we </w:t>
      </w:r>
      <w:r w:rsidR="00952BA8">
        <w:t xml:space="preserve">obtained a moderately </w:t>
      </w:r>
      <w:r>
        <w:t xml:space="preserve">sized dataset. We </w:t>
      </w:r>
      <w:r w:rsidR="00DC1F21">
        <w:t>designed</w:t>
      </w:r>
      <w:r>
        <w:t xml:space="preserve"> an ensembled deep learning </w:t>
      </w:r>
      <w:r w:rsidR="009950B9">
        <w:t xml:space="preserve">classification </w:t>
      </w:r>
      <w:r>
        <w:t xml:space="preserve">model </w:t>
      </w:r>
      <w:r w:rsidR="009950B9">
        <w:t>with both word-level and char-level CNNs and</w:t>
      </w:r>
      <w:r w:rsidR="00800845">
        <w:t xml:space="preserve"> we</w:t>
      </w:r>
      <w:r w:rsidR="009950B9">
        <w:t xml:space="preserve"> conducted a direct comparison </w:t>
      </w:r>
      <w:r w:rsidR="00D35A96">
        <w:t>with</w:t>
      </w:r>
      <w:r w:rsidR="009950B9">
        <w:t xml:space="preserve"> traditional machine learning models on our dataset</w:t>
      </w:r>
      <w:r w:rsidR="00D35A96">
        <w:t>,</w:t>
      </w:r>
      <w:r w:rsidR="009950B9">
        <w:t xml:space="preserve"> with simulated class imbalance. Experiment</w:t>
      </w:r>
      <w:r w:rsidR="00D35A96">
        <w:t>al</w:t>
      </w:r>
      <w:r w:rsidR="009950B9">
        <w:t xml:space="preserve"> results show that </w:t>
      </w:r>
      <w:r w:rsidR="00DC1F21">
        <w:t xml:space="preserve">our </w:t>
      </w:r>
      <w:bookmarkStart w:id="3" w:name="_GoBack"/>
      <w:r w:rsidR="00DC1F21">
        <w:t>ensemble</w:t>
      </w:r>
      <w:bookmarkEnd w:id="3"/>
      <w:r w:rsidR="00DC1F21">
        <w:t xml:space="preserve"> </w:t>
      </w:r>
      <w:r w:rsidR="009950B9">
        <w:t xml:space="preserve">deep learning </w:t>
      </w:r>
      <w:r w:rsidR="00DC1F21">
        <w:t xml:space="preserve">models have better performance than traditional machine learning models when the data is off-balance. Results also show </w:t>
      </w:r>
      <w:r w:rsidR="00DC1F21">
        <w:t xml:space="preserve">that the ensemble strategy we used is effective </w:t>
      </w:r>
      <w:r w:rsidR="00D35A96">
        <w:t>for improving</w:t>
      </w:r>
      <w:r w:rsidR="00DC1F21">
        <w:t xml:space="preserve"> deep learning models. Finally, our analysis of the collected </w:t>
      </w:r>
      <w:r w:rsidR="00D35A96">
        <w:t>three</w:t>
      </w:r>
      <w:r w:rsidR="00DC1F21">
        <w:t xml:space="preserve"> million tweets, labeled by our model, shows</w:t>
      </w:r>
      <w:r w:rsidR="00D35A96">
        <w:t xml:space="preserve"> an</w:t>
      </w:r>
      <w:r w:rsidR="00DC1F21">
        <w:t xml:space="preserve"> interesting </w:t>
      </w:r>
      <w:r w:rsidR="00D35A96">
        <w:t xml:space="preserve">temporal </w:t>
      </w:r>
      <w:r w:rsidR="00952BA8">
        <w:t>pattern</w:t>
      </w:r>
      <w:r w:rsidR="00D35A96">
        <w:t xml:space="preserve"> that agree</w:t>
      </w:r>
      <w:r w:rsidR="00952BA8">
        <w:t>s</w:t>
      </w:r>
      <w:r w:rsidR="00D35A96">
        <w:t xml:space="preserve"> with our intuition</w:t>
      </w:r>
      <w:r w:rsidR="00F67E82">
        <w:t>.</w:t>
      </w:r>
    </w:p>
    <w:p w14:paraId="3503B570" w14:textId="77777777" w:rsidR="0080791D" w:rsidRDefault="0080791D" w:rsidP="0080791D">
      <w:pPr>
        <w:pStyle w:val="Heading5"/>
      </w:pPr>
      <w:r w:rsidRPr="005B520E">
        <w:t>Acknowledgment</w:t>
      </w:r>
    </w:p>
    <w:p w14:paraId="6A5467B8" w14:textId="77777777" w:rsidR="00575BCA" w:rsidRDefault="001A42EA" w:rsidP="001A42EA">
      <w:pPr>
        <w:pStyle w:val="BodyText"/>
      </w:pPr>
      <w:r>
        <w:t xml:space="preserve"> </w:t>
      </w:r>
    </w:p>
    <w:p w14:paraId="431BFC79" w14:textId="77777777" w:rsidR="009303D9" w:rsidRDefault="009303D9" w:rsidP="00A059B3">
      <w:pPr>
        <w:pStyle w:val="Heading5"/>
      </w:pPr>
      <w:r w:rsidRPr="005B520E">
        <w:t>References</w:t>
      </w:r>
    </w:p>
    <w:p w14:paraId="23B186C0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6C8B3097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32D3FD94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09B3DFD3" w14:textId="77777777" w:rsidR="009303D9" w:rsidRPr="004061B5" w:rsidRDefault="009303D9" w:rsidP="0004781E">
      <w:pPr>
        <w:pStyle w:val="references"/>
        <w:ind w:left="354" w:hanging="354"/>
        <w:rPr>
          <w:color w:val="5B9BD5" w:themeColor="accent5"/>
        </w:rPr>
      </w:pPr>
      <w:r w:rsidRPr="004061B5">
        <w:rPr>
          <w:color w:val="5B9BD5" w:themeColor="accent5"/>
        </w:rPr>
        <w:t>K. Elissa, “Title of paper if known,” unpublished.</w:t>
      </w:r>
    </w:p>
    <w:p w14:paraId="549E58F3" w14:textId="77777777" w:rsidR="009303D9" w:rsidRPr="004061B5" w:rsidRDefault="009303D9" w:rsidP="0004781E">
      <w:pPr>
        <w:pStyle w:val="references"/>
        <w:ind w:left="354" w:hanging="354"/>
        <w:rPr>
          <w:color w:val="5B9BD5" w:themeColor="accent5"/>
        </w:rPr>
      </w:pPr>
      <w:r w:rsidRPr="004061B5">
        <w:rPr>
          <w:color w:val="5B9BD5" w:themeColor="accent5"/>
        </w:rPr>
        <w:t>R. Nicole, “Title of paper with only first word capitalized,” J. Name Stand. Abbrev., in press.</w:t>
      </w:r>
    </w:p>
    <w:p w14:paraId="59C73E10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4BA4D935" w14:textId="77777777" w:rsidR="009303D9" w:rsidRDefault="009303D9" w:rsidP="0004781E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0E2DA797" w14:textId="77777777" w:rsidR="009303D9" w:rsidRPr="00F96569" w:rsidRDefault="009303D9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0882FD76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8A1D0" w14:textId="77777777" w:rsidR="00533EDA" w:rsidRDefault="00533EDA" w:rsidP="001A3B3D">
      <w:r>
        <w:separator/>
      </w:r>
    </w:p>
  </w:endnote>
  <w:endnote w:type="continuationSeparator" w:id="0">
    <w:p w14:paraId="0DEC1EBB" w14:textId="77777777" w:rsidR="00533EDA" w:rsidRDefault="00533ED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AC6FC" w14:textId="77777777" w:rsidR="00C167CB" w:rsidRPr="006F6D3D" w:rsidRDefault="00C167CB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8F870" w14:textId="77777777" w:rsidR="00533EDA" w:rsidRDefault="00533EDA" w:rsidP="001A3B3D">
      <w:r>
        <w:separator/>
      </w:r>
    </w:p>
  </w:footnote>
  <w:footnote w:type="continuationSeparator" w:id="0">
    <w:p w14:paraId="031D26AF" w14:textId="77777777" w:rsidR="00533EDA" w:rsidRDefault="00533EDA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107D0"/>
    <w:rsid w:val="00026BFA"/>
    <w:rsid w:val="00031948"/>
    <w:rsid w:val="000329BA"/>
    <w:rsid w:val="000336BB"/>
    <w:rsid w:val="00042C7F"/>
    <w:rsid w:val="00045151"/>
    <w:rsid w:val="0004781E"/>
    <w:rsid w:val="000636E9"/>
    <w:rsid w:val="000705E4"/>
    <w:rsid w:val="00073098"/>
    <w:rsid w:val="000779C0"/>
    <w:rsid w:val="00081123"/>
    <w:rsid w:val="00082B65"/>
    <w:rsid w:val="0008336F"/>
    <w:rsid w:val="00085DF3"/>
    <w:rsid w:val="0008758A"/>
    <w:rsid w:val="000A447E"/>
    <w:rsid w:val="000A54D1"/>
    <w:rsid w:val="000A57D5"/>
    <w:rsid w:val="000A5BE3"/>
    <w:rsid w:val="000C1E68"/>
    <w:rsid w:val="000E0446"/>
    <w:rsid w:val="000E67C6"/>
    <w:rsid w:val="000E6ADA"/>
    <w:rsid w:val="000F1599"/>
    <w:rsid w:val="000F5BE8"/>
    <w:rsid w:val="00100448"/>
    <w:rsid w:val="00102699"/>
    <w:rsid w:val="0010404F"/>
    <w:rsid w:val="0011030D"/>
    <w:rsid w:val="0011051A"/>
    <w:rsid w:val="00111F84"/>
    <w:rsid w:val="00130DBA"/>
    <w:rsid w:val="00132795"/>
    <w:rsid w:val="001351DB"/>
    <w:rsid w:val="001373DA"/>
    <w:rsid w:val="00140C74"/>
    <w:rsid w:val="001415DB"/>
    <w:rsid w:val="00163D58"/>
    <w:rsid w:val="00173A60"/>
    <w:rsid w:val="0017654B"/>
    <w:rsid w:val="00183A34"/>
    <w:rsid w:val="00191459"/>
    <w:rsid w:val="00196F60"/>
    <w:rsid w:val="001A2EFD"/>
    <w:rsid w:val="001A3B3D"/>
    <w:rsid w:val="001A42EA"/>
    <w:rsid w:val="001A4340"/>
    <w:rsid w:val="001A6441"/>
    <w:rsid w:val="001A7CE6"/>
    <w:rsid w:val="001B5712"/>
    <w:rsid w:val="001B5EE2"/>
    <w:rsid w:val="001B67DC"/>
    <w:rsid w:val="001B70DC"/>
    <w:rsid w:val="001C3A59"/>
    <w:rsid w:val="001C6305"/>
    <w:rsid w:val="001C6A4C"/>
    <w:rsid w:val="001D7BCF"/>
    <w:rsid w:val="0021765C"/>
    <w:rsid w:val="002250C0"/>
    <w:rsid w:val="002254A9"/>
    <w:rsid w:val="0023105E"/>
    <w:rsid w:val="00233D97"/>
    <w:rsid w:val="00261C4C"/>
    <w:rsid w:val="00263204"/>
    <w:rsid w:val="002647AE"/>
    <w:rsid w:val="002652E7"/>
    <w:rsid w:val="002850E3"/>
    <w:rsid w:val="00292631"/>
    <w:rsid w:val="002A2615"/>
    <w:rsid w:val="002A36B6"/>
    <w:rsid w:val="002B4BB2"/>
    <w:rsid w:val="002D264F"/>
    <w:rsid w:val="002E1E53"/>
    <w:rsid w:val="002E1E85"/>
    <w:rsid w:val="002F35F5"/>
    <w:rsid w:val="002F757F"/>
    <w:rsid w:val="003227A3"/>
    <w:rsid w:val="00322E5A"/>
    <w:rsid w:val="00335950"/>
    <w:rsid w:val="003415B0"/>
    <w:rsid w:val="00341D8D"/>
    <w:rsid w:val="003515FE"/>
    <w:rsid w:val="0035300A"/>
    <w:rsid w:val="0035447C"/>
    <w:rsid w:val="00354FCF"/>
    <w:rsid w:val="0036168D"/>
    <w:rsid w:val="00364006"/>
    <w:rsid w:val="003679B1"/>
    <w:rsid w:val="00367CAA"/>
    <w:rsid w:val="00374997"/>
    <w:rsid w:val="00374EC8"/>
    <w:rsid w:val="0038252B"/>
    <w:rsid w:val="00383A91"/>
    <w:rsid w:val="00396B19"/>
    <w:rsid w:val="003A0C05"/>
    <w:rsid w:val="003A19E2"/>
    <w:rsid w:val="003A3B76"/>
    <w:rsid w:val="003A750A"/>
    <w:rsid w:val="003D0404"/>
    <w:rsid w:val="003D57B4"/>
    <w:rsid w:val="003F054C"/>
    <w:rsid w:val="003F535B"/>
    <w:rsid w:val="00404841"/>
    <w:rsid w:val="00405FC9"/>
    <w:rsid w:val="004061B5"/>
    <w:rsid w:val="0041181D"/>
    <w:rsid w:val="00417B52"/>
    <w:rsid w:val="00420C5B"/>
    <w:rsid w:val="00422853"/>
    <w:rsid w:val="004325FB"/>
    <w:rsid w:val="004378E3"/>
    <w:rsid w:val="00440C07"/>
    <w:rsid w:val="00442E57"/>
    <w:rsid w:val="004432BA"/>
    <w:rsid w:val="00443AC0"/>
    <w:rsid w:val="0044407E"/>
    <w:rsid w:val="004504AC"/>
    <w:rsid w:val="00463ABE"/>
    <w:rsid w:val="0047092F"/>
    <w:rsid w:val="00471B07"/>
    <w:rsid w:val="00475FE1"/>
    <w:rsid w:val="00480738"/>
    <w:rsid w:val="00491458"/>
    <w:rsid w:val="004A0D5E"/>
    <w:rsid w:val="004A7133"/>
    <w:rsid w:val="004C167C"/>
    <w:rsid w:val="004C5791"/>
    <w:rsid w:val="004C6ABC"/>
    <w:rsid w:val="004D12AE"/>
    <w:rsid w:val="004D72B5"/>
    <w:rsid w:val="004E1F0A"/>
    <w:rsid w:val="004E61DC"/>
    <w:rsid w:val="004E745D"/>
    <w:rsid w:val="004F532C"/>
    <w:rsid w:val="004F696E"/>
    <w:rsid w:val="005075D2"/>
    <w:rsid w:val="00511B57"/>
    <w:rsid w:val="00520430"/>
    <w:rsid w:val="00522A66"/>
    <w:rsid w:val="0052593F"/>
    <w:rsid w:val="00533EDA"/>
    <w:rsid w:val="0054074E"/>
    <w:rsid w:val="00543635"/>
    <w:rsid w:val="00543660"/>
    <w:rsid w:val="00544A0F"/>
    <w:rsid w:val="00545801"/>
    <w:rsid w:val="00550B0F"/>
    <w:rsid w:val="00551B7F"/>
    <w:rsid w:val="0056610F"/>
    <w:rsid w:val="00571AD6"/>
    <w:rsid w:val="00575BCA"/>
    <w:rsid w:val="005773E6"/>
    <w:rsid w:val="005872F3"/>
    <w:rsid w:val="0059130B"/>
    <w:rsid w:val="005A044B"/>
    <w:rsid w:val="005A50BA"/>
    <w:rsid w:val="005A79D0"/>
    <w:rsid w:val="005B0344"/>
    <w:rsid w:val="005B2E0B"/>
    <w:rsid w:val="005B4D26"/>
    <w:rsid w:val="005B520E"/>
    <w:rsid w:val="005B57DC"/>
    <w:rsid w:val="005C147C"/>
    <w:rsid w:val="005D0645"/>
    <w:rsid w:val="005D5D1C"/>
    <w:rsid w:val="005E2800"/>
    <w:rsid w:val="005E45AF"/>
    <w:rsid w:val="005F13EC"/>
    <w:rsid w:val="005F1778"/>
    <w:rsid w:val="005F246C"/>
    <w:rsid w:val="005F67F3"/>
    <w:rsid w:val="00600F2D"/>
    <w:rsid w:val="00601514"/>
    <w:rsid w:val="00603C69"/>
    <w:rsid w:val="006062D7"/>
    <w:rsid w:val="00607984"/>
    <w:rsid w:val="006122DB"/>
    <w:rsid w:val="006162A9"/>
    <w:rsid w:val="00617D03"/>
    <w:rsid w:val="00622B93"/>
    <w:rsid w:val="006231A0"/>
    <w:rsid w:val="006259BA"/>
    <w:rsid w:val="00627529"/>
    <w:rsid w:val="006308E4"/>
    <w:rsid w:val="00645427"/>
    <w:rsid w:val="00645D22"/>
    <w:rsid w:val="00646F08"/>
    <w:rsid w:val="00651A08"/>
    <w:rsid w:val="00654204"/>
    <w:rsid w:val="00655B61"/>
    <w:rsid w:val="00656F5B"/>
    <w:rsid w:val="00664FD9"/>
    <w:rsid w:val="00666225"/>
    <w:rsid w:val="006679DF"/>
    <w:rsid w:val="00670434"/>
    <w:rsid w:val="006813A6"/>
    <w:rsid w:val="0068168C"/>
    <w:rsid w:val="006870D5"/>
    <w:rsid w:val="00695E86"/>
    <w:rsid w:val="006B6B66"/>
    <w:rsid w:val="006E2A76"/>
    <w:rsid w:val="006E310E"/>
    <w:rsid w:val="006E492C"/>
    <w:rsid w:val="006E7AEA"/>
    <w:rsid w:val="006F54E6"/>
    <w:rsid w:val="006F6D3D"/>
    <w:rsid w:val="00700942"/>
    <w:rsid w:val="00701126"/>
    <w:rsid w:val="00715592"/>
    <w:rsid w:val="00715BEA"/>
    <w:rsid w:val="00727B92"/>
    <w:rsid w:val="00737514"/>
    <w:rsid w:val="00740EEA"/>
    <w:rsid w:val="00756AB3"/>
    <w:rsid w:val="00772FFA"/>
    <w:rsid w:val="00783EAC"/>
    <w:rsid w:val="00794804"/>
    <w:rsid w:val="007B0118"/>
    <w:rsid w:val="007B33F1"/>
    <w:rsid w:val="007B600E"/>
    <w:rsid w:val="007B7063"/>
    <w:rsid w:val="007C0308"/>
    <w:rsid w:val="007C2FF2"/>
    <w:rsid w:val="007C7540"/>
    <w:rsid w:val="007D273F"/>
    <w:rsid w:val="007D5CB9"/>
    <w:rsid w:val="007D6232"/>
    <w:rsid w:val="007F1F99"/>
    <w:rsid w:val="007F53DD"/>
    <w:rsid w:val="007F61D0"/>
    <w:rsid w:val="007F768F"/>
    <w:rsid w:val="00800845"/>
    <w:rsid w:val="00802006"/>
    <w:rsid w:val="00802BA5"/>
    <w:rsid w:val="008033F3"/>
    <w:rsid w:val="0080791D"/>
    <w:rsid w:val="00812836"/>
    <w:rsid w:val="0081308F"/>
    <w:rsid w:val="008152FF"/>
    <w:rsid w:val="0081609E"/>
    <w:rsid w:val="00816B36"/>
    <w:rsid w:val="00826C2A"/>
    <w:rsid w:val="00836366"/>
    <w:rsid w:val="00841E8A"/>
    <w:rsid w:val="00845547"/>
    <w:rsid w:val="00851445"/>
    <w:rsid w:val="0085189C"/>
    <w:rsid w:val="00854B31"/>
    <w:rsid w:val="0086018D"/>
    <w:rsid w:val="0086190F"/>
    <w:rsid w:val="00863462"/>
    <w:rsid w:val="00873603"/>
    <w:rsid w:val="008802BF"/>
    <w:rsid w:val="00892FB9"/>
    <w:rsid w:val="008A2C7D"/>
    <w:rsid w:val="008A436B"/>
    <w:rsid w:val="008B0B2C"/>
    <w:rsid w:val="008B671E"/>
    <w:rsid w:val="008C0A96"/>
    <w:rsid w:val="008C29BA"/>
    <w:rsid w:val="008C4B23"/>
    <w:rsid w:val="008E27A5"/>
    <w:rsid w:val="008E3AD1"/>
    <w:rsid w:val="008E550E"/>
    <w:rsid w:val="008F1B08"/>
    <w:rsid w:val="008F2094"/>
    <w:rsid w:val="008F6E2C"/>
    <w:rsid w:val="00907E9A"/>
    <w:rsid w:val="00915003"/>
    <w:rsid w:val="00915D5B"/>
    <w:rsid w:val="009303D9"/>
    <w:rsid w:val="009306F5"/>
    <w:rsid w:val="00933C64"/>
    <w:rsid w:val="00941884"/>
    <w:rsid w:val="00952BA8"/>
    <w:rsid w:val="00955617"/>
    <w:rsid w:val="009633C8"/>
    <w:rsid w:val="00966BC3"/>
    <w:rsid w:val="00970741"/>
    <w:rsid w:val="00972203"/>
    <w:rsid w:val="009742C4"/>
    <w:rsid w:val="00975104"/>
    <w:rsid w:val="00976B1B"/>
    <w:rsid w:val="00982280"/>
    <w:rsid w:val="009831FD"/>
    <w:rsid w:val="009950B9"/>
    <w:rsid w:val="00996D24"/>
    <w:rsid w:val="009B48F6"/>
    <w:rsid w:val="009C44D3"/>
    <w:rsid w:val="009D07BC"/>
    <w:rsid w:val="009D69AC"/>
    <w:rsid w:val="009E4619"/>
    <w:rsid w:val="009E4A84"/>
    <w:rsid w:val="009F19AC"/>
    <w:rsid w:val="009F7D93"/>
    <w:rsid w:val="00A03480"/>
    <w:rsid w:val="00A043DF"/>
    <w:rsid w:val="00A059B3"/>
    <w:rsid w:val="00A10EC0"/>
    <w:rsid w:val="00A11966"/>
    <w:rsid w:val="00A24787"/>
    <w:rsid w:val="00A30710"/>
    <w:rsid w:val="00A312B1"/>
    <w:rsid w:val="00A3333A"/>
    <w:rsid w:val="00A438E4"/>
    <w:rsid w:val="00A44306"/>
    <w:rsid w:val="00A4521C"/>
    <w:rsid w:val="00A45A92"/>
    <w:rsid w:val="00A516BB"/>
    <w:rsid w:val="00A54BEB"/>
    <w:rsid w:val="00A565CE"/>
    <w:rsid w:val="00A578D9"/>
    <w:rsid w:val="00A65E20"/>
    <w:rsid w:val="00A67A94"/>
    <w:rsid w:val="00A76CA5"/>
    <w:rsid w:val="00A8092B"/>
    <w:rsid w:val="00A83751"/>
    <w:rsid w:val="00AB24D0"/>
    <w:rsid w:val="00AB4CD0"/>
    <w:rsid w:val="00AB7322"/>
    <w:rsid w:val="00AC410A"/>
    <w:rsid w:val="00AC65D2"/>
    <w:rsid w:val="00AD13E4"/>
    <w:rsid w:val="00AD2843"/>
    <w:rsid w:val="00AD582E"/>
    <w:rsid w:val="00AD6976"/>
    <w:rsid w:val="00AD7553"/>
    <w:rsid w:val="00AE3409"/>
    <w:rsid w:val="00AF35D4"/>
    <w:rsid w:val="00AF4F37"/>
    <w:rsid w:val="00AF789D"/>
    <w:rsid w:val="00B006E8"/>
    <w:rsid w:val="00B0209F"/>
    <w:rsid w:val="00B11A60"/>
    <w:rsid w:val="00B13DAB"/>
    <w:rsid w:val="00B22613"/>
    <w:rsid w:val="00B23A29"/>
    <w:rsid w:val="00B32231"/>
    <w:rsid w:val="00B32646"/>
    <w:rsid w:val="00B43CD2"/>
    <w:rsid w:val="00B6166D"/>
    <w:rsid w:val="00B63EE0"/>
    <w:rsid w:val="00B645DD"/>
    <w:rsid w:val="00B65768"/>
    <w:rsid w:val="00B65F6F"/>
    <w:rsid w:val="00B7467D"/>
    <w:rsid w:val="00B76546"/>
    <w:rsid w:val="00B81746"/>
    <w:rsid w:val="00B8443E"/>
    <w:rsid w:val="00B94A16"/>
    <w:rsid w:val="00B95D43"/>
    <w:rsid w:val="00B96741"/>
    <w:rsid w:val="00BA1025"/>
    <w:rsid w:val="00BA6A8D"/>
    <w:rsid w:val="00BA6C63"/>
    <w:rsid w:val="00BA71D6"/>
    <w:rsid w:val="00BC1495"/>
    <w:rsid w:val="00BC3420"/>
    <w:rsid w:val="00BE1EDC"/>
    <w:rsid w:val="00BE7C87"/>
    <w:rsid w:val="00BE7D3C"/>
    <w:rsid w:val="00BF5FF6"/>
    <w:rsid w:val="00C0121E"/>
    <w:rsid w:val="00C0207F"/>
    <w:rsid w:val="00C024E1"/>
    <w:rsid w:val="00C05FA0"/>
    <w:rsid w:val="00C13BE5"/>
    <w:rsid w:val="00C16117"/>
    <w:rsid w:val="00C167CB"/>
    <w:rsid w:val="00C3075A"/>
    <w:rsid w:val="00C41061"/>
    <w:rsid w:val="00C43BB4"/>
    <w:rsid w:val="00C5188D"/>
    <w:rsid w:val="00C5486B"/>
    <w:rsid w:val="00C65B57"/>
    <w:rsid w:val="00C70A07"/>
    <w:rsid w:val="00C76FFC"/>
    <w:rsid w:val="00C919A4"/>
    <w:rsid w:val="00CA2197"/>
    <w:rsid w:val="00CA27E5"/>
    <w:rsid w:val="00CA4392"/>
    <w:rsid w:val="00CA44CA"/>
    <w:rsid w:val="00CA5A3C"/>
    <w:rsid w:val="00CA7448"/>
    <w:rsid w:val="00CC0170"/>
    <w:rsid w:val="00CC2E58"/>
    <w:rsid w:val="00CC393F"/>
    <w:rsid w:val="00CE4721"/>
    <w:rsid w:val="00CF0D8E"/>
    <w:rsid w:val="00CF418E"/>
    <w:rsid w:val="00D11AA8"/>
    <w:rsid w:val="00D2176E"/>
    <w:rsid w:val="00D23052"/>
    <w:rsid w:val="00D35A96"/>
    <w:rsid w:val="00D3635F"/>
    <w:rsid w:val="00D47788"/>
    <w:rsid w:val="00D52B2C"/>
    <w:rsid w:val="00D53BA8"/>
    <w:rsid w:val="00D541E0"/>
    <w:rsid w:val="00D57B0B"/>
    <w:rsid w:val="00D61408"/>
    <w:rsid w:val="00D61877"/>
    <w:rsid w:val="00D632BE"/>
    <w:rsid w:val="00D6679B"/>
    <w:rsid w:val="00D674B4"/>
    <w:rsid w:val="00D7132A"/>
    <w:rsid w:val="00D72D06"/>
    <w:rsid w:val="00D75098"/>
    <w:rsid w:val="00D7522C"/>
    <w:rsid w:val="00D7536F"/>
    <w:rsid w:val="00D76668"/>
    <w:rsid w:val="00D76C2B"/>
    <w:rsid w:val="00D84874"/>
    <w:rsid w:val="00D91FA1"/>
    <w:rsid w:val="00D91FC8"/>
    <w:rsid w:val="00DA4626"/>
    <w:rsid w:val="00DA4DDA"/>
    <w:rsid w:val="00DA5292"/>
    <w:rsid w:val="00DA61C2"/>
    <w:rsid w:val="00DA65A8"/>
    <w:rsid w:val="00DB602C"/>
    <w:rsid w:val="00DC1F21"/>
    <w:rsid w:val="00DC7732"/>
    <w:rsid w:val="00DD2DFA"/>
    <w:rsid w:val="00DD324E"/>
    <w:rsid w:val="00DE336C"/>
    <w:rsid w:val="00DE3A7A"/>
    <w:rsid w:val="00DE47D0"/>
    <w:rsid w:val="00DE6828"/>
    <w:rsid w:val="00DF38AC"/>
    <w:rsid w:val="00DF3D8F"/>
    <w:rsid w:val="00E033DF"/>
    <w:rsid w:val="00E061E5"/>
    <w:rsid w:val="00E14499"/>
    <w:rsid w:val="00E14B17"/>
    <w:rsid w:val="00E169BD"/>
    <w:rsid w:val="00E2284D"/>
    <w:rsid w:val="00E24715"/>
    <w:rsid w:val="00E2571C"/>
    <w:rsid w:val="00E558FA"/>
    <w:rsid w:val="00E60978"/>
    <w:rsid w:val="00E61E12"/>
    <w:rsid w:val="00E64761"/>
    <w:rsid w:val="00E70969"/>
    <w:rsid w:val="00E7596C"/>
    <w:rsid w:val="00E854AF"/>
    <w:rsid w:val="00E85918"/>
    <w:rsid w:val="00E878F2"/>
    <w:rsid w:val="00E94BDC"/>
    <w:rsid w:val="00EA2070"/>
    <w:rsid w:val="00EB0E3E"/>
    <w:rsid w:val="00EB3BB1"/>
    <w:rsid w:val="00EC0C93"/>
    <w:rsid w:val="00ED0149"/>
    <w:rsid w:val="00ED26D4"/>
    <w:rsid w:val="00ED2811"/>
    <w:rsid w:val="00ED4815"/>
    <w:rsid w:val="00ED6072"/>
    <w:rsid w:val="00EE3C93"/>
    <w:rsid w:val="00EE3CD7"/>
    <w:rsid w:val="00EF0FAB"/>
    <w:rsid w:val="00EF1783"/>
    <w:rsid w:val="00EF3809"/>
    <w:rsid w:val="00EF7DE3"/>
    <w:rsid w:val="00F02936"/>
    <w:rsid w:val="00F02A53"/>
    <w:rsid w:val="00F03103"/>
    <w:rsid w:val="00F06291"/>
    <w:rsid w:val="00F125EC"/>
    <w:rsid w:val="00F15EA8"/>
    <w:rsid w:val="00F271DE"/>
    <w:rsid w:val="00F3178C"/>
    <w:rsid w:val="00F4383B"/>
    <w:rsid w:val="00F44881"/>
    <w:rsid w:val="00F47B21"/>
    <w:rsid w:val="00F5243D"/>
    <w:rsid w:val="00F52926"/>
    <w:rsid w:val="00F56285"/>
    <w:rsid w:val="00F627DA"/>
    <w:rsid w:val="00F66195"/>
    <w:rsid w:val="00F67E82"/>
    <w:rsid w:val="00F7288F"/>
    <w:rsid w:val="00F74092"/>
    <w:rsid w:val="00F82DEB"/>
    <w:rsid w:val="00F847A6"/>
    <w:rsid w:val="00F86920"/>
    <w:rsid w:val="00F8771D"/>
    <w:rsid w:val="00F902C5"/>
    <w:rsid w:val="00F942FE"/>
    <w:rsid w:val="00F9441B"/>
    <w:rsid w:val="00F96569"/>
    <w:rsid w:val="00FA4C32"/>
    <w:rsid w:val="00FA6826"/>
    <w:rsid w:val="00FB4FAA"/>
    <w:rsid w:val="00FD13CB"/>
    <w:rsid w:val="00FE7114"/>
    <w:rsid w:val="00FF00C9"/>
    <w:rsid w:val="00FF0E89"/>
    <w:rsid w:val="00FF321F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3B863"/>
  <w15:docId w15:val="{4D0504F7-D081-42F6-89BC-C2705107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autoRedefine/>
    <w:unhideWhenUsed/>
    <w:qFormat/>
    <w:rsid w:val="001B5712"/>
    <w:pPr>
      <w:keepNext/>
      <w:spacing w:after="120" w:line="264" w:lineRule="auto"/>
    </w:pPr>
    <w:rPr>
      <w:rFonts w:eastAsia="Calibri"/>
      <w:bCs/>
      <w:sz w:val="16"/>
      <w:szCs w:val="16"/>
    </w:rPr>
  </w:style>
  <w:style w:type="paragraph" w:customStyle="1" w:styleId="SIGPLANParagraph1">
    <w:name w:val="SIGPLAN Paragraph 1"/>
    <w:basedOn w:val="Normal"/>
    <w:next w:val="Normal"/>
    <w:rsid w:val="0086018D"/>
    <w:pPr>
      <w:spacing w:line="200" w:lineRule="exact"/>
      <w:jc w:val="both"/>
    </w:pPr>
    <w:rPr>
      <w:rFonts w:eastAsia="Times New Roman"/>
      <w:sz w:val="18"/>
    </w:rPr>
  </w:style>
  <w:style w:type="table" w:styleId="TableGrid">
    <w:name w:val="Table Grid"/>
    <w:basedOn w:val="TableNormal"/>
    <w:rsid w:val="00664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6870D5"/>
    <w:rPr>
      <w:color w:val="808080"/>
    </w:rPr>
  </w:style>
  <w:style w:type="character" w:styleId="CommentReference">
    <w:name w:val="annotation reference"/>
    <w:rsid w:val="005259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2593F"/>
  </w:style>
  <w:style w:type="character" w:customStyle="1" w:styleId="CommentTextChar">
    <w:name w:val="Comment Text Char"/>
    <w:link w:val="CommentText"/>
    <w:rsid w:val="0052593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2593F"/>
    <w:rPr>
      <w:b/>
      <w:bCs/>
    </w:rPr>
  </w:style>
  <w:style w:type="character" w:customStyle="1" w:styleId="CommentSubjectChar">
    <w:name w:val="Comment Subject Char"/>
    <w:link w:val="CommentSubject"/>
    <w:rsid w:val="0052593F"/>
    <w:rPr>
      <w:b/>
      <w:bCs/>
      <w:lang w:eastAsia="en-US"/>
    </w:rPr>
  </w:style>
  <w:style w:type="paragraph" w:styleId="Revision">
    <w:name w:val="Revision"/>
    <w:hidden/>
    <w:uiPriority w:val="99"/>
    <w:semiHidden/>
    <w:rsid w:val="0052593F"/>
  </w:style>
  <w:style w:type="paragraph" w:styleId="BalloonText">
    <w:name w:val="Balloon Text"/>
    <w:basedOn w:val="Normal"/>
    <w:link w:val="BalloonTextChar"/>
    <w:rsid w:val="00525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2593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D6FC6-CB46-46CD-8A80-02D9A4C5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5519</Words>
  <Characters>31462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憾 胡</cp:lastModifiedBy>
  <cp:revision>2</cp:revision>
  <dcterms:created xsi:type="dcterms:W3CDTF">2019-02-05T21:45:00Z</dcterms:created>
  <dcterms:modified xsi:type="dcterms:W3CDTF">2019-02-05T21:45:00Z</dcterms:modified>
</cp:coreProperties>
</file>