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Style w:val="6"/>
          <w:rFonts w:hint="eastAsia"/>
          <w:b/>
          <w:sz w:val="28"/>
          <w:szCs w:val="28"/>
          <w:lang w:val="en-US" w:eastAsia="zh-CN"/>
        </w:rPr>
      </w:pPr>
      <w:r>
        <w:rPr>
          <w:rStyle w:val="6"/>
          <w:rFonts w:hint="eastAsia"/>
          <w:b/>
          <w:sz w:val="28"/>
          <w:szCs w:val="28"/>
          <w:lang w:val="en-US" w:eastAsia="zh-CN"/>
        </w:rPr>
        <w:t>模型因子与log中对应关系</w:t>
      </w:r>
      <w:r>
        <w:rPr>
          <w:rStyle w:val="6"/>
          <w:rFonts w:hint="eastAsia"/>
          <w:b/>
          <w:sz w:val="28"/>
          <w:szCs w:val="28"/>
          <w:lang w:val="en-US" w:eastAsia="zh-CN"/>
        </w:rPr>
        <w:t>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异常数据传输场景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外发文件次数异常  - hit_normal_file  注意发送时间段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外发文件大小异常  - 留空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非工作时间外发数据次数异常  -  hit_normal_file 注意发送时间段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触发ITM内置策略     - hit_inside_itm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触发ITM：未知文件类型策略   - hit_unkown_type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触发ITM：证书私钥策略    - hit_cert_key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触发ITM：SAM或passwd文件策略   - hit_passwd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触发ITM：客户DLP策略（员工通信录，客户通信录） hit_cust_info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员工离职场景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外发简历   - hit_resume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访问招聘网站 - recruit    （swg-* log中可以看到）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外发文件次数异常 - hit_normal_file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外发文件大小异常 -留空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触发ITM：外发加密文件策略 -hit_encrypt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触发ITM：客户DLP策略（员工通信录，客户通信录） - hit_cust_info</w:t>
      </w:r>
    </w:p>
    <w:p>
      <w:pPr>
        <w:ind w:left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Style w:val="6"/>
          <w:rFonts w:hint="eastAsia"/>
          <w:b/>
          <w:szCs w:val="22"/>
          <w:lang w:val="en-US" w:eastAsia="zh-CN"/>
        </w:rPr>
      </w:pPr>
      <w:r>
        <w:rPr>
          <w:rStyle w:val="6"/>
          <w:rFonts w:hint="eastAsia"/>
          <w:b/>
          <w:szCs w:val="22"/>
          <w:lang w:val="en-US" w:eastAsia="zh-CN"/>
        </w:rPr>
        <w:t>研发数据泄露场景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外发文件次数异常  - hit_normal_file  注意发送时间段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外发文件大小异常  - 留空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42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非工作时间外发数据次数异常 - hit_normal_file  注意发送时间段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向GitHub或SVN传输文件  - 参考日志中：</w:t>
      </w:r>
    </w:p>
    <w:p>
      <w:pPr>
        <w:ind w:left="1680" w:leftChars="80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130425" cy="179705"/>
            <wp:effectExtent l="0" t="0" r="317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30425" cy="179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触发ITM：研发代码策略 - hit_src_code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rStyle w:val="6"/>
          <w:rFonts w:hint="eastAsia"/>
          <w:b/>
          <w:szCs w:val="22"/>
          <w:highlight w:val="none"/>
          <w:lang w:val="en-US" w:eastAsia="zh-CN"/>
        </w:rPr>
      </w:pPr>
      <w:r>
        <w:rPr>
          <w:rStyle w:val="6"/>
          <w:rFonts w:hint="eastAsia"/>
          <w:b/>
          <w:szCs w:val="22"/>
          <w:highlight w:val="none"/>
          <w:lang w:val="en-US" w:eastAsia="zh-CN"/>
        </w:rPr>
        <w:t>感染木马场景</w:t>
      </w:r>
    </w:p>
    <w:p>
      <w:pPr>
        <w:ind w:leftChars="2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下载恶件  - type: virus, count: #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访问不安全网站 - type: unsafe, count:#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触发ITM内置策略 - hit_inside_itm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非工作时间外发数据次数异常 - hit_normal_file  注意发送时间段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非工作时间外发数据大小异常 - 留空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触发ITM：SAM或passwd文件策略  -hit_passwd</w:t>
      </w:r>
    </w:p>
    <w:p>
      <w:pPr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触发ITM：客户DLP策略  - hit_cust_info</w:t>
      </w:r>
    </w:p>
    <w:p>
      <w:pPr>
        <w:rPr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lang w:val="en-US"/>
        </w:rPr>
      </w:pPr>
      <w:r>
        <w:rPr>
          <w:rStyle w:val="6"/>
          <w:rFonts w:hint="eastAsia"/>
          <w:b/>
          <w:sz w:val="28"/>
          <w:szCs w:val="28"/>
          <w:lang w:val="en-US" w:eastAsia="zh-CN"/>
        </w:rPr>
        <w:t>测试案例分配建议：</w:t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lang w:val="en-U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lang w:val="en-US"/>
        </w:rPr>
        <w:br w:type="page"/>
      </w:r>
    </w:p>
    <w:p>
      <w:pPr>
        <w:keepNext w:val="0"/>
        <w:keepLines w:val="0"/>
        <w:pageBreakBefore w:val="0"/>
        <w:widowControl w:val="0"/>
        <w:numPr>
          <w:numId w:val="0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Chars="0" w:right="0" w:rightChars="0"/>
        <w:jc w:val="both"/>
        <w:textAlignment w:val="auto"/>
        <w:outlineLvl w:val="2"/>
        <w:rPr>
          <w:lang w:val="en-US"/>
        </w:rPr>
      </w:pPr>
    </w:p>
    <w:tbl>
      <w:tblPr>
        <w:tblStyle w:val="5"/>
        <w:tblpPr w:leftFromText="180" w:rightFromText="180" w:vertAnchor="text" w:horzAnchor="page" w:tblpXSpec="center" w:tblpY="621"/>
        <w:tblOverlap w:val="never"/>
        <w:tblW w:w="1112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388"/>
        <w:gridCol w:w="1389"/>
        <w:gridCol w:w="1391"/>
        <w:gridCol w:w="1389"/>
        <w:gridCol w:w="1390"/>
        <w:gridCol w:w="1390"/>
        <w:gridCol w:w="13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91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388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机器1</w:t>
            </w:r>
          </w:p>
        </w:tc>
        <w:tc>
          <w:tcPr>
            <w:tcW w:w="13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机器2</w:t>
            </w:r>
          </w:p>
        </w:tc>
        <w:tc>
          <w:tcPr>
            <w:tcW w:w="1391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机器3</w:t>
            </w:r>
          </w:p>
        </w:tc>
        <w:tc>
          <w:tcPr>
            <w:tcW w:w="1389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机器4</w:t>
            </w:r>
          </w:p>
        </w:tc>
        <w:tc>
          <w:tcPr>
            <w:tcW w:w="139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机器5</w:t>
            </w:r>
          </w:p>
        </w:tc>
        <w:tc>
          <w:tcPr>
            <w:tcW w:w="1390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机器6</w:t>
            </w:r>
          </w:p>
        </w:tc>
        <w:tc>
          <w:tcPr>
            <w:tcW w:w="1392" w:type="dxa"/>
          </w:tcPr>
          <w:p>
            <w:pPr>
              <w:rPr>
                <w:vertAlign w:val="baseline"/>
                <w:lang w:val="en-US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机器7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91" w:type="dxa"/>
          </w:tcPr>
          <w:p>
            <w:pPr>
              <w:jc w:val="center"/>
              <w:rPr>
                <w:vertAlign w:val="baseline"/>
                <w:lang w:val="en-US"/>
              </w:rPr>
            </w:pPr>
          </w:p>
        </w:tc>
        <w:tc>
          <w:tcPr>
            <w:tcW w:w="1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91" w:type="dxa"/>
          </w:tcPr>
          <w:p>
            <w:pPr>
              <w:jc w:val="center"/>
              <w:rPr>
                <w:vertAlign w:val="baseline"/>
                <w:lang w:val="en-US"/>
              </w:rPr>
            </w:pPr>
            <w:bookmarkStart w:id="0" w:name="_GoBack"/>
            <w:bookmarkEnd w:id="0"/>
          </w:p>
        </w:tc>
        <w:tc>
          <w:tcPr>
            <w:tcW w:w="1388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8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9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1120" w:type="dxa"/>
            <w:gridSpan w:val="8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异常数据传输场景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71" w:hRule="atLeast"/>
          <w:jc w:val="center"/>
        </w:trPr>
        <w:tc>
          <w:tcPr>
            <w:tcW w:w="1391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顺序</w:t>
            </w:r>
          </w:p>
        </w:tc>
        <w:tc>
          <w:tcPr>
            <w:tcW w:w="1388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05</w:t>
            </w:r>
          </w:p>
        </w:tc>
        <w:tc>
          <w:tcPr>
            <w:tcW w:w="1389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06</w:t>
            </w:r>
          </w:p>
        </w:tc>
        <w:tc>
          <w:tcPr>
            <w:tcW w:w="1391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07</w:t>
            </w:r>
          </w:p>
        </w:tc>
        <w:tc>
          <w:tcPr>
            <w:tcW w:w="1389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08</w:t>
            </w:r>
          </w:p>
        </w:tc>
        <w:tc>
          <w:tcPr>
            <w:tcW w:w="1390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09</w:t>
            </w:r>
          </w:p>
        </w:tc>
        <w:tc>
          <w:tcPr>
            <w:tcW w:w="1390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392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  <w:jc w:val="center"/>
        </w:trPr>
        <w:tc>
          <w:tcPr>
            <w:tcW w:w="1391" w:type="dxa"/>
          </w:tcPr>
          <w:p>
            <w:pPr>
              <w:rPr>
                <w:sz w:val="20"/>
                <w:szCs w:val="22"/>
                <w:vertAlign w:val="baseline"/>
                <w:lang w:val="en-US"/>
              </w:rPr>
            </w:pPr>
          </w:p>
        </w:tc>
        <w:tc>
          <w:tcPr>
            <w:tcW w:w="1388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02</w:t>
            </w:r>
          </w:p>
        </w:tc>
        <w:tc>
          <w:tcPr>
            <w:tcW w:w="1389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04</w:t>
            </w:r>
          </w:p>
        </w:tc>
        <w:tc>
          <w:tcPr>
            <w:tcW w:w="1391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89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03</w:t>
            </w:r>
          </w:p>
        </w:tc>
        <w:tc>
          <w:tcPr>
            <w:tcW w:w="1390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1390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2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391" w:type="dxa"/>
          </w:tcPr>
          <w:p>
            <w:pPr>
              <w:rPr>
                <w:rFonts w:hint="eastAsia" w:eastAsiaTheme="minorEastAsia"/>
                <w:sz w:val="20"/>
                <w:szCs w:val="22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  <w:t>下午6点以后</w:t>
            </w:r>
          </w:p>
        </w:tc>
        <w:tc>
          <w:tcPr>
            <w:tcW w:w="1388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11_02</w:t>
            </w:r>
          </w:p>
        </w:tc>
        <w:tc>
          <w:tcPr>
            <w:tcW w:w="1389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11_02</w:t>
            </w:r>
          </w:p>
        </w:tc>
        <w:tc>
          <w:tcPr>
            <w:tcW w:w="1391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11_02</w:t>
            </w:r>
          </w:p>
        </w:tc>
        <w:tc>
          <w:tcPr>
            <w:tcW w:w="1389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11_02</w:t>
            </w:r>
          </w:p>
        </w:tc>
        <w:tc>
          <w:tcPr>
            <w:tcW w:w="1390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11_02</w:t>
            </w:r>
          </w:p>
        </w:tc>
        <w:tc>
          <w:tcPr>
            <w:tcW w:w="1390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11_02</w:t>
            </w:r>
          </w:p>
        </w:tc>
        <w:tc>
          <w:tcPr>
            <w:tcW w:w="1392" w:type="dxa"/>
          </w:tcPr>
          <w:p>
            <w:pPr>
              <w:rPr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11_02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39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05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06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07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08</w:t>
            </w: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09</w:t>
            </w: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10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39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02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04</w:t>
            </w: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03</w:t>
            </w: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Abnormal_Data_Transport_Test_Case_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01</w:t>
            </w: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1120" w:type="dxa"/>
            <w:gridSpan w:val="8"/>
          </w:tcPr>
          <w:p>
            <w:pPr>
              <w:rPr>
                <w:rFonts w:hint="eastAsia" w:eastAsiaTheme="minorEastAsia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不良信息场景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39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Bad_Info_Test_Case_01</w:t>
            </w: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Bad_Info_Test_Case_0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2</w:t>
            </w: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  <w:r>
              <w:rPr>
                <w:rFonts w:hint="eastAsia"/>
                <w:sz w:val="18"/>
                <w:szCs w:val="18"/>
                <w:vertAlign w:val="baseline"/>
                <w:lang w:val="en-US"/>
              </w:rPr>
              <w:t>Bad_Info_Test_Case_0</w:t>
            </w:r>
            <w:r>
              <w:rPr>
                <w:rFonts w:hint="eastAsia"/>
                <w:sz w:val="18"/>
                <w:szCs w:val="18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1120" w:type="dxa"/>
            <w:gridSpan w:val="8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8" w:hRule="atLeast"/>
          <w:jc w:val="center"/>
        </w:trPr>
        <w:tc>
          <w:tcPr>
            <w:tcW w:w="1391" w:type="dxa"/>
          </w:tcPr>
          <w:p>
            <w:pPr>
              <w:rPr>
                <w:rFonts w:hint="eastAsia"/>
                <w:sz w:val="20"/>
                <w:szCs w:val="22"/>
                <w:vertAlign w:val="baseline"/>
                <w:lang w:val="en-US" w:eastAsia="zh-CN"/>
              </w:rPr>
            </w:pPr>
          </w:p>
        </w:tc>
        <w:tc>
          <w:tcPr>
            <w:tcW w:w="1388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1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89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0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  <w:tc>
          <w:tcPr>
            <w:tcW w:w="1392" w:type="dxa"/>
            <w:vAlign w:val="top"/>
          </w:tcPr>
          <w:p>
            <w:pPr>
              <w:rPr>
                <w:rFonts w:hint="eastAsia"/>
                <w:sz w:val="18"/>
                <w:szCs w:val="18"/>
                <w:vertAlign w:val="baseline"/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rPr>
          <w:lang w:val="en-US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5" w:leftChars="0" w:right="0" w:rightChars="0" w:hanging="425" w:firstLineChars="0"/>
        <w:jc w:val="both"/>
        <w:textAlignment w:val="auto"/>
        <w:outlineLvl w:val="2"/>
        <w:rPr>
          <w:rStyle w:val="6"/>
          <w:rFonts w:hint="eastAsia"/>
          <w:b/>
          <w:sz w:val="28"/>
          <w:szCs w:val="28"/>
          <w:lang w:val="en-US" w:eastAsia="zh-CN"/>
        </w:rPr>
      </w:pPr>
      <w:r>
        <w:rPr>
          <w:rStyle w:val="6"/>
          <w:rFonts w:hint="eastAsia"/>
          <w:b/>
          <w:sz w:val="28"/>
          <w:szCs w:val="28"/>
          <w:lang w:val="en-US" w:eastAsia="zh-CN"/>
        </w:rPr>
        <w:t>问题汇总：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邮箱认证失败</w:t>
      </w:r>
    </w:p>
    <w:p>
      <w:pPr>
        <w:rPr>
          <w:lang w:val="en-US"/>
        </w:rPr>
      </w:pPr>
      <w:r>
        <w:rPr>
          <w:lang w:val="en-US"/>
        </w:rPr>
        <w:drawing>
          <wp:inline distT="0" distB="0" distL="114300" distR="114300">
            <wp:extent cx="5269230" cy="1656080"/>
            <wp:effectExtent l="0" t="0" r="7620" b="1270"/>
            <wp:docPr id="3" name="图片 3" descr="152274227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22742273(1)"/>
                    <pic:cNvPicPr>
                      <a:picLocks noChangeAspect="1"/>
                    </pic:cNvPicPr>
                  </pic:nvPicPr>
                  <pic:blipFill>
                    <a:blip r:embed="rId5"/>
                    <a:srcRect t="1507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65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lang w:val="en-US"/>
        </w:rPr>
      </w:pPr>
    </w:p>
    <w:p>
      <w:r>
        <w:drawing>
          <wp:inline distT="0" distB="0" distL="114300" distR="114300">
            <wp:extent cx="5266690" cy="695325"/>
            <wp:effectExtent l="0" t="0" r="1016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确认IP是否正确</w:t>
      </w:r>
    </w:p>
    <w:p>
      <w:r>
        <w:drawing>
          <wp:inline distT="0" distB="0" distL="114300" distR="114300">
            <wp:extent cx="5265420" cy="384175"/>
            <wp:effectExtent l="0" t="0" r="11430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384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虚拟机网卡设置方式：桥接</w:t>
      </w:r>
    </w:p>
    <w:p/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ES 连接不稳定，只能却Kibana上面查询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异常</w:t>
      </w:r>
      <w:r>
        <w:rPr>
          <w:rFonts w:hint="eastAsia"/>
          <w:lang w:val="en-US" w:eastAsia="zh-CN"/>
        </w:rPr>
        <w:t>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596005" cy="160655"/>
            <wp:effectExtent l="0" t="0" r="4445" b="10795"/>
            <wp:docPr id="4" name="图片 4" descr="152282812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22828128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9600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807460" cy="153035"/>
            <wp:effectExtent l="0" t="0" r="2540" b="18415"/>
            <wp:docPr id="5" name="图片 5" descr="152282813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22828135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0746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正常</w:t>
      </w:r>
      <w:r>
        <w:rPr>
          <w:rFonts w:hint="eastAsia"/>
          <w:lang w:val="en-US" w:eastAsia="zh-CN"/>
        </w:rPr>
        <w:t>：</w:t>
      </w:r>
    </w:p>
    <w:p>
      <w:r>
        <w:drawing>
          <wp:inline distT="0" distB="0" distL="114300" distR="114300">
            <wp:extent cx="3453130" cy="128270"/>
            <wp:effectExtent l="0" t="0" r="13970" b="508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53130" cy="128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Recruit对应访问招聘网站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hit_normal_file 对应外发文件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325" cy="160655"/>
            <wp:effectExtent l="0" t="0" r="9525" b="10795"/>
            <wp:docPr id="7" name="图片 7" descr="1522828401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522828401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注意git环境配置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7960" cy="471805"/>
            <wp:effectExtent l="0" t="0" r="8890" b="4445"/>
            <wp:docPr id="8" name="图片 8" descr="152283040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22830403(1)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7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00AE88F"/>
    <w:multiLevelType w:val="singleLevel"/>
    <w:tmpl w:val="E00AE88F"/>
    <w:lvl w:ilvl="0" w:tentative="0">
      <w:start w:val="1"/>
      <w:numFmt w:val="lowerLetter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4D4CD36"/>
    <w:multiLevelType w:val="singleLevel"/>
    <w:tmpl w:val="04D4CD3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5A0421D1"/>
    <w:multiLevelType w:val="multilevel"/>
    <w:tmpl w:val="5A0421D1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2"/>
      <w:lvlText w:val="4.1.%3"/>
      <w:lvlJc w:val="left"/>
      <w:pPr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8645AD"/>
    <w:rsid w:val="0B380AE5"/>
    <w:rsid w:val="308A7147"/>
    <w:rsid w:val="3F754FFE"/>
    <w:rsid w:val="508645AD"/>
    <w:rsid w:val="5F9D234B"/>
    <w:rsid w:val="7B2C2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link w:val="6"/>
    <w:semiHidden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Lines="0" w:afterAutospacing="0" w:line="240" w:lineRule="auto"/>
      <w:ind w:left="720" w:hanging="720" w:firstLineChars="0"/>
      <w:outlineLvl w:val="3"/>
    </w:pPr>
    <w:rPr>
      <w:rFonts w:eastAsia="宋体"/>
      <w:b/>
      <w:sz w:val="2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6">
    <w:name w:val="标题 3 Char"/>
    <w:link w:val="2"/>
    <w:qFormat/>
    <w:uiPriority w:val="0"/>
    <w:rPr>
      <w:rFonts w:eastAsia="宋体"/>
      <w:b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2018-04-03T03:29:00Z</dcterms:created>
  <dc:creator>huayongpan</dc:creator>
  <cp:lastModifiedBy>huayongpan</cp:lastModifiedBy>
  <dcterms:modified xsi:type="dcterms:W3CDTF">2018-04-04T10:20:35Z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