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BB169C" w14:textId="77777777" w:rsidR="00596D8D" w:rsidRDefault="0027636D" w:rsidP="00596D8D">
      <w:pPr>
        <w:tabs>
          <w:tab w:val="left" w:pos="1725"/>
        </w:tabs>
        <w:jc w:val="center"/>
        <w:rPr>
          <w:rFonts w:ascii="Times New Roman" w:eastAsia="华文行楷" w:hAnsi="Times New Roman"/>
          <w:b/>
          <w:sz w:val="48"/>
          <w:szCs w:val="48"/>
        </w:rPr>
      </w:pPr>
      <w:r>
        <w:rPr>
          <w:rStyle w:val="a9"/>
        </w:rPr>
        <w:commentReference w:id="0"/>
      </w:r>
    </w:p>
    <w:p w14:paraId="125F32E5" w14:textId="77777777" w:rsidR="00596D8D" w:rsidRDefault="00596D8D" w:rsidP="00596D8D">
      <w:pPr>
        <w:pStyle w:val="ae"/>
        <w:rPr>
          <w:b/>
          <w:sz w:val="48"/>
          <w:szCs w:val="48"/>
        </w:rPr>
      </w:pPr>
    </w:p>
    <w:p w14:paraId="693034F5" w14:textId="77777777" w:rsidR="00596D8D" w:rsidRPr="00D4264A" w:rsidRDefault="00596D8D" w:rsidP="00BC61C4">
      <w:pPr>
        <w:tabs>
          <w:tab w:val="left" w:pos="1725"/>
        </w:tabs>
        <w:ind w:firstLineChars="358" w:firstLine="1796"/>
        <w:jc w:val="left"/>
        <w:rPr>
          <w:rFonts w:ascii="楷体" w:eastAsia="楷体" w:hAnsi="楷体"/>
          <w:b/>
          <w:bCs/>
          <w:spacing w:val="30"/>
          <w:sz w:val="44"/>
          <w:szCs w:val="44"/>
        </w:rPr>
      </w:pPr>
      <w:r w:rsidRPr="00D4264A">
        <w:rPr>
          <w:rFonts w:ascii="楷体" w:eastAsia="楷体" w:hAnsi="楷体" w:hint="eastAsia"/>
          <w:b/>
          <w:bCs/>
          <w:spacing w:val="30"/>
          <w:sz w:val="44"/>
          <w:szCs w:val="44"/>
        </w:rPr>
        <w:t>北京师范大学珠海分校</w:t>
      </w:r>
    </w:p>
    <w:p w14:paraId="796C9CED" w14:textId="77777777" w:rsidR="00596D8D" w:rsidRPr="00540D93" w:rsidRDefault="00596D8D" w:rsidP="00596D8D">
      <w:pPr>
        <w:ind w:firstLineChars="200" w:firstLine="1574"/>
        <w:jc w:val="left"/>
        <w:rPr>
          <w:rFonts w:ascii="宋体" w:hAnsi="宋体"/>
          <w:b/>
          <w:bCs/>
          <w:spacing w:val="32"/>
          <w:sz w:val="72"/>
          <w:szCs w:val="72"/>
        </w:rPr>
      </w:pPr>
      <w:r w:rsidRPr="00540D93">
        <w:rPr>
          <w:rFonts w:ascii="宋体" w:hAnsi="宋体" w:hint="eastAsia"/>
          <w:b/>
          <w:bCs/>
          <w:spacing w:val="32"/>
          <w:sz w:val="72"/>
          <w:szCs w:val="72"/>
        </w:rPr>
        <w:t>本科生毕业论文</w:t>
      </w:r>
    </w:p>
    <w:p w14:paraId="56CD2EF3" w14:textId="77777777" w:rsidR="00596D8D" w:rsidRDefault="00596D8D" w:rsidP="00596D8D">
      <w:pPr>
        <w:rPr>
          <w:rFonts w:ascii="方正大标宋简体" w:eastAsia="方正大标宋简体"/>
          <w:b/>
          <w:szCs w:val="21"/>
        </w:rPr>
      </w:pPr>
    </w:p>
    <w:p w14:paraId="188F0E0D" w14:textId="77777777" w:rsidR="00596D8D" w:rsidRPr="00C725C2" w:rsidRDefault="00596D8D" w:rsidP="00596D8D">
      <w:pPr>
        <w:rPr>
          <w:rFonts w:ascii="方正大标宋简体" w:eastAsia="方正大标宋简体"/>
          <w:b/>
          <w:szCs w:val="21"/>
        </w:rPr>
      </w:pPr>
    </w:p>
    <w:p w14:paraId="431AC02B" w14:textId="77777777" w:rsidR="00596D8D" w:rsidRDefault="00596D8D" w:rsidP="00596D8D">
      <w:pPr>
        <w:rPr>
          <w:rFonts w:ascii="方正大标宋简体" w:eastAsia="方正大标宋简体"/>
          <w:b/>
          <w:szCs w:val="21"/>
        </w:rPr>
      </w:pPr>
    </w:p>
    <w:p w14:paraId="744B1B58" w14:textId="77777777" w:rsidR="00596D8D" w:rsidRPr="00CC5969" w:rsidRDefault="001A3811" w:rsidP="00596D8D">
      <w:pPr>
        <w:jc w:val="center"/>
        <w:rPr>
          <w:rFonts w:ascii="楷体" w:eastAsia="楷体" w:hAnsi="楷体"/>
          <w:szCs w:val="21"/>
        </w:rPr>
      </w:pPr>
      <w:r>
        <w:rPr>
          <w:rFonts w:ascii="黑体" w:eastAsia="黑体" w:hAnsi="黑体"/>
          <w:bCs/>
          <w:sz w:val="32"/>
          <w:szCs w:val="32"/>
        </w:rPr>
        <w:pict w14:anchorId="031514F5">
          <v:shapetype id="_x0000_t32" coordsize="21600,21600" o:spt="32" o:oned="t" path="m,l21600,21600e" filled="f">
            <v:path arrowok="t" fillok="f" o:connecttype="none"/>
            <o:lock v:ext="edit" shapetype="t"/>
          </v:shapetype>
          <v:shape id="_x0000_s1064" type="#_x0000_t32" style="position:absolute;left:0;text-align:left;margin-left:122.25pt;margin-top:24.55pt;width:297pt;height:0;z-index:251672576" o:connectortype="straight"/>
        </w:pict>
      </w:r>
      <w:r w:rsidR="00596D8D" w:rsidRPr="00540D93">
        <w:rPr>
          <w:rFonts w:ascii="黑体" w:eastAsia="黑体" w:hAnsi="黑体" w:hint="eastAsia"/>
          <w:bCs/>
          <w:sz w:val="32"/>
          <w:szCs w:val="32"/>
        </w:rPr>
        <w:t>论文题目</w:t>
      </w:r>
      <w:r w:rsidR="00596D8D">
        <w:rPr>
          <w:rFonts w:ascii="黑体" w:eastAsia="黑体" w:hint="eastAsia"/>
          <w:b/>
          <w:sz w:val="32"/>
          <w:szCs w:val="32"/>
        </w:rPr>
        <w:t xml:space="preserve"> </w:t>
      </w:r>
      <w:r w:rsidR="00596D8D" w:rsidRPr="00CC5969">
        <w:rPr>
          <w:rFonts w:ascii="楷体" w:eastAsia="楷体" w:hAnsi="楷体" w:hint="eastAsia"/>
          <w:b/>
          <w:sz w:val="32"/>
          <w:szCs w:val="32"/>
        </w:rPr>
        <w:t>试论我国集体土地征收补偿制度之重构</w:t>
      </w:r>
      <w:r w:rsidR="00596D8D" w:rsidRPr="00CC5969">
        <w:rPr>
          <w:rStyle w:val="a9"/>
          <w:rFonts w:ascii="楷体" w:eastAsia="楷体" w:hAnsi="楷体"/>
        </w:rPr>
        <w:commentReference w:id="1"/>
      </w:r>
    </w:p>
    <w:p w14:paraId="0064E420" w14:textId="77777777" w:rsidR="00596D8D" w:rsidRDefault="00596D8D" w:rsidP="00596D8D">
      <w:pPr>
        <w:rPr>
          <w:rFonts w:ascii="黑体" w:eastAsia="黑体"/>
          <w:sz w:val="32"/>
          <w:szCs w:val="32"/>
        </w:rPr>
      </w:pPr>
    </w:p>
    <w:p w14:paraId="39905B7E" w14:textId="77777777" w:rsidR="00596D8D" w:rsidRDefault="00596D8D" w:rsidP="00596D8D">
      <w:pPr>
        <w:rPr>
          <w:rFonts w:ascii="黑体" w:eastAsia="黑体"/>
          <w:sz w:val="30"/>
          <w:szCs w:val="30"/>
        </w:rPr>
      </w:pPr>
    </w:p>
    <w:p w14:paraId="7212CFA2" w14:textId="77777777" w:rsidR="00596D8D" w:rsidRDefault="00596D8D" w:rsidP="00596D8D">
      <w:pPr>
        <w:rPr>
          <w:rFonts w:ascii="黑体" w:eastAsia="黑体"/>
          <w:sz w:val="30"/>
          <w:szCs w:val="30"/>
        </w:rPr>
      </w:pPr>
      <w:r>
        <w:rPr>
          <w:rStyle w:val="a9"/>
        </w:rPr>
        <w:commentReference w:id="2"/>
      </w:r>
    </w:p>
    <w:p w14:paraId="56B4606D" w14:textId="27FF4F93" w:rsidR="00596D8D" w:rsidRPr="00141A6C" w:rsidRDefault="001A3811" w:rsidP="00596D8D">
      <w:pPr>
        <w:tabs>
          <w:tab w:val="left" w:pos="6735"/>
        </w:tabs>
        <w:rPr>
          <w:rFonts w:ascii="黑体" w:eastAsia="黑体"/>
          <w:sz w:val="30"/>
          <w:szCs w:val="30"/>
        </w:rPr>
      </w:pPr>
      <w:r>
        <w:rPr>
          <w:rFonts w:ascii="黑体" w:eastAsia="黑体"/>
          <w:sz w:val="30"/>
          <w:szCs w:val="30"/>
        </w:rPr>
        <w:pict w14:anchorId="5AD1A6B0">
          <v:shape id="_x0000_s1065" type="#_x0000_t32" style="position:absolute;left:0;text-align:left;margin-left:186.75pt;margin-top:25.35pt;width:195pt;height:0;z-index:251673600" o:connectortype="straight"/>
        </w:pict>
      </w:r>
      <w:r w:rsidR="00596D8D">
        <w:rPr>
          <w:rFonts w:ascii="黑体" w:eastAsia="黑体" w:hint="eastAsia"/>
          <w:sz w:val="30"/>
          <w:szCs w:val="30"/>
        </w:rPr>
        <w:t xml:space="preserve">         </w:t>
      </w:r>
      <w:r w:rsidR="00596D8D" w:rsidRPr="001F6850">
        <w:rPr>
          <w:rFonts w:ascii="黑体" w:eastAsia="黑体" w:hint="eastAsia"/>
          <w:sz w:val="30"/>
          <w:szCs w:val="30"/>
        </w:rPr>
        <w:t xml:space="preserve"> </w:t>
      </w:r>
      <w:r w:rsidR="00596D8D">
        <w:rPr>
          <w:rFonts w:ascii="黑体" w:eastAsia="黑体" w:hAnsi="宋体" w:hint="eastAsia"/>
          <w:sz w:val="30"/>
        </w:rPr>
        <w:t>学</w:t>
      </w:r>
      <w:r w:rsidR="00587ECC">
        <w:rPr>
          <w:rFonts w:ascii="黑体" w:eastAsia="黑体" w:hAnsi="宋体" w:hint="eastAsia"/>
          <w:sz w:val="30"/>
        </w:rPr>
        <w:t xml:space="preserve">     </w:t>
      </w:r>
      <w:r w:rsidR="00596D8D">
        <w:rPr>
          <w:rFonts w:ascii="黑体" w:eastAsia="黑体" w:hAnsi="宋体" w:hint="eastAsia"/>
          <w:sz w:val="30"/>
        </w:rPr>
        <w:t xml:space="preserve">   院</w:t>
      </w:r>
      <w:r w:rsidR="00587ECC">
        <w:rPr>
          <w:rFonts w:ascii="黑体" w:eastAsia="黑体" w:hAnsi="宋体" w:hint="eastAsia"/>
          <w:spacing w:val="12"/>
          <w:sz w:val="10"/>
          <w:szCs w:val="10"/>
        </w:rPr>
        <w:t xml:space="preserve"> </w:t>
      </w:r>
      <w:r w:rsidR="00587ECC">
        <w:rPr>
          <w:rFonts w:ascii="黑体" w:eastAsia="黑体" w:hAnsi="宋体"/>
          <w:spacing w:val="12"/>
          <w:sz w:val="10"/>
          <w:szCs w:val="10"/>
        </w:rPr>
        <w:t xml:space="preserve">   </w:t>
      </w:r>
      <w:r w:rsidR="00596D8D">
        <w:rPr>
          <w:rFonts w:ascii="黑体" w:eastAsia="黑体" w:hAnsi="宋体" w:hint="eastAsia"/>
          <w:spacing w:val="12"/>
          <w:sz w:val="10"/>
          <w:szCs w:val="10"/>
        </w:rPr>
        <w:t xml:space="preserve">  </w:t>
      </w:r>
      <w:r w:rsidR="00596D8D" w:rsidRPr="00CC5969">
        <w:rPr>
          <w:rFonts w:ascii="楷体" w:eastAsia="楷体" w:hAnsi="楷体" w:hint="eastAsia"/>
          <w:sz w:val="30"/>
          <w:szCs w:val="30"/>
        </w:rPr>
        <w:t>XXX学院</w:t>
      </w:r>
    </w:p>
    <w:p w14:paraId="60E4290F" w14:textId="77777777" w:rsidR="00596D8D" w:rsidRPr="001F6850" w:rsidRDefault="001A3811" w:rsidP="00596D8D">
      <w:pPr>
        <w:rPr>
          <w:rFonts w:ascii="楷体_GB2312" w:eastAsia="楷体_GB2312"/>
          <w:sz w:val="30"/>
          <w:szCs w:val="30"/>
        </w:rPr>
      </w:pPr>
      <w:r>
        <w:rPr>
          <w:rFonts w:ascii="黑体" w:eastAsia="黑体"/>
          <w:sz w:val="30"/>
          <w:szCs w:val="30"/>
        </w:rPr>
        <w:pict w14:anchorId="37F483CF">
          <v:shape id="_x0000_s1066" type="#_x0000_t32" style="position:absolute;left:0;text-align:left;margin-left:186.75pt;margin-top:24.9pt;width:195pt;height:0;z-index:251674624" o:connectortype="straight"/>
        </w:pict>
      </w:r>
      <w:r w:rsidR="00596D8D" w:rsidRPr="001F6850">
        <w:rPr>
          <w:rFonts w:ascii="黑体" w:eastAsia="黑体" w:hint="eastAsia"/>
          <w:sz w:val="30"/>
          <w:szCs w:val="30"/>
        </w:rPr>
        <w:t xml:space="preserve">         </w:t>
      </w:r>
      <w:r w:rsidR="00596D8D">
        <w:rPr>
          <w:rFonts w:ascii="黑体" w:eastAsia="黑体" w:hint="eastAsia"/>
          <w:sz w:val="30"/>
          <w:szCs w:val="30"/>
        </w:rPr>
        <w:t xml:space="preserve"> </w:t>
      </w:r>
      <w:r w:rsidR="00596D8D">
        <w:rPr>
          <w:rFonts w:ascii="黑体" w:eastAsia="黑体" w:hAnsi="宋体" w:hint="eastAsia"/>
          <w:sz w:val="30"/>
        </w:rPr>
        <w:t xml:space="preserve">专        业 </w:t>
      </w:r>
      <w:r w:rsidR="00596D8D" w:rsidRPr="001F6850">
        <w:rPr>
          <w:rFonts w:ascii="黑体" w:eastAsia="黑体" w:hint="eastAsia"/>
          <w:sz w:val="30"/>
          <w:szCs w:val="30"/>
        </w:rPr>
        <w:t xml:space="preserve">  </w:t>
      </w:r>
      <w:r w:rsidR="00596D8D" w:rsidRPr="00CC5969">
        <w:rPr>
          <w:rFonts w:ascii="楷体" w:eastAsia="楷体" w:hAnsi="楷体" w:hint="eastAsia"/>
          <w:sz w:val="30"/>
          <w:szCs w:val="30"/>
        </w:rPr>
        <w:t>XXXX</w:t>
      </w:r>
      <w:r w:rsidR="00596D8D" w:rsidRPr="00CC5969">
        <w:rPr>
          <w:rStyle w:val="a9"/>
          <w:rFonts w:ascii="楷体" w:eastAsia="楷体" w:hAnsi="楷体"/>
        </w:rPr>
        <w:commentReference w:id="3"/>
      </w:r>
    </w:p>
    <w:p w14:paraId="2C082122" w14:textId="77777777" w:rsidR="00596D8D" w:rsidRPr="001F6850" w:rsidRDefault="001A3811" w:rsidP="00596D8D">
      <w:pPr>
        <w:rPr>
          <w:rFonts w:ascii="楷体_GB2312" w:eastAsia="楷体_GB2312"/>
          <w:sz w:val="30"/>
          <w:szCs w:val="30"/>
        </w:rPr>
      </w:pPr>
      <w:r>
        <w:rPr>
          <w:rFonts w:ascii="黑体" w:eastAsia="黑体"/>
          <w:sz w:val="30"/>
          <w:szCs w:val="30"/>
        </w:rPr>
        <w:pict w14:anchorId="3A716CD3">
          <v:shape id="_x0000_s1067" type="#_x0000_t32" style="position:absolute;left:0;text-align:left;margin-left:186.75pt;margin-top:24.45pt;width:195pt;height:0;z-index:251675648" o:connectortype="straight"/>
        </w:pict>
      </w:r>
      <w:r w:rsidR="00596D8D" w:rsidRPr="001F6850">
        <w:rPr>
          <w:rFonts w:ascii="黑体" w:eastAsia="黑体" w:hint="eastAsia"/>
          <w:sz w:val="30"/>
          <w:szCs w:val="30"/>
        </w:rPr>
        <w:t xml:space="preserve">         </w:t>
      </w:r>
      <w:r w:rsidR="00596D8D">
        <w:rPr>
          <w:rFonts w:ascii="黑体" w:eastAsia="黑体" w:hint="eastAsia"/>
          <w:sz w:val="30"/>
          <w:szCs w:val="30"/>
        </w:rPr>
        <w:t xml:space="preserve"> </w:t>
      </w:r>
      <w:r w:rsidR="00596D8D">
        <w:rPr>
          <w:rFonts w:ascii="黑体" w:eastAsia="黑体" w:hAnsi="宋体" w:hint="eastAsia"/>
          <w:sz w:val="30"/>
        </w:rPr>
        <w:t>学        号</w:t>
      </w:r>
      <w:r w:rsidR="00596D8D" w:rsidRPr="001F6850">
        <w:rPr>
          <w:rFonts w:ascii="黑体" w:eastAsia="黑体" w:hint="eastAsia"/>
          <w:sz w:val="30"/>
          <w:szCs w:val="30"/>
        </w:rPr>
        <w:t xml:space="preserve">   </w:t>
      </w:r>
      <w:r w:rsidR="00596D8D" w:rsidRPr="00CC5969">
        <w:rPr>
          <w:rFonts w:ascii="楷体" w:eastAsia="楷体" w:hAnsi="楷体" w:hint="eastAsia"/>
          <w:sz w:val="30"/>
          <w:szCs w:val="30"/>
        </w:rPr>
        <w:t>XXXXXXXX</w:t>
      </w:r>
    </w:p>
    <w:p w14:paraId="4EEBD26B" w14:textId="77777777" w:rsidR="00596D8D" w:rsidRDefault="001A3811" w:rsidP="00596D8D">
      <w:pPr>
        <w:rPr>
          <w:rFonts w:ascii="楷体_GB2312" w:eastAsia="楷体_GB2312"/>
          <w:sz w:val="30"/>
          <w:szCs w:val="30"/>
        </w:rPr>
      </w:pPr>
      <w:r>
        <w:rPr>
          <w:rFonts w:ascii="黑体" w:eastAsia="黑体"/>
          <w:sz w:val="30"/>
          <w:szCs w:val="30"/>
        </w:rPr>
        <w:pict w14:anchorId="2C689F37">
          <v:shape id="_x0000_s1068" type="#_x0000_t32" style="position:absolute;left:0;text-align:left;margin-left:186.75pt;margin-top:24.75pt;width:195pt;height:0;z-index:251676672" o:connectortype="straight"/>
        </w:pict>
      </w:r>
      <w:r w:rsidR="00596D8D" w:rsidRPr="001F6850">
        <w:rPr>
          <w:rFonts w:ascii="黑体" w:eastAsia="黑体" w:hint="eastAsia"/>
          <w:sz w:val="30"/>
          <w:szCs w:val="30"/>
        </w:rPr>
        <w:t xml:space="preserve">         </w:t>
      </w:r>
      <w:r w:rsidR="00596D8D">
        <w:rPr>
          <w:rFonts w:ascii="黑体" w:eastAsia="黑体" w:hint="eastAsia"/>
          <w:sz w:val="30"/>
          <w:szCs w:val="30"/>
        </w:rPr>
        <w:t xml:space="preserve"> </w:t>
      </w:r>
      <w:r w:rsidR="00596D8D">
        <w:rPr>
          <w:rFonts w:ascii="黑体" w:eastAsia="黑体" w:hAnsi="宋体" w:hint="eastAsia"/>
          <w:spacing w:val="8"/>
          <w:sz w:val="30"/>
        </w:rPr>
        <w:t>学 生 姓 名</w:t>
      </w:r>
      <w:r w:rsidR="00596D8D" w:rsidRPr="001F6850">
        <w:rPr>
          <w:rFonts w:ascii="黑体" w:eastAsia="黑体" w:hint="eastAsia"/>
          <w:sz w:val="30"/>
          <w:szCs w:val="30"/>
        </w:rPr>
        <w:t xml:space="preserve"> </w:t>
      </w:r>
      <w:r w:rsidR="00596D8D">
        <w:rPr>
          <w:rFonts w:ascii="黑体" w:eastAsia="黑体" w:hint="eastAsia"/>
          <w:sz w:val="30"/>
          <w:szCs w:val="30"/>
        </w:rPr>
        <w:t xml:space="preserve">  </w:t>
      </w:r>
      <w:r w:rsidR="00596D8D" w:rsidRPr="00CC5969">
        <w:rPr>
          <w:rFonts w:ascii="楷体" w:eastAsia="楷体" w:hAnsi="楷体" w:hint="eastAsia"/>
          <w:sz w:val="30"/>
          <w:szCs w:val="30"/>
        </w:rPr>
        <w:t>XXX</w:t>
      </w:r>
    </w:p>
    <w:p w14:paraId="47F42E22" w14:textId="77777777" w:rsidR="00596D8D" w:rsidRDefault="001A3811" w:rsidP="00596D8D">
      <w:pPr>
        <w:rPr>
          <w:rFonts w:ascii="黑体" w:eastAsia="黑体"/>
          <w:sz w:val="30"/>
          <w:szCs w:val="30"/>
        </w:rPr>
      </w:pPr>
      <w:r>
        <w:rPr>
          <w:rFonts w:ascii="黑体" w:eastAsia="黑体"/>
          <w:sz w:val="30"/>
          <w:szCs w:val="30"/>
        </w:rPr>
        <w:pict w14:anchorId="44B0BC2D">
          <v:shape id="_x0000_s1069" type="#_x0000_t32" style="position:absolute;left:0;text-align:left;margin-left:186.75pt;margin-top:25.05pt;width:195pt;height:0;z-index:251677696" o:connectortype="straight"/>
        </w:pict>
      </w:r>
      <w:r w:rsidR="00596D8D">
        <w:rPr>
          <w:rFonts w:ascii="黑体" w:eastAsia="黑体" w:hint="eastAsia"/>
          <w:sz w:val="30"/>
          <w:szCs w:val="30"/>
        </w:rPr>
        <w:t xml:space="preserve">          指导教师姓名   </w:t>
      </w:r>
      <w:r w:rsidR="00596D8D" w:rsidRPr="00CC5969">
        <w:rPr>
          <w:rFonts w:ascii="楷体" w:eastAsia="楷体" w:hAnsi="楷体" w:hint="eastAsia"/>
          <w:sz w:val="30"/>
          <w:szCs w:val="30"/>
        </w:rPr>
        <w:t>XXX</w:t>
      </w:r>
    </w:p>
    <w:p w14:paraId="7D9AB154" w14:textId="77777777" w:rsidR="00596D8D" w:rsidRDefault="001A3811" w:rsidP="00596D8D">
      <w:pPr>
        <w:rPr>
          <w:rFonts w:ascii="楷体_GB2312" w:eastAsia="楷体_GB2312"/>
          <w:sz w:val="30"/>
          <w:szCs w:val="30"/>
        </w:rPr>
      </w:pPr>
      <w:r>
        <w:rPr>
          <w:rFonts w:ascii="黑体" w:eastAsia="黑体"/>
          <w:sz w:val="30"/>
          <w:szCs w:val="30"/>
        </w:rPr>
        <w:pict w14:anchorId="4B2FD0DB">
          <v:shape id="_x0000_s1070" type="#_x0000_t32" style="position:absolute;left:0;text-align:left;margin-left:186.75pt;margin-top:24.9pt;width:195pt;height:0;z-index:251678720" o:connectortype="straight"/>
        </w:pict>
      </w:r>
      <w:r w:rsidR="00596D8D">
        <w:rPr>
          <w:rFonts w:ascii="黑体" w:eastAsia="黑体" w:hint="eastAsia"/>
          <w:sz w:val="30"/>
          <w:szCs w:val="30"/>
        </w:rPr>
        <w:t xml:space="preserve">          指导教师单位   </w:t>
      </w:r>
      <w:r w:rsidR="00596D8D" w:rsidRPr="00CC5969">
        <w:rPr>
          <w:rFonts w:ascii="楷体" w:eastAsia="楷体" w:hAnsi="楷体" w:hint="eastAsia"/>
          <w:sz w:val="30"/>
          <w:szCs w:val="30"/>
        </w:rPr>
        <w:t>北师大珠海分校XX学院</w:t>
      </w:r>
      <w:r w:rsidR="00596D8D" w:rsidRPr="00CC5969">
        <w:rPr>
          <w:rStyle w:val="a9"/>
          <w:rFonts w:ascii="楷体" w:eastAsia="楷体" w:hAnsi="楷体"/>
        </w:rPr>
        <w:commentReference w:id="4"/>
      </w:r>
    </w:p>
    <w:p w14:paraId="3291E1B2" w14:textId="77777777" w:rsidR="00596D8D" w:rsidRDefault="00596D8D" w:rsidP="00596D8D">
      <w:pPr>
        <w:rPr>
          <w:rFonts w:ascii="楷体_GB2312" w:eastAsia="楷体_GB2312"/>
          <w:sz w:val="30"/>
          <w:szCs w:val="30"/>
        </w:rPr>
      </w:pPr>
    </w:p>
    <w:p w14:paraId="218C3F02" w14:textId="77777777" w:rsidR="00596D8D" w:rsidRPr="0000033C" w:rsidRDefault="00596D8D" w:rsidP="00596D8D">
      <w:pPr>
        <w:rPr>
          <w:rFonts w:ascii="楷体_GB2312" w:eastAsia="楷体_GB2312"/>
          <w:sz w:val="30"/>
          <w:szCs w:val="30"/>
        </w:rPr>
      </w:pPr>
    </w:p>
    <w:p w14:paraId="1C5A054C" w14:textId="77777777" w:rsidR="00596D8D" w:rsidRDefault="00596D8D" w:rsidP="00596D8D">
      <w:pPr>
        <w:tabs>
          <w:tab w:val="left" w:pos="1725"/>
        </w:tabs>
        <w:jc w:val="center"/>
        <w:rPr>
          <w:b/>
          <w:bCs/>
          <w:sz w:val="24"/>
        </w:rPr>
      </w:pPr>
      <w:r>
        <w:rPr>
          <w:rFonts w:ascii="宋体" w:hAnsi="宋体" w:hint="eastAsia"/>
          <w:sz w:val="30"/>
          <w:szCs w:val="30"/>
        </w:rPr>
        <w:t>年    月    日</w:t>
      </w:r>
      <w:r>
        <w:rPr>
          <w:rStyle w:val="a9"/>
        </w:rPr>
        <w:commentReference w:id="5"/>
      </w:r>
    </w:p>
    <w:p w14:paraId="4489F8B8" w14:textId="77777777" w:rsidR="00880DF5" w:rsidRDefault="00880DF5"/>
    <w:p w14:paraId="7C1788F3" w14:textId="77777777" w:rsidR="00C3359A" w:rsidRDefault="00C3359A" w:rsidP="007648CB">
      <w:pPr>
        <w:widowControl/>
        <w:jc w:val="left"/>
      </w:pPr>
    </w:p>
    <w:p w14:paraId="2DEDD7E0" w14:textId="77777777" w:rsidR="00C3359A" w:rsidRDefault="00C3359A"/>
    <w:p w14:paraId="187F811F" w14:textId="77777777" w:rsidR="00C3359A" w:rsidRDefault="00C3359A"/>
    <w:p w14:paraId="6E894672" w14:textId="77777777" w:rsidR="00C3359A" w:rsidRDefault="00C3359A"/>
    <w:p w14:paraId="2360687F" w14:textId="77777777" w:rsidR="00521AE8" w:rsidRDefault="00521AE8">
      <w:pPr>
        <w:widowControl/>
        <w:jc w:val="left"/>
        <w:rPr>
          <w:b/>
          <w:w w:val="90"/>
          <w:sz w:val="32"/>
        </w:rPr>
      </w:pPr>
      <w:r>
        <w:rPr>
          <w:b/>
          <w:w w:val="90"/>
          <w:sz w:val="32"/>
        </w:rPr>
        <w:br w:type="page"/>
      </w:r>
      <w:r>
        <w:rPr>
          <w:rStyle w:val="a9"/>
        </w:rPr>
        <w:commentReference w:id="6"/>
      </w:r>
    </w:p>
    <w:p w14:paraId="449584F6" w14:textId="77777777" w:rsidR="00C3359A" w:rsidRDefault="00C3359A">
      <w:pPr>
        <w:jc w:val="center"/>
        <w:rPr>
          <w:rFonts w:ascii="宋体" w:hAnsi="宋体"/>
          <w:sz w:val="30"/>
          <w:szCs w:val="30"/>
        </w:rPr>
      </w:pPr>
      <w:r>
        <w:rPr>
          <w:rFonts w:hint="eastAsia"/>
          <w:b/>
          <w:w w:val="90"/>
          <w:sz w:val="32"/>
        </w:rPr>
        <w:lastRenderedPageBreak/>
        <w:t>北京师范大学珠海分校学位论文写作声明和使用授权说明</w:t>
      </w:r>
      <w:r w:rsidR="0027636D">
        <w:rPr>
          <w:rStyle w:val="a9"/>
        </w:rPr>
        <w:commentReference w:id="7"/>
      </w:r>
    </w:p>
    <w:p w14:paraId="371AAD61" w14:textId="77777777" w:rsidR="00C3359A" w:rsidRDefault="00C3359A">
      <w:pPr>
        <w:jc w:val="center"/>
        <w:rPr>
          <w:rFonts w:ascii="宋体" w:hAnsi="宋体"/>
          <w:sz w:val="28"/>
          <w:szCs w:val="28"/>
        </w:rPr>
      </w:pPr>
    </w:p>
    <w:p w14:paraId="157A3E2E" w14:textId="77777777" w:rsidR="00C3359A" w:rsidRDefault="00C3359A">
      <w:pPr>
        <w:jc w:val="center"/>
        <w:rPr>
          <w:b/>
          <w:sz w:val="18"/>
          <w:szCs w:val="18"/>
        </w:rPr>
      </w:pPr>
      <w:r>
        <w:rPr>
          <w:rFonts w:hint="eastAsia"/>
          <w:b/>
          <w:sz w:val="28"/>
        </w:rPr>
        <w:t>学位论文写作声明</w:t>
      </w:r>
    </w:p>
    <w:p w14:paraId="0DB01952" w14:textId="77777777" w:rsidR="00C3359A" w:rsidRDefault="00C3359A">
      <w:pPr>
        <w:jc w:val="center"/>
        <w:rPr>
          <w:rFonts w:ascii="宋体" w:hAnsi="宋体"/>
          <w:sz w:val="18"/>
          <w:szCs w:val="18"/>
        </w:rPr>
      </w:pPr>
    </w:p>
    <w:p w14:paraId="37C81184" w14:textId="77777777" w:rsidR="00C3359A" w:rsidRDefault="00C3359A" w:rsidP="00ED1A46">
      <w:pPr>
        <w:spacing w:line="360" w:lineRule="auto"/>
        <w:ind w:firstLineChars="200" w:firstLine="480"/>
        <w:rPr>
          <w:rFonts w:ascii="宋体" w:hAnsi="宋体"/>
          <w:sz w:val="24"/>
        </w:rPr>
      </w:pPr>
      <w:r>
        <w:rPr>
          <w:rFonts w:ascii="宋体" w:hAnsi="宋体"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54CDAC" w14:textId="77777777" w:rsidR="00C3359A" w:rsidRDefault="00C3359A">
      <w:pPr>
        <w:spacing w:line="360" w:lineRule="auto"/>
        <w:rPr>
          <w:sz w:val="24"/>
        </w:rPr>
      </w:pPr>
    </w:p>
    <w:p w14:paraId="7D62F55B" w14:textId="77777777" w:rsidR="00C3359A" w:rsidRDefault="00C3359A" w:rsidP="00F856B3">
      <w:pPr>
        <w:wordWrap w:val="0"/>
        <w:jc w:val="right"/>
        <w:rPr>
          <w:rFonts w:ascii="宋体" w:hAnsi="宋体"/>
          <w:sz w:val="24"/>
          <w:szCs w:val="24"/>
        </w:rPr>
      </w:pPr>
      <w:r>
        <w:rPr>
          <w:rFonts w:ascii="宋体" w:hAnsi="宋体" w:hint="eastAsia"/>
          <w:sz w:val="24"/>
          <w:szCs w:val="24"/>
        </w:rPr>
        <w:t xml:space="preserve">                       论文作者签名：  </w:t>
      </w:r>
      <w:r w:rsidR="00F856B3">
        <w:rPr>
          <w:rFonts w:ascii="宋体" w:hAnsi="宋体" w:hint="eastAsia"/>
          <w:sz w:val="24"/>
          <w:szCs w:val="24"/>
        </w:rPr>
        <w:t xml:space="preserve">   </w:t>
      </w:r>
      <w:r>
        <w:rPr>
          <w:rFonts w:ascii="宋体" w:hAnsi="宋体" w:hint="eastAsia"/>
          <w:sz w:val="24"/>
          <w:szCs w:val="24"/>
        </w:rPr>
        <w:t xml:space="preserve">     日期：    年    月    日</w:t>
      </w:r>
      <w:r w:rsidR="00F856B3">
        <w:rPr>
          <w:rFonts w:ascii="宋体" w:hAnsi="宋体" w:hint="eastAsia"/>
          <w:sz w:val="24"/>
          <w:szCs w:val="24"/>
        </w:rPr>
        <w:t xml:space="preserve">   </w:t>
      </w:r>
    </w:p>
    <w:p w14:paraId="586B94E6" w14:textId="77777777" w:rsidR="00C3359A" w:rsidRDefault="00C3359A">
      <w:pPr>
        <w:rPr>
          <w:rFonts w:ascii="宋体" w:hAnsi="宋体"/>
          <w:sz w:val="24"/>
          <w:szCs w:val="24"/>
        </w:rPr>
      </w:pPr>
    </w:p>
    <w:p w14:paraId="323C2AAD" w14:textId="77777777" w:rsidR="00C3359A" w:rsidRDefault="00C3359A">
      <w:pPr>
        <w:rPr>
          <w:rFonts w:ascii="宋体" w:hAnsi="宋体"/>
          <w:sz w:val="24"/>
          <w:szCs w:val="24"/>
        </w:rPr>
      </w:pPr>
    </w:p>
    <w:p w14:paraId="493DF0A2" w14:textId="77777777" w:rsidR="00C3359A" w:rsidRDefault="00C3359A">
      <w:pPr>
        <w:rPr>
          <w:rFonts w:ascii="宋体" w:hAnsi="宋体"/>
          <w:sz w:val="24"/>
          <w:szCs w:val="24"/>
        </w:rPr>
      </w:pPr>
    </w:p>
    <w:p w14:paraId="6845631F" w14:textId="77777777" w:rsidR="00C3359A" w:rsidRDefault="00C3359A">
      <w:pPr>
        <w:rPr>
          <w:rFonts w:ascii="宋体" w:hAnsi="宋体"/>
          <w:sz w:val="24"/>
          <w:szCs w:val="24"/>
        </w:rPr>
      </w:pPr>
    </w:p>
    <w:p w14:paraId="48F88829" w14:textId="77777777" w:rsidR="00C3359A" w:rsidRDefault="00C3359A">
      <w:pPr>
        <w:jc w:val="center"/>
        <w:rPr>
          <w:b/>
          <w:sz w:val="28"/>
        </w:rPr>
      </w:pPr>
      <w:r>
        <w:rPr>
          <w:rFonts w:hint="eastAsia"/>
          <w:b/>
          <w:sz w:val="28"/>
        </w:rPr>
        <w:t>学位论文使用授权说明</w:t>
      </w:r>
    </w:p>
    <w:p w14:paraId="018C55F4" w14:textId="77777777" w:rsidR="00C3359A" w:rsidRDefault="00C3359A">
      <w:pPr>
        <w:rPr>
          <w:b/>
          <w:sz w:val="18"/>
          <w:szCs w:val="18"/>
        </w:rPr>
      </w:pPr>
    </w:p>
    <w:p w14:paraId="7FCA28EF" w14:textId="77777777" w:rsidR="00C3359A" w:rsidRDefault="00C3359A">
      <w:pPr>
        <w:spacing w:line="360" w:lineRule="auto"/>
        <w:ind w:firstLineChars="245" w:firstLine="588"/>
        <w:rPr>
          <w:rFonts w:ascii="宋体" w:hAnsi="宋体"/>
          <w:sz w:val="24"/>
        </w:rPr>
      </w:pPr>
      <w:r>
        <w:rPr>
          <w:rFonts w:ascii="宋体" w:hAnsi="宋体" w:hint="eastAsia"/>
          <w:sz w:val="24"/>
        </w:rPr>
        <w:t>本人完全了解北京师范大学珠海分校关于收集、保存、使用学位论文的规定，即：按照学校要求提交学位论文的印刷本和电子版本；学校有权保存学位论文的印刷本和电子版，并提供目录检索与阅览服务；学校可以采用影印、缩印、数字化或其它复制手段保存论文；在不以赢利为目的的前提下，学校可以将学位论文编入有关数据库,提供网上服务。（保密论文在解密后遵守此规定）</w:t>
      </w:r>
    </w:p>
    <w:p w14:paraId="09915AFB" w14:textId="77777777" w:rsidR="00C3359A" w:rsidRDefault="00C3359A">
      <w:pPr>
        <w:spacing w:line="360" w:lineRule="auto"/>
        <w:ind w:firstLineChars="245" w:firstLine="588"/>
        <w:rPr>
          <w:rFonts w:ascii="宋体" w:hAnsi="宋体"/>
          <w:sz w:val="24"/>
        </w:rPr>
      </w:pPr>
    </w:p>
    <w:p w14:paraId="285BFB78" w14:textId="77777777" w:rsidR="00C3359A" w:rsidRDefault="00C3359A">
      <w:pPr>
        <w:spacing w:line="360" w:lineRule="auto"/>
        <w:ind w:firstLineChars="245" w:firstLine="588"/>
        <w:rPr>
          <w:rFonts w:ascii="宋体" w:hAnsi="宋体"/>
          <w:sz w:val="24"/>
        </w:rPr>
      </w:pPr>
    </w:p>
    <w:p w14:paraId="6BCAEB7B" w14:textId="77777777" w:rsidR="00C3359A" w:rsidRDefault="00C3359A">
      <w:pPr>
        <w:spacing w:line="360" w:lineRule="auto"/>
        <w:ind w:firstLineChars="245" w:firstLine="588"/>
        <w:rPr>
          <w:rFonts w:ascii="宋体" w:hAnsi="宋体"/>
          <w:sz w:val="24"/>
        </w:rPr>
      </w:pPr>
    </w:p>
    <w:p w14:paraId="62B8B30F" w14:textId="77777777" w:rsidR="00C3359A" w:rsidRDefault="00C3359A">
      <w:pPr>
        <w:spacing w:line="360" w:lineRule="auto"/>
        <w:ind w:firstLineChars="245" w:firstLine="588"/>
        <w:rPr>
          <w:rFonts w:ascii="宋体" w:hAnsi="宋体"/>
          <w:sz w:val="24"/>
        </w:rPr>
      </w:pPr>
    </w:p>
    <w:p w14:paraId="62BA3D82" w14:textId="77777777" w:rsidR="00C3359A" w:rsidRDefault="00C3359A" w:rsidP="00F856B3">
      <w:pPr>
        <w:wordWrap w:val="0"/>
        <w:spacing w:line="360" w:lineRule="auto"/>
        <w:ind w:firstLineChars="245" w:firstLine="588"/>
        <w:jc w:val="right"/>
        <w:rPr>
          <w:rFonts w:ascii="宋体" w:hAnsi="宋体"/>
          <w:sz w:val="24"/>
        </w:rPr>
      </w:pPr>
      <w:r>
        <w:rPr>
          <w:rFonts w:ascii="宋体" w:hAnsi="宋体" w:hint="eastAsia"/>
          <w:sz w:val="24"/>
        </w:rPr>
        <w:t xml:space="preserve">                    论文作者签名：</w:t>
      </w:r>
      <w:r w:rsidR="00F856B3">
        <w:rPr>
          <w:rFonts w:ascii="宋体" w:hAnsi="宋体" w:hint="eastAsia"/>
          <w:sz w:val="24"/>
        </w:rPr>
        <w:t xml:space="preserve">          </w:t>
      </w:r>
      <w:r>
        <w:rPr>
          <w:rFonts w:ascii="宋体" w:hAnsi="宋体" w:hint="eastAsia"/>
          <w:sz w:val="24"/>
        </w:rPr>
        <w:t>导师签名：</w:t>
      </w:r>
      <w:r w:rsidR="00F856B3">
        <w:rPr>
          <w:rFonts w:ascii="宋体" w:hAnsi="宋体" w:hint="eastAsia"/>
          <w:sz w:val="24"/>
        </w:rPr>
        <w:t xml:space="preserve">                 </w:t>
      </w:r>
    </w:p>
    <w:p w14:paraId="1DD6961F" w14:textId="77777777" w:rsidR="00C3359A" w:rsidRDefault="00C3359A" w:rsidP="00F856B3">
      <w:pPr>
        <w:wordWrap w:val="0"/>
        <w:spacing w:line="360" w:lineRule="auto"/>
        <w:ind w:firstLineChars="245" w:firstLine="588"/>
        <w:jc w:val="right"/>
        <w:rPr>
          <w:rFonts w:ascii="宋体" w:hAnsi="宋体"/>
          <w:sz w:val="24"/>
        </w:rPr>
      </w:pPr>
      <w:r>
        <w:rPr>
          <w:rFonts w:ascii="宋体" w:hAnsi="宋体" w:hint="eastAsia"/>
          <w:sz w:val="24"/>
        </w:rPr>
        <w:t xml:space="preserve">                            日期：    年    月    日</w:t>
      </w:r>
      <w:r w:rsidR="00F856B3">
        <w:rPr>
          <w:rFonts w:ascii="宋体" w:hAnsi="宋体" w:hint="eastAsia"/>
          <w:sz w:val="24"/>
        </w:rPr>
        <w:t xml:space="preserve">   </w:t>
      </w:r>
    </w:p>
    <w:p w14:paraId="4C49DA55" w14:textId="77777777" w:rsidR="00C3359A" w:rsidRDefault="00C3359A">
      <w:pPr>
        <w:rPr>
          <w:b/>
          <w:sz w:val="24"/>
          <w:szCs w:val="24"/>
        </w:rPr>
      </w:pPr>
    </w:p>
    <w:p w14:paraId="4849DC20" w14:textId="77777777" w:rsidR="00C3359A" w:rsidRDefault="00C3359A">
      <w:pPr>
        <w:rPr>
          <w:b/>
          <w:sz w:val="24"/>
          <w:szCs w:val="24"/>
        </w:rPr>
      </w:pPr>
    </w:p>
    <w:p w14:paraId="548E8B05" w14:textId="77777777" w:rsidR="00C3359A" w:rsidRDefault="00C3359A">
      <w:pPr>
        <w:rPr>
          <w:b/>
          <w:sz w:val="24"/>
          <w:szCs w:val="24"/>
        </w:rPr>
      </w:pPr>
    </w:p>
    <w:p w14:paraId="7B781F05" w14:textId="77777777" w:rsidR="00C3359A" w:rsidRDefault="00C3359A">
      <w:pPr>
        <w:rPr>
          <w:b/>
          <w:sz w:val="24"/>
          <w:szCs w:val="24"/>
        </w:rPr>
      </w:pPr>
    </w:p>
    <w:p w14:paraId="4A4B0BB6" w14:textId="77777777" w:rsidR="00C3359A" w:rsidRDefault="00C3359A">
      <w:pPr>
        <w:rPr>
          <w:b/>
          <w:sz w:val="24"/>
          <w:szCs w:val="24"/>
        </w:rPr>
      </w:pPr>
    </w:p>
    <w:p w14:paraId="3C0D1990" w14:textId="77777777" w:rsidR="00C3359A" w:rsidRDefault="00C3359A">
      <w:pPr>
        <w:rPr>
          <w:b/>
          <w:sz w:val="24"/>
          <w:szCs w:val="24"/>
        </w:rPr>
        <w:sectPr w:rsidR="00C3359A" w:rsidSect="00064C93">
          <w:footerReference w:type="default" r:id="rId10"/>
          <w:footnotePr>
            <w:numRestart w:val="eachPage"/>
          </w:footnotePr>
          <w:pgSz w:w="11906" w:h="16838"/>
          <w:pgMar w:top="1418" w:right="1134" w:bottom="1418" w:left="1134" w:header="851" w:footer="992" w:gutter="567"/>
          <w:pgNumType w:start="1"/>
          <w:cols w:space="720"/>
          <w:docGrid w:type="lines" w:linePitch="312"/>
        </w:sectPr>
      </w:pPr>
    </w:p>
    <w:p w14:paraId="5D9A77FC" w14:textId="77777777" w:rsidR="00C3359A" w:rsidRPr="000603E0" w:rsidRDefault="00064C93" w:rsidP="000603E0">
      <w:pPr>
        <w:spacing w:line="360" w:lineRule="auto"/>
        <w:jc w:val="center"/>
        <w:rPr>
          <w:rFonts w:ascii="黑体" w:eastAsia="黑体"/>
          <w:sz w:val="36"/>
          <w:szCs w:val="36"/>
        </w:rPr>
      </w:pPr>
      <w:r>
        <w:rPr>
          <w:rStyle w:val="a9"/>
        </w:rPr>
        <w:lastRenderedPageBreak/>
        <w:commentReference w:id="8"/>
      </w:r>
    </w:p>
    <w:p w14:paraId="09F9F41D" w14:textId="77777777" w:rsidR="00C3359A" w:rsidRDefault="00C3359A" w:rsidP="000603E0">
      <w:pPr>
        <w:spacing w:line="360" w:lineRule="auto"/>
        <w:jc w:val="center"/>
        <w:rPr>
          <w:rFonts w:ascii="黑体" w:eastAsia="黑体"/>
          <w:sz w:val="36"/>
          <w:szCs w:val="36"/>
        </w:rPr>
      </w:pPr>
      <w:r>
        <w:rPr>
          <w:rFonts w:ascii="黑体" w:eastAsia="黑体" w:hint="eastAsia"/>
          <w:sz w:val="36"/>
          <w:szCs w:val="36"/>
        </w:rPr>
        <w:t>试论我国集体土地征收补偿制度之重构</w:t>
      </w:r>
      <w:r w:rsidR="0027636D">
        <w:rPr>
          <w:rStyle w:val="a9"/>
        </w:rPr>
        <w:commentReference w:id="9"/>
      </w:r>
    </w:p>
    <w:p w14:paraId="5516AFC9" w14:textId="77777777" w:rsidR="00C3359A" w:rsidRDefault="00C3359A" w:rsidP="000603E0">
      <w:pPr>
        <w:spacing w:line="360" w:lineRule="auto"/>
        <w:jc w:val="center"/>
        <w:rPr>
          <w:rFonts w:ascii="黑体" w:eastAsia="黑体"/>
          <w:sz w:val="36"/>
          <w:szCs w:val="36"/>
        </w:rPr>
      </w:pPr>
    </w:p>
    <w:p w14:paraId="62629526" w14:textId="77777777" w:rsidR="00C3359A" w:rsidRDefault="00C3359A" w:rsidP="000603E0">
      <w:pPr>
        <w:spacing w:line="360" w:lineRule="auto"/>
        <w:jc w:val="center"/>
        <w:rPr>
          <w:rFonts w:ascii="黑体" w:eastAsia="黑体"/>
          <w:sz w:val="32"/>
          <w:szCs w:val="32"/>
        </w:rPr>
      </w:pPr>
      <w:r>
        <w:rPr>
          <w:rFonts w:ascii="黑体" w:eastAsia="黑体" w:hint="eastAsia"/>
          <w:sz w:val="32"/>
          <w:szCs w:val="32"/>
        </w:rPr>
        <w:t>摘要</w:t>
      </w:r>
      <w:r w:rsidR="0027636D">
        <w:rPr>
          <w:rStyle w:val="a9"/>
        </w:rPr>
        <w:commentReference w:id="10"/>
      </w:r>
    </w:p>
    <w:p w14:paraId="7B00B88E" w14:textId="77777777" w:rsidR="00C3359A" w:rsidRPr="000603E0" w:rsidRDefault="0027636D" w:rsidP="000603E0">
      <w:pPr>
        <w:spacing w:line="360" w:lineRule="auto"/>
        <w:rPr>
          <w:rFonts w:ascii="宋体" w:hAnsi="宋体"/>
          <w:sz w:val="24"/>
          <w:szCs w:val="24"/>
        </w:rPr>
      </w:pPr>
      <w:r>
        <w:rPr>
          <w:rStyle w:val="a9"/>
        </w:rPr>
        <w:commentReference w:id="11"/>
      </w:r>
    </w:p>
    <w:p w14:paraId="65B5130C" w14:textId="77777777" w:rsidR="00C3359A" w:rsidRDefault="00C3359A" w:rsidP="00F610B0">
      <w:pPr>
        <w:spacing w:line="360" w:lineRule="auto"/>
        <w:ind w:firstLineChars="200" w:firstLine="480"/>
        <w:rPr>
          <w:rFonts w:ascii="宋体" w:hAnsi="宋体"/>
          <w:sz w:val="24"/>
          <w:szCs w:val="24"/>
        </w:rPr>
      </w:pPr>
      <w:r>
        <w:rPr>
          <w:rFonts w:ascii="宋体" w:hAnsi="宋体" w:hint="eastAsia"/>
          <w:sz w:val="24"/>
          <w:szCs w:val="24"/>
        </w:rPr>
        <w:t>我国城市化快速发展的过程中，通过土地征收满足城市建设用地的需要在我国成为一种普遍现象。土地征收是以牺牲一部分农民的土地利益而达到实现公共利益目的的行为。土地征收补偿是维护农民利益</w:t>
      </w:r>
      <w:r w:rsidR="00903C07">
        <w:rPr>
          <w:rFonts w:ascii="宋体" w:hAnsi="宋体" w:hint="eastAsia"/>
          <w:sz w:val="24"/>
          <w:szCs w:val="24"/>
        </w:rPr>
        <w:t>和</w:t>
      </w:r>
      <w:r>
        <w:rPr>
          <w:rFonts w:ascii="宋体" w:hAnsi="宋体" w:hint="eastAsia"/>
          <w:sz w:val="24"/>
          <w:szCs w:val="24"/>
        </w:rPr>
        <w:t>保护私权的重要制度，是土地征收制度的核心。我国现行土地征收补偿制度不能起到对农民利益进行充分保护的作用，失地农民难以维持原有生活水平，长远的生计得不到保障，其生存状况令人堪忧。本文通过阐述土地征收补偿的一般理论，在对我国现行土地征收补偿制度进行分析的基础上提出对我国土地征收补偿制度重建的法律设想。</w:t>
      </w:r>
      <w:r w:rsidR="0027636D">
        <w:rPr>
          <w:rStyle w:val="a9"/>
        </w:rPr>
        <w:commentReference w:id="12"/>
      </w:r>
    </w:p>
    <w:p w14:paraId="6EA8B01D" w14:textId="77777777" w:rsidR="00C3359A" w:rsidRDefault="0027636D" w:rsidP="000603E0">
      <w:pPr>
        <w:spacing w:line="360" w:lineRule="auto"/>
        <w:rPr>
          <w:rFonts w:ascii="宋体" w:hAnsi="宋体"/>
          <w:sz w:val="24"/>
          <w:szCs w:val="24"/>
        </w:rPr>
      </w:pPr>
      <w:r>
        <w:rPr>
          <w:rStyle w:val="a9"/>
        </w:rPr>
        <w:commentReference w:id="13"/>
      </w:r>
    </w:p>
    <w:p w14:paraId="587932EF" w14:textId="77777777" w:rsidR="00C3359A" w:rsidRDefault="00C3359A" w:rsidP="00F610B0">
      <w:pPr>
        <w:spacing w:line="360" w:lineRule="auto"/>
        <w:ind w:firstLineChars="200" w:firstLine="480"/>
        <w:rPr>
          <w:rFonts w:ascii="宋体" w:hAnsi="宋体"/>
          <w:sz w:val="24"/>
          <w:szCs w:val="24"/>
        </w:rPr>
      </w:pPr>
      <w:r>
        <w:rPr>
          <w:rFonts w:ascii="黑体" w:eastAsia="黑体" w:hAnsi="宋体" w:hint="eastAsia"/>
          <w:sz w:val="24"/>
          <w:szCs w:val="24"/>
        </w:rPr>
        <w:t>关键词：</w:t>
      </w:r>
      <w:r>
        <w:rPr>
          <w:rFonts w:ascii="宋体" w:hAnsi="宋体" w:hint="eastAsia"/>
          <w:sz w:val="24"/>
          <w:szCs w:val="24"/>
        </w:rPr>
        <w:t>土地征收；补偿制度；公正补偿</w:t>
      </w:r>
      <w:r w:rsidR="0027636D">
        <w:rPr>
          <w:rStyle w:val="a9"/>
        </w:rPr>
        <w:commentReference w:id="14"/>
      </w:r>
    </w:p>
    <w:p w14:paraId="3CA3D1F7" w14:textId="77777777" w:rsidR="0055588B" w:rsidRPr="00835CB9" w:rsidRDefault="001A3811" w:rsidP="00835CB9">
      <w:pPr>
        <w:spacing w:line="360" w:lineRule="auto"/>
        <w:jc w:val="center"/>
        <w:rPr>
          <w:rFonts w:ascii="Times New Roman" w:hAnsi="Times New Roman"/>
          <w:kern w:val="0"/>
          <w:sz w:val="32"/>
          <w:szCs w:val="32"/>
        </w:rPr>
      </w:pPr>
      <w:r>
        <w:rPr>
          <w:rFonts w:ascii="宋体" w:hAnsi="宋体"/>
          <w:noProof/>
          <w:sz w:val="24"/>
          <w:szCs w:val="24"/>
        </w:rPr>
        <w:pict w14:anchorId="046C387B">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8" type="#_x0000_t62" style="position:absolute;left:0;text-align:left;margin-left:22.2pt;margin-top:31.2pt;width:183.75pt;height:23.4pt;z-index:251661312" adj="2751,-33508">
            <v:textbox style="mso-next-textbox:#_x0000_s1038">
              <w:txbxContent>
                <w:p w14:paraId="4535E3C1" w14:textId="58A31753" w:rsidR="007F2158" w:rsidRPr="00CE7AB2" w:rsidRDefault="007F2158" w:rsidP="00B61183">
                  <w:pPr>
                    <w:pStyle w:val="aa"/>
                    <w:rPr>
                      <w:color w:val="FF0000"/>
                    </w:rPr>
                  </w:pPr>
                  <w:r>
                    <w:rPr>
                      <w:rFonts w:hint="eastAsia"/>
                    </w:rPr>
                    <w:t>黑体，小四号，</w:t>
                  </w:r>
                  <w:r w:rsidRPr="00193E9D">
                    <w:rPr>
                      <w:rFonts w:hint="eastAsia"/>
                    </w:rPr>
                    <w:t>首行</w:t>
                  </w:r>
                  <w:r w:rsidRPr="00193E9D">
                    <w:t>缩进</w:t>
                  </w:r>
                  <w:r w:rsidRPr="00193E9D">
                    <w:rPr>
                      <w:rFonts w:hint="eastAsia"/>
                    </w:rPr>
                    <w:t>2</w:t>
                  </w:r>
                  <w:r w:rsidRPr="00193E9D">
                    <w:rPr>
                      <w:rFonts w:hint="eastAsia"/>
                    </w:rPr>
                    <w:t>个</w:t>
                  </w:r>
                  <w:r w:rsidRPr="00193E9D">
                    <w:t>字符</w:t>
                  </w:r>
                </w:p>
              </w:txbxContent>
            </v:textbox>
          </v:shape>
        </w:pict>
      </w:r>
      <w:r w:rsidR="00C3359A">
        <w:rPr>
          <w:rFonts w:ascii="宋体" w:hAnsi="宋体"/>
          <w:sz w:val="24"/>
          <w:szCs w:val="24"/>
        </w:rPr>
        <w:br w:type="page"/>
      </w:r>
      <w:r w:rsidR="0027636D">
        <w:rPr>
          <w:rStyle w:val="a9"/>
        </w:rPr>
        <w:commentReference w:id="15"/>
      </w:r>
    </w:p>
    <w:p w14:paraId="73BAD415" w14:textId="77777777" w:rsidR="0041707F" w:rsidRPr="001642B1" w:rsidRDefault="0041707F" w:rsidP="00835CB9">
      <w:pPr>
        <w:spacing w:line="360" w:lineRule="auto"/>
        <w:jc w:val="center"/>
        <w:rPr>
          <w:rFonts w:asciiTheme="minorEastAsia" w:eastAsiaTheme="minorEastAsia" w:hAnsiTheme="minorEastAsia"/>
          <w:kern w:val="0"/>
          <w:sz w:val="24"/>
          <w:szCs w:val="24"/>
        </w:rPr>
      </w:pPr>
      <w:r w:rsidRPr="001642B1">
        <w:rPr>
          <w:rStyle w:val="a9"/>
          <w:rFonts w:asciiTheme="minorEastAsia" w:eastAsiaTheme="minorEastAsia" w:hAnsiTheme="minorEastAsia"/>
          <w:sz w:val="24"/>
          <w:szCs w:val="24"/>
        </w:rPr>
        <w:lastRenderedPageBreak/>
        <w:commentReference w:id="16"/>
      </w:r>
    </w:p>
    <w:p w14:paraId="61672449" w14:textId="77777777" w:rsidR="00C3359A" w:rsidRPr="00374B4C" w:rsidRDefault="00C3359A" w:rsidP="00835CB9">
      <w:pPr>
        <w:spacing w:line="360" w:lineRule="auto"/>
        <w:jc w:val="center"/>
        <w:rPr>
          <w:rFonts w:ascii="宋体" w:hAnsi="宋体"/>
          <w:kern w:val="0"/>
          <w:sz w:val="36"/>
          <w:szCs w:val="36"/>
        </w:rPr>
      </w:pPr>
      <w:r w:rsidRPr="00374B4C">
        <w:rPr>
          <w:rFonts w:ascii="宋体" w:hAnsi="宋体"/>
          <w:kern w:val="0"/>
          <w:sz w:val="36"/>
          <w:szCs w:val="36"/>
        </w:rPr>
        <w:t>DISCUSS</w:t>
      </w:r>
      <w:r w:rsidR="00A61D3B" w:rsidRPr="00374B4C">
        <w:rPr>
          <w:rFonts w:ascii="宋体" w:hAnsi="宋体" w:hint="eastAsia"/>
          <w:kern w:val="0"/>
          <w:sz w:val="36"/>
          <w:szCs w:val="36"/>
        </w:rPr>
        <w:t>ION ON</w:t>
      </w:r>
      <w:r w:rsidRPr="00374B4C">
        <w:rPr>
          <w:rFonts w:ascii="宋体" w:hAnsi="宋体"/>
          <w:kern w:val="0"/>
          <w:sz w:val="36"/>
          <w:szCs w:val="36"/>
        </w:rPr>
        <w:t xml:space="preserve"> THE RECONST</w:t>
      </w:r>
      <w:r w:rsidR="00D03AB2" w:rsidRPr="00374B4C">
        <w:rPr>
          <w:rFonts w:ascii="宋体" w:hAnsi="宋体"/>
          <w:kern w:val="0"/>
          <w:sz w:val="36"/>
          <w:szCs w:val="36"/>
        </w:rPr>
        <w:t>RUCTION OF CHINA</w:t>
      </w:r>
      <w:r w:rsidR="001642B1" w:rsidRPr="00374B4C">
        <w:rPr>
          <w:rFonts w:ascii="宋体" w:hAnsi="宋体"/>
          <w:kern w:val="0"/>
          <w:sz w:val="36"/>
          <w:szCs w:val="36"/>
        </w:rPr>
        <w:t>’</w:t>
      </w:r>
      <w:r w:rsidR="00D03AB2" w:rsidRPr="00374B4C">
        <w:rPr>
          <w:rFonts w:ascii="宋体" w:hAnsi="宋体"/>
          <w:kern w:val="0"/>
          <w:sz w:val="36"/>
          <w:szCs w:val="36"/>
        </w:rPr>
        <w:t xml:space="preserve">S COMPENSATION </w:t>
      </w:r>
      <w:r w:rsidRPr="00374B4C">
        <w:rPr>
          <w:rFonts w:ascii="宋体" w:hAnsi="宋体"/>
          <w:kern w:val="0"/>
          <w:sz w:val="36"/>
          <w:szCs w:val="36"/>
        </w:rPr>
        <w:t>SYSTEM OF COLLECTIVE LAND EXPROPRIATION</w:t>
      </w:r>
      <w:r w:rsidR="0027636D" w:rsidRPr="00374B4C">
        <w:rPr>
          <w:rStyle w:val="a9"/>
          <w:rFonts w:ascii="宋体" w:hAnsi="宋体"/>
          <w:sz w:val="36"/>
          <w:szCs w:val="36"/>
        </w:rPr>
        <w:commentReference w:id="17"/>
      </w:r>
    </w:p>
    <w:p w14:paraId="4CE7EBB2" w14:textId="77777777" w:rsidR="00C3359A" w:rsidRPr="001642B1" w:rsidRDefault="0027636D" w:rsidP="00835CB9">
      <w:pPr>
        <w:spacing w:line="360" w:lineRule="auto"/>
        <w:jc w:val="center"/>
        <w:rPr>
          <w:rStyle w:val="a9"/>
          <w:rFonts w:asciiTheme="minorEastAsia" w:eastAsiaTheme="minorEastAsia" w:hAnsiTheme="minorEastAsia"/>
          <w:sz w:val="24"/>
          <w:szCs w:val="24"/>
        </w:rPr>
      </w:pPr>
      <w:r w:rsidRPr="001642B1">
        <w:rPr>
          <w:rStyle w:val="a9"/>
          <w:rFonts w:asciiTheme="minorEastAsia" w:eastAsiaTheme="minorEastAsia" w:hAnsiTheme="minorEastAsia"/>
          <w:sz w:val="24"/>
          <w:szCs w:val="24"/>
        </w:rPr>
        <w:commentReference w:id="18"/>
      </w:r>
    </w:p>
    <w:p w14:paraId="7849EA12" w14:textId="77777777" w:rsidR="00C3359A" w:rsidRPr="00035A39" w:rsidRDefault="00C3359A" w:rsidP="00835CB9">
      <w:pPr>
        <w:spacing w:line="360" w:lineRule="auto"/>
        <w:jc w:val="center"/>
        <w:rPr>
          <w:rFonts w:ascii="宋体" w:hAnsi="宋体"/>
          <w:b/>
          <w:kern w:val="0"/>
          <w:sz w:val="32"/>
          <w:szCs w:val="32"/>
        </w:rPr>
      </w:pPr>
      <w:r w:rsidRPr="00035A39">
        <w:rPr>
          <w:rFonts w:ascii="宋体" w:hAnsi="宋体"/>
          <w:b/>
          <w:kern w:val="0"/>
          <w:sz w:val="32"/>
          <w:szCs w:val="32"/>
        </w:rPr>
        <w:t>ABSTRACT</w:t>
      </w:r>
      <w:r w:rsidR="0027636D" w:rsidRPr="00035A39">
        <w:rPr>
          <w:rStyle w:val="a9"/>
          <w:rFonts w:ascii="宋体" w:hAnsi="宋体"/>
          <w:b/>
          <w:sz w:val="32"/>
          <w:szCs w:val="32"/>
        </w:rPr>
        <w:commentReference w:id="19"/>
      </w:r>
    </w:p>
    <w:p w14:paraId="46A5AFA5" w14:textId="77777777" w:rsidR="00C3359A" w:rsidRPr="001642B1" w:rsidRDefault="0027636D" w:rsidP="00835CB9">
      <w:pPr>
        <w:spacing w:line="360" w:lineRule="auto"/>
        <w:jc w:val="center"/>
        <w:rPr>
          <w:rStyle w:val="a9"/>
          <w:rFonts w:asciiTheme="minorEastAsia" w:eastAsiaTheme="minorEastAsia" w:hAnsiTheme="minorEastAsia"/>
          <w:sz w:val="24"/>
          <w:szCs w:val="24"/>
        </w:rPr>
      </w:pPr>
      <w:r w:rsidRPr="001642B1">
        <w:rPr>
          <w:rStyle w:val="a9"/>
          <w:rFonts w:asciiTheme="minorEastAsia" w:eastAsiaTheme="minorEastAsia" w:hAnsiTheme="minorEastAsia"/>
          <w:sz w:val="24"/>
          <w:szCs w:val="24"/>
        </w:rPr>
        <w:commentReference w:id="20"/>
      </w:r>
    </w:p>
    <w:p w14:paraId="5D503790" w14:textId="77777777" w:rsidR="00C3359A" w:rsidRPr="00035A39" w:rsidRDefault="00C3359A" w:rsidP="001642B1">
      <w:pPr>
        <w:spacing w:line="360" w:lineRule="auto"/>
        <w:ind w:firstLineChars="200" w:firstLine="480"/>
        <w:rPr>
          <w:rFonts w:ascii="宋体" w:hAnsi="宋体"/>
          <w:sz w:val="24"/>
          <w:szCs w:val="24"/>
        </w:rPr>
      </w:pPr>
      <w:r w:rsidRPr="00035A39">
        <w:rPr>
          <w:rFonts w:ascii="宋体" w:hAnsi="宋体"/>
          <w:sz w:val="24"/>
          <w:szCs w:val="24"/>
        </w:rPr>
        <w:t>In the process of rapid u</w:t>
      </w:r>
      <w:r w:rsidR="007D4AF6" w:rsidRPr="00035A39">
        <w:rPr>
          <w:rFonts w:ascii="宋体" w:hAnsi="宋体" w:hint="eastAsia"/>
          <w:sz w:val="24"/>
          <w:szCs w:val="24"/>
        </w:rPr>
        <w:t>r</w:t>
      </w:r>
      <w:r w:rsidRPr="00035A39">
        <w:rPr>
          <w:rFonts w:ascii="宋体" w:hAnsi="宋体"/>
          <w:sz w:val="24"/>
          <w:szCs w:val="24"/>
        </w:rPr>
        <w:t>banization,</w:t>
      </w:r>
      <w:r w:rsidR="00940D7A" w:rsidRPr="00035A39">
        <w:rPr>
          <w:rFonts w:ascii="宋体" w:hAnsi="宋体" w:hint="eastAsia"/>
          <w:sz w:val="24"/>
          <w:szCs w:val="24"/>
        </w:rPr>
        <w:t xml:space="preserve"> </w:t>
      </w:r>
      <w:r w:rsidRPr="00035A39">
        <w:rPr>
          <w:rFonts w:ascii="宋体" w:hAnsi="宋体"/>
          <w:sz w:val="24"/>
          <w:szCs w:val="24"/>
        </w:rPr>
        <w:t>it has become a common phenomenon to meet the need of urban construction by land expropriation in China.</w:t>
      </w:r>
      <w:r w:rsidR="0019713F" w:rsidRPr="00035A39">
        <w:rPr>
          <w:rFonts w:ascii="宋体" w:hAnsi="宋体" w:hint="eastAsia"/>
          <w:sz w:val="24"/>
          <w:szCs w:val="24"/>
        </w:rPr>
        <w:t xml:space="preserve"> </w:t>
      </w:r>
      <w:r w:rsidRPr="00035A39">
        <w:rPr>
          <w:rFonts w:ascii="宋体" w:hAnsi="宋体"/>
          <w:sz w:val="24"/>
          <w:szCs w:val="24"/>
        </w:rPr>
        <w:t>Land expropriation is a kind of government behavior which sacrifice the land rights of farmers to realize the public interests.</w:t>
      </w:r>
      <w:r w:rsidR="00940D7A" w:rsidRPr="00035A39">
        <w:rPr>
          <w:rFonts w:ascii="宋体" w:hAnsi="宋体" w:hint="eastAsia"/>
          <w:sz w:val="24"/>
          <w:szCs w:val="24"/>
        </w:rPr>
        <w:t xml:space="preserve"> </w:t>
      </w:r>
      <w:r w:rsidRPr="00035A39">
        <w:rPr>
          <w:rFonts w:ascii="宋体" w:hAnsi="宋体"/>
          <w:sz w:val="24"/>
          <w:szCs w:val="24"/>
        </w:rPr>
        <w:t>Compensation of land expropriation is an important system for maintaining the farmers’ interest</w:t>
      </w:r>
      <w:r w:rsidR="0019713F" w:rsidRPr="00035A39">
        <w:rPr>
          <w:rFonts w:ascii="宋体" w:hAnsi="宋体"/>
          <w:sz w:val="24"/>
          <w:szCs w:val="24"/>
        </w:rPr>
        <w:t>s and protecting private rights</w:t>
      </w:r>
      <w:r w:rsidR="0019713F" w:rsidRPr="00035A39">
        <w:rPr>
          <w:rFonts w:ascii="宋体" w:hAnsi="宋体" w:hint="eastAsia"/>
          <w:sz w:val="24"/>
          <w:szCs w:val="24"/>
        </w:rPr>
        <w:t xml:space="preserve"> </w:t>
      </w:r>
      <w:r w:rsidRPr="00035A39">
        <w:rPr>
          <w:rFonts w:ascii="宋体" w:hAnsi="宋体"/>
          <w:sz w:val="24"/>
          <w:szCs w:val="24"/>
        </w:rPr>
        <w:t>and it’s the core of the land expropriation system.</w:t>
      </w:r>
      <w:r w:rsidR="00940D7A" w:rsidRPr="00035A39">
        <w:rPr>
          <w:rFonts w:ascii="宋体" w:hAnsi="宋体" w:hint="eastAsia"/>
          <w:sz w:val="24"/>
          <w:szCs w:val="24"/>
        </w:rPr>
        <w:t xml:space="preserve"> </w:t>
      </w:r>
      <w:r w:rsidRPr="00035A39">
        <w:rPr>
          <w:rFonts w:ascii="宋体" w:hAnsi="宋体"/>
          <w:sz w:val="24"/>
          <w:szCs w:val="24"/>
        </w:rPr>
        <w:t>China’s current compensation system of land expropriation can not fully protect the interests of the land-lost farmers,</w:t>
      </w:r>
      <w:r w:rsidR="00940D7A" w:rsidRPr="00035A39">
        <w:rPr>
          <w:rFonts w:ascii="宋体" w:hAnsi="宋体" w:hint="eastAsia"/>
          <w:sz w:val="24"/>
          <w:szCs w:val="24"/>
        </w:rPr>
        <w:t xml:space="preserve"> </w:t>
      </w:r>
      <w:r w:rsidRPr="00035A39">
        <w:rPr>
          <w:rFonts w:ascii="宋体" w:hAnsi="宋体"/>
          <w:sz w:val="24"/>
          <w:szCs w:val="24"/>
        </w:rPr>
        <w:t>whose original life level is hard to be guaranteed.</w:t>
      </w:r>
      <w:r w:rsidR="00940D7A" w:rsidRPr="00035A39">
        <w:rPr>
          <w:rFonts w:ascii="宋体" w:hAnsi="宋体" w:hint="eastAsia"/>
          <w:sz w:val="24"/>
          <w:szCs w:val="24"/>
        </w:rPr>
        <w:t xml:space="preserve"> </w:t>
      </w:r>
      <w:r w:rsidRPr="00035A39">
        <w:rPr>
          <w:rFonts w:ascii="宋体" w:hAnsi="宋体"/>
          <w:sz w:val="24"/>
          <w:szCs w:val="24"/>
        </w:rPr>
        <w:t>Their survival has caused people’s concern.</w:t>
      </w:r>
      <w:r w:rsidR="00940D7A" w:rsidRPr="00035A39">
        <w:rPr>
          <w:rFonts w:ascii="宋体" w:hAnsi="宋体" w:hint="eastAsia"/>
          <w:sz w:val="24"/>
          <w:szCs w:val="24"/>
        </w:rPr>
        <w:t xml:space="preserve"> </w:t>
      </w:r>
      <w:r w:rsidRPr="00035A39">
        <w:rPr>
          <w:rFonts w:ascii="宋体" w:hAnsi="宋体"/>
          <w:sz w:val="24"/>
          <w:szCs w:val="24"/>
        </w:rPr>
        <w:t>This paper explains the general theory of land expropriation.</w:t>
      </w:r>
      <w:r w:rsidRPr="00035A39">
        <w:rPr>
          <w:rFonts w:ascii="宋体" w:hAnsi="宋体"/>
          <w:sz w:val="24"/>
          <w:szCs w:val="24"/>
        </w:rPr>
        <w:tab/>
        <w:t>Based on the analysis of China’s current compensati</w:t>
      </w:r>
      <w:r w:rsidR="00C915A4" w:rsidRPr="00035A39">
        <w:rPr>
          <w:rFonts w:ascii="宋体" w:hAnsi="宋体"/>
          <w:sz w:val="24"/>
          <w:szCs w:val="24"/>
        </w:rPr>
        <w:t>on system of land expropriation</w:t>
      </w:r>
      <w:r w:rsidRPr="00035A39">
        <w:rPr>
          <w:rFonts w:ascii="宋体" w:hAnsi="宋体"/>
          <w:sz w:val="24"/>
          <w:szCs w:val="24"/>
        </w:rPr>
        <w:t>,</w:t>
      </w:r>
      <w:r w:rsidR="00C915A4" w:rsidRPr="00035A39">
        <w:rPr>
          <w:rFonts w:ascii="宋体" w:hAnsi="宋体" w:hint="eastAsia"/>
          <w:sz w:val="24"/>
          <w:szCs w:val="24"/>
        </w:rPr>
        <w:t xml:space="preserve"> </w:t>
      </w:r>
      <w:r w:rsidRPr="00035A39">
        <w:rPr>
          <w:rFonts w:ascii="宋体" w:hAnsi="宋体"/>
          <w:sz w:val="24"/>
          <w:szCs w:val="24"/>
        </w:rPr>
        <w:t>this paper puts forward the legal idea of the reconstruction of China’s land expropriation compensation system.</w:t>
      </w:r>
      <w:r w:rsidR="00B37A0F" w:rsidRPr="00035A39">
        <w:rPr>
          <w:rStyle w:val="a9"/>
          <w:rFonts w:ascii="宋体" w:hAnsi="宋体"/>
          <w:sz w:val="24"/>
          <w:szCs w:val="24"/>
        </w:rPr>
        <w:commentReference w:id="21"/>
      </w:r>
    </w:p>
    <w:p w14:paraId="69707B5B" w14:textId="77777777" w:rsidR="00C3359A" w:rsidRPr="001642B1" w:rsidRDefault="00B37A0F" w:rsidP="00B37A0F">
      <w:pPr>
        <w:spacing w:line="360" w:lineRule="auto"/>
        <w:rPr>
          <w:rFonts w:asciiTheme="minorEastAsia" w:eastAsiaTheme="minorEastAsia" w:hAnsiTheme="minorEastAsia"/>
          <w:sz w:val="24"/>
          <w:szCs w:val="24"/>
        </w:rPr>
      </w:pPr>
      <w:r w:rsidRPr="001642B1">
        <w:rPr>
          <w:rStyle w:val="a9"/>
          <w:rFonts w:asciiTheme="minorEastAsia" w:eastAsiaTheme="minorEastAsia" w:hAnsiTheme="minorEastAsia"/>
          <w:sz w:val="24"/>
          <w:szCs w:val="24"/>
        </w:rPr>
        <w:commentReference w:id="22"/>
      </w:r>
    </w:p>
    <w:p w14:paraId="1B394F6B" w14:textId="77777777" w:rsidR="00C3359A" w:rsidRPr="001642B1" w:rsidRDefault="00C3359A" w:rsidP="00542C02">
      <w:pPr>
        <w:spacing w:line="360" w:lineRule="auto"/>
        <w:ind w:firstLineChars="200" w:firstLine="482"/>
        <w:rPr>
          <w:rFonts w:asciiTheme="minorEastAsia" w:eastAsiaTheme="minorEastAsia" w:hAnsiTheme="minorEastAsia"/>
          <w:sz w:val="24"/>
          <w:szCs w:val="24"/>
        </w:rPr>
      </w:pPr>
      <w:r w:rsidRPr="001642B1">
        <w:rPr>
          <w:rFonts w:asciiTheme="minorEastAsia" w:eastAsiaTheme="minorEastAsia" w:hAnsiTheme="minorEastAsia"/>
          <w:b/>
          <w:sz w:val="24"/>
          <w:szCs w:val="24"/>
        </w:rPr>
        <w:t>Key words:</w:t>
      </w:r>
      <w:r w:rsidR="00940D7A" w:rsidRPr="001642B1">
        <w:rPr>
          <w:rFonts w:asciiTheme="minorEastAsia" w:eastAsiaTheme="minorEastAsia" w:hAnsiTheme="minorEastAsia"/>
          <w:b/>
          <w:sz w:val="24"/>
          <w:szCs w:val="24"/>
        </w:rPr>
        <w:t xml:space="preserve"> </w:t>
      </w:r>
      <w:r w:rsidRPr="001642B1">
        <w:rPr>
          <w:rFonts w:asciiTheme="minorEastAsia" w:eastAsiaTheme="minorEastAsia" w:hAnsiTheme="minorEastAsia"/>
          <w:sz w:val="24"/>
          <w:szCs w:val="24"/>
        </w:rPr>
        <w:t>land expropriation;</w:t>
      </w:r>
      <w:r w:rsidR="00940D7A" w:rsidRPr="001642B1">
        <w:rPr>
          <w:rFonts w:asciiTheme="minorEastAsia" w:eastAsiaTheme="minorEastAsia" w:hAnsiTheme="minorEastAsia"/>
          <w:sz w:val="24"/>
          <w:szCs w:val="24"/>
        </w:rPr>
        <w:t xml:space="preserve"> </w:t>
      </w:r>
      <w:r w:rsidRPr="001642B1">
        <w:rPr>
          <w:rFonts w:asciiTheme="minorEastAsia" w:eastAsiaTheme="minorEastAsia" w:hAnsiTheme="minorEastAsia"/>
          <w:sz w:val="24"/>
          <w:szCs w:val="24"/>
        </w:rPr>
        <w:t>compensation system;</w:t>
      </w:r>
      <w:r w:rsidR="00940D7A" w:rsidRPr="001642B1">
        <w:rPr>
          <w:rFonts w:asciiTheme="minorEastAsia" w:eastAsiaTheme="minorEastAsia" w:hAnsiTheme="minorEastAsia"/>
          <w:sz w:val="24"/>
          <w:szCs w:val="24"/>
        </w:rPr>
        <w:t xml:space="preserve"> </w:t>
      </w:r>
      <w:r w:rsidRPr="001642B1">
        <w:rPr>
          <w:rFonts w:asciiTheme="minorEastAsia" w:eastAsiaTheme="minorEastAsia" w:hAnsiTheme="minorEastAsia"/>
          <w:sz w:val="24"/>
          <w:szCs w:val="24"/>
        </w:rPr>
        <w:t>just compensation</w:t>
      </w:r>
      <w:r w:rsidR="00B37A0F" w:rsidRPr="001642B1">
        <w:rPr>
          <w:rStyle w:val="a9"/>
          <w:rFonts w:asciiTheme="minorEastAsia" w:eastAsiaTheme="minorEastAsia" w:hAnsiTheme="minorEastAsia"/>
          <w:sz w:val="24"/>
          <w:szCs w:val="24"/>
        </w:rPr>
        <w:commentReference w:id="23"/>
      </w:r>
    </w:p>
    <w:p w14:paraId="00A86AEE" w14:textId="77777777" w:rsidR="00C3359A" w:rsidRPr="001642B1" w:rsidRDefault="00C3359A" w:rsidP="00B37A0F">
      <w:pPr>
        <w:spacing w:line="360" w:lineRule="auto"/>
        <w:rPr>
          <w:rFonts w:asciiTheme="minorEastAsia" w:eastAsiaTheme="minorEastAsia" w:hAnsiTheme="minorEastAsia"/>
          <w:sz w:val="24"/>
          <w:szCs w:val="24"/>
        </w:rPr>
      </w:pPr>
    </w:p>
    <w:p w14:paraId="581AE2A2" w14:textId="77777777" w:rsidR="00C3359A" w:rsidRPr="00AD1139" w:rsidRDefault="001A3811" w:rsidP="007941F4">
      <w:pPr>
        <w:spacing w:line="360" w:lineRule="auto"/>
        <w:jc w:val="center"/>
        <w:rPr>
          <w:rFonts w:ascii="黑体" w:eastAsia="黑体" w:hAnsi="黑体"/>
          <w:sz w:val="36"/>
          <w:szCs w:val="36"/>
        </w:rPr>
      </w:pPr>
      <w:r>
        <w:rPr>
          <w:noProof/>
          <w:sz w:val="24"/>
          <w:szCs w:val="24"/>
        </w:rPr>
        <w:pict w14:anchorId="46BF6EC5">
          <v:shape id="_x0000_s1039" type="#_x0000_t62" style="position:absolute;left:0;text-align:left;margin-left:61.95pt;margin-top:20.9pt;width:227.85pt;height:23.4pt;z-index:251662336" adj="-981,-45277">
            <v:textbox style="mso-next-textbox:#_x0000_s1039">
              <w:txbxContent>
                <w:p w14:paraId="2A5404E0" w14:textId="5DF86DAB" w:rsidR="007F2158" w:rsidRPr="00675879" w:rsidRDefault="007F2158" w:rsidP="00B61183">
                  <w:pPr>
                    <w:pStyle w:val="aa"/>
                  </w:pPr>
                  <w:r>
                    <w:rPr>
                      <w:rFonts w:hint="eastAsia"/>
                    </w:rPr>
                    <w:t>宋体，小四号字，</w:t>
                  </w:r>
                  <w:r w:rsidRPr="007941F4">
                    <w:rPr>
                      <w:rFonts w:hint="eastAsia"/>
                      <w:b/>
                    </w:rPr>
                    <w:t>加粗</w:t>
                  </w:r>
                  <w:r w:rsidRPr="00675879">
                    <w:rPr>
                      <w:rFonts w:hint="eastAsia"/>
                    </w:rPr>
                    <w:t>，首行缩进</w:t>
                  </w:r>
                  <w:r>
                    <w:rPr>
                      <w:rFonts w:hint="eastAsia"/>
                    </w:rPr>
                    <w:t>2</w:t>
                  </w:r>
                  <w:r w:rsidRPr="00675879">
                    <w:t>个字符</w:t>
                  </w:r>
                </w:p>
              </w:txbxContent>
            </v:textbox>
          </v:shape>
        </w:pict>
      </w:r>
      <w:r w:rsidR="00C3359A">
        <w:rPr>
          <w:rFonts w:hint="eastAsia"/>
          <w:sz w:val="24"/>
          <w:szCs w:val="24"/>
        </w:rPr>
        <w:br w:type="page"/>
      </w:r>
      <w:r w:rsidR="00C3359A" w:rsidRPr="00AD1139">
        <w:rPr>
          <w:rFonts w:ascii="黑体" w:eastAsia="黑体" w:hAnsi="黑体" w:hint="eastAsia"/>
          <w:sz w:val="36"/>
          <w:szCs w:val="36"/>
        </w:rPr>
        <w:lastRenderedPageBreak/>
        <w:t>目 录</w:t>
      </w:r>
      <w:r w:rsidR="00B37A0F" w:rsidRPr="00AD1139">
        <w:rPr>
          <w:rStyle w:val="a9"/>
          <w:rFonts w:ascii="黑体" w:eastAsia="黑体" w:hAnsi="黑体"/>
          <w:sz w:val="36"/>
          <w:szCs w:val="36"/>
        </w:rPr>
        <w:commentReference w:id="24"/>
      </w:r>
    </w:p>
    <w:p w14:paraId="1A754735" w14:textId="77777777" w:rsidR="00C3359A" w:rsidRPr="00AD1139" w:rsidRDefault="00C3359A" w:rsidP="00AD1139">
      <w:pPr>
        <w:pStyle w:val="11"/>
        <w:tabs>
          <w:tab w:val="right" w:leader="hyphen" w:pos="9061"/>
        </w:tabs>
        <w:spacing w:line="360" w:lineRule="auto"/>
        <w:rPr>
          <w:rFonts w:asciiTheme="minorEastAsia" w:eastAsiaTheme="minorEastAsia" w:hAnsiTheme="minorEastAsia"/>
          <w:sz w:val="24"/>
          <w:szCs w:val="24"/>
        </w:rPr>
      </w:pPr>
    </w:p>
    <w:p w14:paraId="20397FD7" w14:textId="77777777" w:rsidR="0011058C" w:rsidRPr="00AD1139" w:rsidRDefault="00AD4BE4" w:rsidP="0011058C">
      <w:pPr>
        <w:pStyle w:val="11"/>
        <w:tabs>
          <w:tab w:val="right" w:leader="hyphen" w:pos="9061"/>
        </w:tabs>
        <w:spacing w:line="360" w:lineRule="auto"/>
        <w:rPr>
          <w:rFonts w:asciiTheme="minorEastAsia" w:eastAsiaTheme="minorEastAsia" w:hAnsiTheme="minorEastAsia"/>
          <w:noProof/>
          <w:sz w:val="24"/>
          <w:szCs w:val="24"/>
        </w:rPr>
      </w:pPr>
      <w:r w:rsidRPr="00AD1139">
        <w:rPr>
          <w:rFonts w:asciiTheme="minorEastAsia" w:eastAsiaTheme="minorEastAsia" w:hAnsiTheme="minorEastAsia" w:hint="eastAsia"/>
          <w:sz w:val="24"/>
          <w:szCs w:val="24"/>
        </w:rPr>
        <w:fldChar w:fldCharType="begin"/>
      </w:r>
      <w:r w:rsidR="0011058C" w:rsidRPr="00AD1139">
        <w:rPr>
          <w:rFonts w:asciiTheme="minorEastAsia" w:eastAsiaTheme="minorEastAsia" w:hAnsiTheme="minorEastAsia" w:hint="eastAsia"/>
          <w:sz w:val="24"/>
          <w:szCs w:val="24"/>
        </w:rPr>
        <w:instrText xml:space="preserve">TOC \o "1-3" \h  \u </w:instrText>
      </w:r>
      <w:r w:rsidRPr="00AD1139">
        <w:rPr>
          <w:rFonts w:asciiTheme="minorEastAsia" w:eastAsiaTheme="minorEastAsia" w:hAnsiTheme="minorEastAsia" w:hint="eastAsia"/>
          <w:sz w:val="24"/>
          <w:szCs w:val="24"/>
        </w:rPr>
        <w:fldChar w:fldCharType="separate"/>
      </w:r>
      <w:hyperlink w:anchor="_Toc289451993" w:history="1">
        <w:r w:rsidR="00960DF2">
          <w:rPr>
            <w:rStyle w:val="a8"/>
            <w:rFonts w:asciiTheme="minorEastAsia" w:eastAsiaTheme="minorEastAsia" w:hAnsiTheme="minorEastAsia" w:hint="eastAsia"/>
            <w:noProof/>
            <w:sz w:val="24"/>
            <w:szCs w:val="24"/>
          </w:rPr>
          <w:t>一、绪</w:t>
        </w:r>
        <w:r w:rsidR="0011058C" w:rsidRPr="00AD1139">
          <w:rPr>
            <w:rStyle w:val="a8"/>
            <w:rFonts w:asciiTheme="minorEastAsia" w:eastAsiaTheme="minorEastAsia" w:hAnsiTheme="minorEastAsia" w:hint="eastAsia"/>
            <w:noProof/>
            <w:sz w:val="24"/>
            <w:szCs w:val="24"/>
          </w:rPr>
          <w:t>论</w:t>
        </w:r>
        <w:r w:rsidR="0011058C" w:rsidRPr="00AD1139">
          <w:rPr>
            <w:rFonts w:asciiTheme="minorEastAsia" w:eastAsiaTheme="minorEastAsia" w:hAnsiTheme="minorEastAsia" w:hint="eastAsia"/>
            <w:noProof/>
            <w:sz w:val="24"/>
            <w:szCs w:val="24"/>
          </w:rPr>
          <w:tab/>
        </w:r>
        <w:r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_Toc289451993 \h</w:instrText>
        </w:r>
        <w:r w:rsidR="0011058C" w:rsidRPr="00AD1139">
          <w:rPr>
            <w:rFonts w:asciiTheme="minorEastAsia" w:eastAsiaTheme="minorEastAsia" w:hAnsiTheme="minorEastAsia" w:hint="eastAsia"/>
            <w:noProof/>
            <w:sz w:val="24"/>
            <w:szCs w:val="24"/>
          </w:rPr>
          <w:instrText xml:space="preserve"> </w:instrText>
        </w:r>
        <w:r w:rsidRPr="00AD1139">
          <w:rPr>
            <w:rFonts w:asciiTheme="minorEastAsia" w:eastAsiaTheme="minorEastAsia" w:hAnsiTheme="minorEastAsia" w:hint="eastAsia"/>
            <w:noProof/>
            <w:sz w:val="24"/>
            <w:szCs w:val="24"/>
          </w:rPr>
        </w:r>
        <w:r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1</w:t>
        </w:r>
        <w:r w:rsidRPr="00AD1139">
          <w:rPr>
            <w:rFonts w:asciiTheme="minorEastAsia" w:eastAsiaTheme="minorEastAsia" w:hAnsiTheme="minorEastAsia" w:hint="eastAsia"/>
            <w:noProof/>
            <w:sz w:val="24"/>
            <w:szCs w:val="24"/>
          </w:rPr>
          <w:fldChar w:fldCharType="end"/>
        </w:r>
      </w:hyperlink>
    </w:p>
    <w:p w14:paraId="58EA2ECD" w14:textId="77777777" w:rsidR="0011058C" w:rsidRPr="00AD1139" w:rsidRDefault="001A3811" w:rsidP="0011058C">
      <w:pPr>
        <w:pStyle w:val="11"/>
        <w:tabs>
          <w:tab w:val="right" w:leader="hyphen" w:pos="9061"/>
        </w:tabs>
        <w:spacing w:line="360" w:lineRule="auto"/>
        <w:rPr>
          <w:rFonts w:asciiTheme="minorEastAsia" w:eastAsiaTheme="minorEastAsia" w:hAnsiTheme="minorEastAsia"/>
          <w:noProof/>
          <w:sz w:val="24"/>
          <w:szCs w:val="24"/>
        </w:rPr>
      </w:pPr>
      <w:hyperlink w:anchor="_Toc289451994" w:history="1">
        <w:r w:rsidR="00960DF2">
          <w:rPr>
            <w:rStyle w:val="a8"/>
            <w:rFonts w:asciiTheme="minorEastAsia" w:eastAsiaTheme="minorEastAsia" w:hAnsiTheme="minorEastAsia" w:hint="eastAsia"/>
            <w:noProof/>
            <w:sz w:val="24"/>
            <w:szCs w:val="24"/>
          </w:rPr>
          <w:t>二</w:t>
        </w:r>
        <w:r w:rsidR="0011058C" w:rsidRPr="00AD1139">
          <w:rPr>
            <w:rStyle w:val="a8"/>
            <w:rFonts w:asciiTheme="minorEastAsia" w:eastAsiaTheme="minorEastAsia" w:hAnsiTheme="minorEastAsia" w:hint="eastAsia"/>
            <w:noProof/>
            <w:sz w:val="24"/>
            <w:szCs w:val="24"/>
          </w:rPr>
          <w:t>、土地征收公正补偿之理论与实践依据</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_Toc289451994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1</w:t>
        </w:r>
        <w:r w:rsidR="00AD4BE4" w:rsidRPr="00AD1139">
          <w:rPr>
            <w:rFonts w:asciiTheme="minorEastAsia" w:eastAsiaTheme="minorEastAsia" w:hAnsiTheme="minorEastAsia" w:hint="eastAsia"/>
            <w:noProof/>
            <w:sz w:val="24"/>
            <w:szCs w:val="24"/>
          </w:rPr>
          <w:fldChar w:fldCharType="end"/>
        </w:r>
      </w:hyperlink>
    </w:p>
    <w:p w14:paraId="2B124431" w14:textId="77777777" w:rsidR="0011058C" w:rsidRPr="00AD1139" w:rsidRDefault="001A3811" w:rsidP="0011058C">
      <w:pPr>
        <w:pStyle w:val="20"/>
        <w:tabs>
          <w:tab w:val="right" w:leader="hyphen" w:pos="9061"/>
        </w:tabs>
        <w:spacing w:line="360" w:lineRule="auto"/>
        <w:rPr>
          <w:rFonts w:asciiTheme="minorEastAsia" w:eastAsiaTheme="minorEastAsia" w:hAnsiTheme="minorEastAsia"/>
          <w:noProof/>
          <w:sz w:val="24"/>
          <w:szCs w:val="24"/>
        </w:rPr>
      </w:pPr>
      <w:hyperlink w:anchor="_Toc289451995" w:history="1">
        <w:r w:rsidR="0011058C" w:rsidRPr="00AD1139">
          <w:rPr>
            <w:rStyle w:val="a8"/>
            <w:rFonts w:asciiTheme="minorEastAsia" w:eastAsiaTheme="minorEastAsia" w:hAnsiTheme="minorEastAsia" w:hint="eastAsia"/>
            <w:noProof/>
            <w:sz w:val="24"/>
            <w:szCs w:val="24"/>
          </w:rPr>
          <w:t>（一）土地征收公正补偿的理论依据</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_Toc289451995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1</w:t>
        </w:r>
        <w:r w:rsidR="00AD4BE4" w:rsidRPr="00AD1139">
          <w:rPr>
            <w:rFonts w:asciiTheme="minorEastAsia" w:eastAsiaTheme="minorEastAsia" w:hAnsiTheme="minorEastAsia" w:hint="eastAsia"/>
            <w:noProof/>
            <w:sz w:val="24"/>
            <w:szCs w:val="24"/>
          </w:rPr>
          <w:fldChar w:fldCharType="end"/>
        </w:r>
      </w:hyperlink>
    </w:p>
    <w:p w14:paraId="76CEDDD8" w14:textId="77777777" w:rsidR="0011058C" w:rsidRPr="00AD1139" w:rsidRDefault="001A3811" w:rsidP="0041707F">
      <w:pPr>
        <w:pStyle w:val="30"/>
        <w:tabs>
          <w:tab w:val="right" w:leader="hyphen" w:pos="9061"/>
        </w:tabs>
        <w:spacing w:line="360" w:lineRule="auto"/>
        <w:ind w:leftChars="350" w:left="735"/>
        <w:rPr>
          <w:rFonts w:asciiTheme="minorEastAsia" w:eastAsiaTheme="minorEastAsia" w:hAnsiTheme="minorEastAsia"/>
          <w:noProof/>
          <w:sz w:val="24"/>
          <w:szCs w:val="24"/>
        </w:rPr>
      </w:pPr>
      <w:hyperlink w:anchor="_Toc289451996" w:history="1">
        <w:r w:rsidR="0011058C" w:rsidRPr="00AD1139">
          <w:rPr>
            <w:rStyle w:val="a8"/>
            <w:rFonts w:asciiTheme="minorEastAsia" w:eastAsiaTheme="minorEastAsia" w:hAnsiTheme="minorEastAsia" w:hint="eastAsia"/>
            <w:noProof/>
            <w:sz w:val="24"/>
            <w:szCs w:val="24"/>
          </w:rPr>
          <w:t>1. 公正补偿是法律平等保护的要求</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_Toc289451996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1</w:t>
        </w:r>
        <w:r w:rsidR="00AD4BE4" w:rsidRPr="00AD1139">
          <w:rPr>
            <w:rFonts w:asciiTheme="minorEastAsia" w:eastAsiaTheme="minorEastAsia" w:hAnsiTheme="minorEastAsia" w:hint="eastAsia"/>
            <w:noProof/>
            <w:sz w:val="24"/>
            <w:szCs w:val="24"/>
          </w:rPr>
          <w:fldChar w:fldCharType="end"/>
        </w:r>
      </w:hyperlink>
    </w:p>
    <w:p w14:paraId="7921A3B2" w14:textId="77777777" w:rsidR="0011058C" w:rsidRPr="00AD1139" w:rsidRDefault="001A3811" w:rsidP="0041707F">
      <w:pPr>
        <w:pStyle w:val="30"/>
        <w:tabs>
          <w:tab w:val="right" w:leader="hyphen" w:pos="9061"/>
        </w:tabs>
        <w:spacing w:line="360" w:lineRule="auto"/>
        <w:ind w:leftChars="350" w:left="735"/>
        <w:rPr>
          <w:rFonts w:asciiTheme="minorEastAsia" w:eastAsiaTheme="minorEastAsia" w:hAnsiTheme="minorEastAsia"/>
          <w:noProof/>
          <w:sz w:val="24"/>
          <w:szCs w:val="24"/>
        </w:rPr>
      </w:pPr>
      <w:hyperlink w:anchor="_Toc289451997" w:history="1">
        <w:r w:rsidR="0011058C" w:rsidRPr="00AD1139">
          <w:rPr>
            <w:rStyle w:val="a8"/>
            <w:rFonts w:asciiTheme="minorEastAsia" w:eastAsiaTheme="minorEastAsia" w:hAnsiTheme="minorEastAsia" w:hint="eastAsia"/>
            <w:noProof/>
            <w:sz w:val="24"/>
            <w:szCs w:val="24"/>
          </w:rPr>
          <w:t>2. 特别牺牲理论</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_Toc289451997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2</w:t>
        </w:r>
        <w:r w:rsidR="00AD4BE4" w:rsidRPr="00AD1139">
          <w:rPr>
            <w:rFonts w:asciiTheme="minorEastAsia" w:eastAsiaTheme="minorEastAsia" w:hAnsiTheme="minorEastAsia" w:hint="eastAsia"/>
            <w:noProof/>
            <w:sz w:val="24"/>
            <w:szCs w:val="24"/>
          </w:rPr>
          <w:fldChar w:fldCharType="end"/>
        </w:r>
      </w:hyperlink>
    </w:p>
    <w:p w14:paraId="1A91EA2A" w14:textId="77777777" w:rsidR="0011058C" w:rsidRPr="00AD1139" w:rsidRDefault="001A3811" w:rsidP="0041707F">
      <w:pPr>
        <w:pStyle w:val="30"/>
        <w:tabs>
          <w:tab w:val="right" w:leader="hyphen" w:pos="9061"/>
        </w:tabs>
        <w:spacing w:line="360" w:lineRule="auto"/>
        <w:ind w:leftChars="350" w:left="735"/>
        <w:rPr>
          <w:rFonts w:asciiTheme="minorEastAsia" w:eastAsiaTheme="minorEastAsia" w:hAnsiTheme="minorEastAsia"/>
          <w:noProof/>
          <w:sz w:val="24"/>
          <w:szCs w:val="24"/>
        </w:rPr>
      </w:pPr>
      <w:hyperlink w:anchor="_Toc289451998" w:history="1">
        <w:r w:rsidR="0011058C" w:rsidRPr="00AD1139">
          <w:rPr>
            <w:rStyle w:val="a8"/>
            <w:rFonts w:asciiTheme="minorEastAsia" w:eastAsiaTheme="minorEastAsia" w:hAnsiTheme="minorEastAsia" w:hint="eastAsia"/>
            <w:noProof/>
            <w:sz w:val="24"/>
            <w:szCs w:val="24"/>
          </w:rPr>
          <w:t>3. 从土地征收补偿制度的理论发展来看公正补偿的依据</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_Toc289451998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2</w:t>
        </w:r>
        <w:r w:rsidR="00AD4BE4" w:rsidRPr="00AD1139">
          <w:rPr>
            <w:rFonts w:asciiTheme="minorEastAsia" w:eastAsiaTheme="minorEastAsia" w:hAnsiTheme="minorEastAsia" w:hint="eastAsia"/>
            <w:noProof/>
            <w:sz w:val="24"/>
            <w:szCs w:val="24"/>
          </w:rPr>
          <w:fldChar w:fldCharType="end"/>
        </w:r>
      </w:hyperlink>
    </w:p>
    <w:p w14:paraId="6AD10288" w14:textId="77777777" w:rsidR="0011058C" w:rsidRPr="00AD1139" w:rsidRDefault="001A3811" w:rsidP="0011058C">
      <w:pPr>
        <w:pStyle w:val="20"/>
        <w:tabs>
          <w:tab w:val="right" w:leader="hyphen" w:pos="9061"/>
        </w:tabs>
        <w:spacing w:line="360" w:lineRule="auto"/>
        <w:rPr>
          <w:rFonts w:asciiTheme="minorEastAsia" w:eastAsiaTheme="minorEastAsia" w:hAnsiTheme="minorEastAsia"/>
          <w:noProof/>
          <w:sz w:val="24"/>
          <w:szCs w:val="24"/>
        </w:rPr>
      </w:pPr>
      <w:hyperlink w:anchor="_Toc289451999" w:history="1">
        <w:r w:rsidR="0011058C" w:rsidRPr="00AD1139">
          <w:rPr>
            <w:rStyle w:val="a8"/>
            <w:rFonts w:asciiTheme="minorEastAsia" w:eastAsiaTheme="minorEastAsia" w:hAnsiTheme="minorEastAsia" w:hint="eastAsia"/>
            <w:noProof/>
            <w:sz w:val="24"/>
            <w:szCs w:val="24"/>
          </w:rPr>
          <w:t>（二）土地征收公正补偿的实践依据</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_Toc289451999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2</w:t>
        </w:r>
        <w:r w:rsidR="00AD4BE4" w:rsidRPr="00AD1139">
          <w:rPr>
            <w:rFonts w:asciiTheme="minorEastAsia" w:eastAsiaTheme="minorEastAsia" w:hAnsiTheme="minorEastAsia" w:hint="eastAsia"/>
            <w:noProof/>
            <w:sz w:val="24"/>
            <w:szCs w:val="24"/>
          </w:rPr>
          <w:fldChar w:fldCharType="end"/>
        </w:r>
      </w:hyperlink>
    </w:p>
    <w:p w14:paraId="6F5AFADD" w14:textId="77777777" w:rsidR="0011058C" w:rsidRPr="00AD1139" w:rsidRDefault="001A3811" w:rsidP="0041707F">
      <w:pPr>
        <w:pStyle w:val="30"/>
        <w:tabs>
          <w:tab w:val="right" w:leader="hyphen" w:pos="9061"/>
        </w:tabs>
        <w:spacing w:line="360" w:lineRule="auto"/>
        <w:ind w:leftChars="350" w:left="735"/>
        <w:rPr>
          <w:rFonts w:asciiTheme="minorEastAsia" w:eastAsiaTheme="minorEastAsia" w:hAnsiTheme="minorEastAsia"/>
          <w:noProof/>
          <w:sz w:val="24"/>
          <w:szCs w:val="24"/>
        </w:rPr>
      </w:pPr>
      <w:hyperlink w:anchor="_Toc289452000" w:history="1">
        <w:r w:rsidR="0011058C" w:rsidRPr="00AD1139">
          <w:rPr>
            <w:rFonts w:asciiTheme="minorEastAsia" w:eastAsiaTheme="minorEastAsia" w:hAnsiTheme="minorEastAsia" w:hint="eastAsia"/>
            <w:noProof/>
            <w:sz w:val="24"/>
            <w:szCs w:val="24"/>
          </w:rPr>
          <w:t>1. 公正补偿是规范政府土地征收权行使的需要</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_Toc289452000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2</w:t>
        </w:r>
        <w:r w:rsidR="00AD4BE4" w:rsidRPr="00AD1139">
          <w:rPr>
            <w:rFonts w:asciiTheme="minorEastAsia" w:eastAsiaTheme="minorEastAsia" w:hAnsiTheme="minorEastAsia" w:hint="eastAsia"/>
            <w:noProof/>
            <w:sz w:val="24"/>
            <w:szCs w:val="24"/>
          </w:rPr>
          <w:fldChar w:fldCharType="end"/>
        </w:r>
      </w:hyperlink>
    </w:p>
    <w:p w14:paraId="1056DA03" w14:textId="77777777" w:rsidR="0011058C" w:rsidRPr="00AD1139" w:rsidRDefault="001A3811" w:rsidP="0041707F">
      <w:pPr>
        <w:pStyle w:val="30"/>
        <w:tabs>
          <w:tab w:val="right" w:leader="hyphen" w:pos="9061"/>
        </w:tabs>
        <w:spacing w:line="360" w:lineRule="auto"/>
        <w:ind w:leftChars="350" w:left="735"/>
        <w:rPr>
          <w:rFonts w:asciiTheme="minorEastAsia" w:eastAsiaTheme="minorEastAsia" w:hAnsiTheme="minorEastAsia"/>
          <w:noProof/>
          <w:sz w:val="24"/>
          <w:szCs w:val="24"/>
        </w:rPr>
      </w:pPr>
      <w:hyperlink w:anchor="_Toc289452001" w:history="1">
        <w:r w:rsidR="0011058C" w:rsidRPr="00AD1139">
          <w:rPr>
            <w:rFonts w:asciiTheme="minorEastAsia" w:eastAsiaTheme="minorEastAsia" w:hAnsiTheme="minorEastAsia" w:hint="eastAsia"/>
            <w:noProof/>
            <w:sz w:val="24"/>
            <w:szCs w:val="24"/>
          </w:rPr>
          <w:t>2. 公正补偿是维持农民生活水平的需要</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_Toc289452001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3</w:t>
        </w:r>
        <w:r w:rsidR="00AD4BE4" w:rsidRPr="00AD1139">
          <w:rPr>
            <w:rFonts w:asciiTheme="minorEastAsia" w:eastAsiaTheme="minorEastAsia" w:hAnsiTheme="minorEastAsia" w:hint="eastAsia"/>
            <w:noProof/>
            <w:sz w:val="24"/>
            <w:szCs w:val="24"/>
          </w:rPr>
          <w:fldChar w:fldCharType="end"/>
        </w:r>
      </w:hyperlink>
    </w:p>
    <w:p w14:paraId="6EF663F4" w14:textId="77777777" w:rsidR="0011058C" w:rsidRPr="00AD1139" w:rsidRDefault="001A3811" w:rsidP="0011058C">
      <w:pPr>
        <w:pStyle w:val="11"/>
        <w:tabs>
          <w:tab w:val="right" w:leader="hyphen" w:pos="9061"/>
        </w:tabs>
        <w:spacing w:line="360" w:lineRule="auto"/>
        <w:rPr>
          <w:rFonts w:asciiTheme="minorEastAsia" w:eastAsiaTheme="minorEastAsia" w:hAnsiTheme="minorEastAsia"/>
          <w:noProof/>
          <w:sz w:val="24"/>
          <w:szCs w:val="24"/>
        </w:rPr>
      </w:pPr>
      <w:hyperlink w:anchor="_Toc289452002" w:history="1">
        <w:r w:rsidR="00960DF2">
          <w:rPr>
            <w:rStyle w:val="a8"/>
            <w:rFonts w:asciiTheme="minorEastAsia" w:eastAsiaTheme="minorEastAsia" w:hAnsiTheme="minorEastAsia" w:hint="eastAsia"/>
            <w:noProof/>
            <w:sz w:val="24"/>
            <w:szCs w:val="24"/>
          </w:rPr>
          <w:t>三</w:t>
        </w:r>
        <w:r w:rsidR="0011058C" w:rsidRPr="00AD1139">
          <w:rPr>
            <w:rStyle w:val="a8"/>
            <w:rFonts w:asciiTheme="minorEastAsia" w:eastAsiaTheme="minorEastAsia" w:hAnsiTheme="minorEastAsia" w:hint="eastAsia"/>
            <w:noProof/>
            <w:sz w:val="24"/>
            <w:szCs w:val="24"/>
          </w:rPr>
          <w:t>、我国现行土地征收补偿制度存在的问题</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_Toc289452002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3</w:t>
        </w:r>
        <w:r w:rsidR="00AD4BE4" w:rsidRPr="00AD1139">
          <w:rPr>
            <w:rFonts w:asciiTheme="minorEastAsia" w:eastAsiaTheme="minorEastAsia" w:hAnsiTheme="minorEastAsia" w:hint="eastAsia"/>
            <w:noProof/>
            <w:sz w:val="24"/>
            <w:szCs w:val="24"/>
          </w:rPr>
          <w:fldChar w:fldCharType="end"/>
        </w:r>
      </w:hyperlink>
    </w:p>
    <w:p w14:paraId="7D6570B0" w14:textId="77777777" w:rsidR="0011058C" w:rsidRPr="00AD1139" w:rsidRDefault="001A3811"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03" w:history="1">
        <w:r w:rsidR="0011058C" w:rsidRPr="00AD1139">
          <w:rPr>
            <w:rStyle w:val="a8"/>
            <w:rFonts w:asciiTheme="minorEastAsia" w:eastAsiaTheme="minorEastAsia" w:hAnsiTheme="minorEastAsia" w:hint="eastAsia"/>
            <w:noProof/>
            <w:sz w:val="24"/>
            <w:szCs w:val="24"/>
          </w:rPr>
          <w:t>（一）土地征收补偿基本原则的缺失</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_Toc289452003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3</w:t>
        </w:r>
        <w:r w:rsidR="00AD4BE4" w:rsidRPr="00AD1139">
          <w:rPr>
            <w:rFonts w:asciiTheme="minorEastAsia" w:eastAsiaTheme="minorEastAsia" w:hAnsiTheme="minorEastAsia" w:hint="eastAsia"/>
            <w:noProof/>
            <w:sz w:val="24"/>
            <w:szCs w:val="24"/>
          </w:rPr>
          <w:fldChar w:fldCharType="end"/>
        </w:r>
      </w:hyperlink>
    </w:p>
    <w:p w14:paraId="37A10341" w14:textId="77777777" w:rsidR="0011058C" w:rsidRPr="00AD1139" w:rsidRDefault="001A3811"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04" w:history="1">
        <w:r w:rsidR="0011058C" w:rsidRPr="00AD1139">
          <w:rPr>
            <w:rStyle w:val="a8"/>
            <w:rFonts w:asciiTheme="minorEastAsia" w:eastAsiaTheme="minorEastAsia" w:hAnsiTheme="minorEastAsia" w:hint="eastAsia"/>
            <w:noProof/>
            <w:sz w:val="24"/>
            <w:szCs w:val="24"/>
          </w:rPr>
          <w:t>（二）土地征收补偿范围过于狭窄</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_Toc289452004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3</w:t>
        </w:r>
        <w:r w:rsidR="00AD4BE4" w:rsidRPr="00AD1139">
          <w:rPr>
            <w:rFonts w:asciiTheme="minorEastAsia" w:eastAsiaTheme="minorEastAsia" w:hAnsiTheme="minorEastAsia" w:hint="eastAsia"/>
            <w:noProof/>
            <w:sz w:val="24"/>
            <w:szCs w:val="24"/>
          </w:rPr>
          <w:fldChar w:fldCharType="end"/>
        </w:r>
      </w:hyperlink>
    </w:p>
    <w:p w14:paraId="37069D12" w14:textId="77777777" w:rsidR="0011058C" w:rsidRPr="00AD1139" w:rsidRDefault="001A3811"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05" w:history="1">
        <w:r w:rsidR="0011058C" w:rsidRPr="00AD1139">
          <w:rPr>
            <w:rStyle w:val="a8"/>
            <w:rFonts w:asciiTheme="minorEastAsia" w:eastAsiaTheme="minorEastAsia" w:hAnsiTheme="minorEastAsia" w:hint="eastAsia"/>
            <w:noProof/>
            <w:sz w:val="24"/>
            <w:szCs w:val="24"/>
          </w:rPr>
          <w:t>（三）补偿标准的设定不合理</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_Toc289452005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4</w:t>
        </w:r>
        <w:r w:rsidR="00AD4BE4" w:rsidRPr="00AD1139">
          <w:rPr>
            <w:rFonts w:asciiTheme="minorEastAsia" w:eastAsiaTheme="minorEastAsia" w:hAnsiTheme="minorEastAsia" w:hint="eastAsia"/>
            <w:noProof/>
            <w:sz w:val="24"/>
            <w:szCs w:val="24"/>
          </w:rPr>
          <w:fldChar w:fldCharType="end"/>
        </w:r>
      </w:hyperlink>
    </w:p>
    <w:p w14:paraId="13C487D2" w14:textId="77777777" w:rsidR="0011058C" w:rsidRPr="00AD1139" w:rsidRDefault="001A3811" w:rsidP="0041707F">
      <w:pPr>
        <w:pStyle w:val="30"/>
        <w:tabs>
          <w:tab w:val="right" w:leader="hyphen" w:pos="9061"/>
        </w:tabs>
        <w:spacing w:line="360" w:lineRule="auto"/>
        <w:ind w:leftChars="350" w:left="735"/>
        <w:rPr>
          <w:rFonts w:asciiTheme="minorEastAsia" w:eastAsiaTheme="minorEastAsia" w:hAnsiTheme="minorEastAsia"/>
          <w:noProof/>
          <w:sz w:val="24"/>
          <w:szCs w:val="24"/>
        </w:rPr>
      </w:pPr>
      <w:hyperlink w:anchor="_Toc289452006" w:history="1">
        <w:r w:rsidR="0011058C" w:rsidRPr="00AD1139">
          <w:rPr>
            <w:rFonts w:asciiTheme="minorEastAsia" w:eastAsiaTheme="minorEastAsia" w:hAnsiTheme="minorEastAsia" w:hint="eastAsia"/>
            <w:noProof/>
            <w:sz w:val="24"/>
            <w:szCs w:val="24"/>
          </w:rPr>
          <w:t>1. 现行土地征收补偿标准无法体现土地的真实价值</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_Toc289452006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4</w:t>
        </w:r>
        <w:r w:rsidR="00AD4BE4" w:rsidRPr="00AD1139">
          <w:rPr>
            <w:rFonts w:asciiTheme="minorEastAsia" w:eastAsiaTheme="minorEastAsia" w:hAnsiTheme="minorEastAsia" w:hint="eastAsia"/>
            <w:noProof/>
            <w:sz w:val="24"/>
            <w:szCs w:val="24"/>
          </w:rPr>
          <w:fldChar w:fldCharType="end"/>
        </w:r>
      </w:hyperlink>
    </w:p>
    <w:p w14:paraId="759B3351" w14:textId="77777777" w:rsidR="0011058C" w:rsidRPr="00AD1139" w:rsidRDefault="001A3811" w:rsidP="0041707F">
      <w:pPr>
        <w:pStyle w:val="30"/>
        <w:tabs>
          <w:tab w:val="right" w:leader="hyphen" w:pos="9061"/>
        </w:tabs>
        <w:spacing w:line="360" w:lineRule="auto"/>
        <w:ind w:leftChars="350" w:left="735"/>
        <w:rPr>
          <w:rFonts w:asciiTheme="minorEastAsia" w:eastAsiaTheme="minorEastAsia" w:hAnsiTheme="minorEastAsia"/>
          <w:noProof/>
          <w:sz w:val="24"/>
          <w:szCs w:val="24"/>
        </w:rPr>
      </w:pPr>
      <w:hyperlink w:anchor="_Toc289452007" w:history="1">
        <w:r w:rsidR="0011058C" w:rsidRPr="00AD1139">
          <w:rPr>
            <w:rFonts w:asciiTheme="minorEastAsia" w:eastAsiaTheme="minorEastAsia" w:hAnsiTheme="minorEastAsia" w:hint="eastAsia"/>
            <w:noProof/>
            <w:sz w:val="24"/>
            <w:szCs w:val="24"/>
          </w:rPr>
          <w:t>2. 农民的生活在现行补偿标准下难以维持</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_Toc289452007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4</w:t>
        </w:r>
        <w:r w:rsidR="00AD4BE4" w:rsidRPr="00AD1139">
          <w:rPr>
            <w:rFonts w:asciiTheme="minorEastAsia" w:eastAsiaTheme="minorEastAsia" w:hAnsiTheme="minorEastAsia" w:hint="eastAsia"/>
            <w:noProof/>
            <w:sz w:val="24"/>
            <w:szCs w:val="24"/>
          </w:rPr>
          <w:fldChar w:fldCharType="end"/>
        </w:r>
      </w:hyperlink>
    </w:p>
    <w:p w14:paraId="5E0C94D3" w14:textId="77777777" w:rsidR="0011058C" w:rsidRPr="00AD1139" w:rsidRDefault="001A3811" w:rsidP="0041707F">
      <w:pPr>
        <w:pStyle w:val="30"/>
        <w:tabs>
          <w:tab w:val="right" w:leader="hyphen" w:pos="9061"/>
        </w:tabs>
        <w:spacing w:line="360" w:lineRule="auto"/>
        <w:ind w:leftChars="350" w:left="735"/>
        <w:rPr>
          <w:rFonts w:asciiTheme="minorEastAsia" w:eastAsiaTheme="minorEastAsia" w:hAnsiTheme="minorEastAsia"/>
          <w:noProof/>
          <w:sz w:val="24"/>
          <w:szCs w:val="24"/>
        </w:rPr>
      </w:pPr>
      <w:hyperlink w:anchor="_Toc289452008" w:history="1">
        <w:r w:rsidR="0011058C" w:rsidRPr="00AD1139">
          <w:rPr>
            <w:rFonts w:asciiTheme="minorEastAsia" w:eastAsiaTheme="minorEastAsia" w:hAnsiTheme="minorEastAsia" w:hint="eastAsia"/>
            <w:noProof/>
            <w:sz w:val="24"/>
            <w:szCs w:val="24"/>
          </w:rPr>
          <w:t>3. 现行土地征收补偿标准导致土地收益分配的不合理</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_Toc289452008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5</w:t>
        </w:r>
        <w:r w:rsidR="00AD4BE4" w:rsidRPr="00AD1139">
          <w:rPr>
            <w:rFonts w:asciiTheme="minorEastAsia" w:eastAsiaTheme="minorEastAsia" w:hAnsiTheme="minorEastAsia" w:hint="eastAsia"/>
            <w:noProof/>
            <w:sz w:val="24"/>
            <w:szCs w:val="24"/>
          </w:rPr>
          <w:fldChar w:fldCharType="end"/>
        </w:r>
      </w:hyperlink>
    </w:p>
    <w:p w14:paraId="23B639CC" w14:textId="77777777" w:rsidR="0011058C" w:rsidRPr="00AD1139" w:rsidRDefault="001A3811"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09" w:history="1">
        <w:r w:rsidR="0011058C" w:rsidRPr="00AD1139">
          <w:rPr>
            <w:rStyle w:val="a8"/>
            <w:rFonts w:asciiTheme="minorEastAsia" w:eastAsiaTheme="minorEastAsia" w:hAnsiTheme="minorEastAsia" w:hint="eastAsia"/>
            <w:noProof/>
            <w:sz w:val="24"/>
            <w:szCs w:val="24"/>
          </w:rPr>
          <w:t>（四）补偿安置方式单一</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_Toc289452009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5</w:t>
        </w:r>
        <w:r w:rsidR="00AD4BE4" w:rsidRPr="00AD1139">
          <w:rPr>
            <w:rFonts w:asciiTheme="minorEastAsia" w:eastAsiaTheme="minorEastAsia" w:hAnsiTheme="minorEastAsia" w:hint="eastAsia"/>
            <w:noProof/>
            <w:sz w:val="24"/>
            <w:szCs w:val="24"/>
          </w:rPr>
          <w:fldChar w:fldCharType="end"/>
        </w:r>
      </w:hyperlink>
    </w:p>
    <w:p w14:paraId="20D4041A" w14:textId="77777777" w:rsidR="0011058C" w:rsidRPr="00AD1139" w:rsidRDefault="001A3811"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10" w:history="1">
        <w:r w:rsidR="0011058C" w:rsidRPr="00AD1139">
          <w:rPr>
            <w:rStyle w:val="a8"/>
            <w:rFonts w:asciiTheme="minorEastAsia" w:eastAsiaTheme="minorEastAsia" w:hAnsiTheme="minorEastAsia" w:hint="eastAsia"/>
            <w:noProof/>
            <w:sz w:val="24"/>
            <w:szCs w:val="24"/>
          </w:rPr>
          <w:t>（五）集体土地所有权主体制度不完善</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_Toc289452010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6</w:t>
        </w:r>
        <w:r w:rsidR="00AD4BE4" w:rsidRPr="00AD1139">
          <w:rPr>
            <w:rFonts w:asciiTheme="minorEastAsia" w:eastAsiaTheme="minorEastAsia" w:hAnsiTheme="minorEastAsia" w:hint="eastAsia"/>
            <w:noProof/>
            <w:sz w:val="24"/>
            <w:szCs w:val="24"/>
          </w:rPr>
          <w:fldChar w:fldCharType="end"/>
        </w:r>
      </w:hyperlink>
    </w:p>
    <w:p w14:paraId="00AE2DBE" w14:textId="77777777" w:rsidR="0011058C" w:rsidRPr="00AD1139" w:rsidRDefault="001A3811"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11" w:history="1">
        <w:r w:rsidR="0011058C" w:rsidRPr="00AD1139">
          <w:rPr>
            <w:rStyle w:val="a8"/>
            <w:rFonts w:asciiTheme="minorEastAsia" w:eastAsiaTheme="minorEastAsia" w:hAnsiTheme="minorEastAsia" w:hint="eastAsia"/>
            <w:noProof/>
            <w:sz w:val="24"/>
            <w:szCs w:val="24"/>
          </w:rPr>
          <w:t>（六）土地征收补偿程序不公</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_Toc289452011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6</w:t>
        </w:r>
        <w:r w:rsidR="00AD4BE4" w:rsidRPr="00AD1139">
          <w:rPr>
            <w:rFonts w:asciiTheme="minorEastAsia" w:eastAsiaTheme="minorEastAsia" w:hAnsiTheme="minorEastAsia" w:hint="eastAsia"/>
            <w:noProof/>
            <w:sz w:val="24"/>
            <w:szCs w:val="24"/>
          </w:rPr>
          <w:fldChar w:fldCharType="end"/>
        </w:r>
      </w:hyperlink>
    </w:p>
    <w:p w14:paraId="351D92C3" w14:textId="77777777" w:rsidR="0011058C" w:rsidRPr="00AD1139" w:rsidRDefault="001A3811" w:rsidP="0011058C">
      <w:pPr>
        <w:pStyle w:val="11"/>
        <w:tabs>
          <w:tab w:val="right" w:leader="hyphen" w:pos="9061"/>
        </w:tabs>
        <w:spacing w:line="360" w:lineRule="auto"/>
        <w:rPr>
          <w:rFonts w:asciiTheme="minorEastAsia" w:eastAsiaTheme="minorEastAsia" w:hAnsiTheme="minorEastAsia"/>
          <w:noProof/>
          <w:sz w:val="24"/>
          <w:szCs w:val="24"/>
        </w:rPr>
      </w:pPr>
      <w:hyperlink w:anchor="_Toc289452012" w:history="1">
        <w:r w:rsidR="00960DF2">
          <w:rPr>
            <w:rStyle w:val="a8"/>
            <w:rFonts w:asciiTheme="minorEastAsia" w:eastAsiaTheme="minorEastAsia" w:hAnsiTheme="minorEastAsia" w:hint="eastAsia"/>
            <w:noProof/>
            <w:sz w:val="24"/>
            <w:szCs w:val="24"/>
          </w:rPr>
          <w:t>四</w:t>
        </w:r>
        <w:r w:rsidR="0011058C" w:rsidRPr="00AD1139">
          <w:rPr>
            <w:rStyle w:val="a8"/>
            <w:rFonts w:asciiTheme="minorEastAsia" w:eastAsiaTheme="minorEastAsia" w:hAnsiTheme="minorEastAsia" w:hint="eastAsia"/>
            <w:noProof/>
            <w:sz w:val="24"/>
            <w:szCs w:val="24"/>
          </w:rPr>
          <w:t>、我国现行土地征收补偿制度存在的问题的原因分析</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_Toc289452012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7</w:t>
        </w:r>
        <w:r w:rsidR="00AD4BE4" w:rsidRPr="00AD1139">
          <w:rPr>
            <w:rFonts w:asciiTheme="minorEastAsia" w:eastAsiaTheme="minorEastAsia" w:hAnsiTheme="minorEastAsia" w:hint="eastAsia"/>
            <w:noProof/>
            <w:sz w:val="24"/>
            <w:szCs w:val="24"/>
          </w:rPr>
          <w:fldChar w:fldCharType="end"/>
        </w:r>
      </w:hyperlink>
    </w:p>
    <w:p w14:paraId="4A941A48" w14:textId="77777777" w:rsidR="0011058C" w:rsidRPr="00AD1139" w:rsidRDefault="001A3811"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13" w:history="1">
        <w:r w:rsidR="0011058C" w:rsidRPr="00AD1139">
          <w:rPr>
            <w:rStyle w:val="a8"/>
            <w:rFonts w:asciiTheme="minorEastAsia" w:eastAsiaTheme="minorEastAsia" w:hAnsiTheme="minorEastAsia" w:hint="eastAsia"/>
            <w:noProof/>
            <w:sz w:val="24"/>
            <w:szCs w:val="24"/>
          </w:rPr>
          <w:t>（一）受传统计划经济体制的影响</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_Toc289452013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7</w:t>
        </w:r>
        <w:r w:rsidR="00AD4BE4" w:rsidRPr="00AD1139">
          <w:rPr>
            <w:rFonts w:asciiTheme="minorEastAsia" w:eastAsiaTheme="minorEastAsia" w:hAnsiTheme="minorEastAsia" w:hint="eastAsia"/>
            <w:noProof/>
            <w:sz w:val="24"/>
            <w:szCs w:val="24"/>
          </w:rPr>
          <w:fldChar w:fldCharType="end"/>
        </w:r>
      </w:hyperlink>
    </w:p>
    <w:p w14:paraId="2EC12086" w14:textId="77777777" w:rsidR="0011058C" w:rsidRPr="00AD1139" w:rsidRDefault="001A3811"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14" w:history="1">
        <w:r w:rsidR="0011058C" w:rsidRPr="00AD1139">
          <w:rPr>
            <w:rStyle w:val="a8"/>
            <w:rFonts w:asciiTheme="minorEastAsia" w:eastAsiaTheme="minorEastAsia" w:hAnsiTheme="minorEastAsia" w:hint="eastAsia"/>
            <w:noProof/>
            <w:sz w:val="24"/>
            <w:szCs w:val="24"/>
          </w:rPr>
          <w:t>（二）物权平等保护观念的缺失</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_Toc289452014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7</w:t>
        </w:r>
        <w:r w:rsidR="00AD4BE4" w:rsidRPr="00AD1139">
          <w:rPr>
            <w:rFonts w:asciiTheme="minorEastAsia" w:eastAsiaTheme="minorEastAsia" w:hAnsiTheme="minorEastAsia" w:hint="eastAsia"/>
            <w:noProof/>
            <w:sz w:val="24"/>
            <w:szCs w:val="24"/>
          </w:rPr>
          <w:fldChar w:fldCharType="end"/>
        </w:r>
      </w:hyperlink>
    </w:p>
    <w:p w14:paraId="4209871A" w14:textId="77777777" w:rsidR="0011058C" w:rsidRPr="00AD1139" w:rsidRDefault="001A3811"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15" w:history="1">
        <w:r w:rsidR="0011058C" w:rsidRPr="00AD1139">
          <w:rPr>
            <w:rStyle w:val="a8"/>
            <w:rFonts w:asciiTheme="minorEastAsia" w:eastAsiaTheme="minorEastAsia" w:hAnsiTheme="minorEastAsia" w:hint="eastAsia"/>
            <w:noProof/>
            <w:sz w:val="24"/>
            <w:szCs w:val="24"/>
          </w:rPr>
          <w:t>（三）历史原因造成了集体土地所有权主体的模糊</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_Toc289452015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7</w:t>
        </w:r>
        <w:r w:rsidR="00AD4BE4" w:rsidRPr="00AD1139">
          <w:rPr>
            <w:rFonts w:asciiTheme="minorEastAsia" w:eastAsiaTheme="minorEastAsia" w:hAnsiTheme="minorEastAsia" w:hint="eastAsia"/>
            <w:noProof/>
            <w:sz w:val="24"/>
            <w:szCs w:val="24"/>
          </w:rPr>
          <w:fldChar w:fldCharType="end"/>
        </w:r>
      </w:hyperlink>
    </w:p>
    <w:p w14:paraId="0290C2CC" w14:textId="77777777" w:rsidR="0011058C" w:rsidRPr="00AD1139" w:rsidRDefault="001A3811" w:rsidP="0011058C">
      <w:pPr>
        <w:pStyle w:val="11"/>
        <w:tabs>
          <w:tab w:val="right" w:leader="hyphen" w:pos="9061"/>
        </w:tabs>
        <w:spacing w:line="360" w:lineRule="auto"/>
        <w:rPr>
          <w:rFonts w:asciiTheme="minorEastAsia" w:eastAsiaTheme="minorEastAsia" w:hAnsiTheme="minorEastAsia"/>
          <w:noProof/>
          <w:sz w:val="24"/>
          <w:szCs w:val="24"/>
        </w:rPr>
      </w:pPr>
      <w:hyperlink w:anchor="_Toc289452016" w:history="1">
        <w:r w:rsidR="00960DF2">
          <w:rPr>
            <w:rStyle w:val="a8"/>
            <w:rFonts w:asciiTheme="minorEastAsia" w:eastAsiaTheme="minorEastAsia" w:hAnsiTheme="minorEastAsia" w:hint="eastAsia"/>
            <w:noProof/>
            <w:sz w:val="24"/>
            <w:szCs w:val="24"/>
          </w:rPr>
          <w:t>五</w:t>
        </w:r>
        <w:r w:rsidR="0011058C" w:rsidRPr="00AD1139">
          <w:rPr>
            <w:rStyle w:val="a8"/>
            <w:rFonts w:asciiTheme="minorEastAsia" w:eastAsiaTheme="minorEastAsia" w:hAnsiTheme="minorEastAsia" w:hint="eastAsia"/>
            <w:noProof/>
            <w:sz w:val="24"/>
            <w:szCs w:val="24"/>
          </w:rPr>
          <w:t>、重建我国土地征收补偿制度的构想</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_Toc289452016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8</w:t>
        </w:r>
        <w:r w:rsidR="00AD4BE4" w:rsidRPr="00AD1139">
          <w:rPr>
            <w:rFonts w:asciiTheme="minorEastAsia" w:eastAsiaTheme="minorEastAsia" w:hAnsiTheme="minorEastAsia" w:hint="eastAsia"/>
            <w:noProof/>
            <w:sz w:val="24"/>
            <w:szCs w:val="24"/>
          </w:rPr>
          <w:fldChar w:fldCharType="end"/>
        </w:r>
      </w:hyperlink>
    </w:p>
    <w:p w14:paraId="068DB121" w14:textId="77777777" w:rsidR="0011058C" w:rsidRPr="00AD1139" w:rsidRDefault="001A3811"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17" w:history="1">
        <w:r w:rsidR="0011058C" w:rsidRPr="00AD1139">
          <w:rPr>
            <w:rStyle w:val="a8"/>
            <w:rFonts w:asciiTheme="minorEastAsia" w:eastAsiaTheme="minorEastAsia" w:hAnsiTheme="minorEastAsia" w:hint="eastAsia"/>
            <w:noProof/>
            <w:sz w:val="24"/>
            <w:szCs w:val="24"/>
          </w:rPr>
          <w:t>（一）土地征收补偿应当以维持被征收土地者的生活水平为原则</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_Toc289452017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8</w:t>
        </w:r>
        <w:r w:rsidR="00AD4BE4" w:rsidRPr="00AD1139">
          <w:rPr>
            <w:rFonts w:asciiTheme="minorEastAsia" w:eastAsiaTheme="minorEastAsia" w:hAnsiTheme="minorEastAsia" w:hint="eastAsia"/>
            <w:noProof/>
            <w:sz w:val="24"/>
            <w:szCs w:val="24"/>
          </w:rPr>
          <w:fldChar w:fldCharType="end"/>
        </w:r>
      </w:hyperlink>
    </w:p>
    <w:p w14:paraId="04D0E821" w14:textId="77777777" w:rsidR="0011058C" w:rsidRPr="00AD1139" w:rsidRDefault="001A3811"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18" w:history="1">
        <w:r w:rsidR="0011058C" w:rsidRPr="00AD1139">
          <w:rPr>
            <w:rStyle w:val="a8"/>
            <w:rFonts w:asciiTheme="minorEastAsia" w:eastAsiaTheme="minorEastAsia" w:hAnsiTheme="minorEastAsia" w:hint="eastAsia"/>
            <w:noProof/>
            <w:sz w:val="24"/>
            <w:szCs w:val="24"/>
          </w:rPr>
          <w:t>（二）确立对被征收土地市场化的补偿标准</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_Toc289452018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8</w:t>
        </w:r>
        <w:r w:rsidR="00AD4BE4" w:rsidRPr="00AD1139">
          <w:rPr>
            <w:rFonts w:asciiTheme="minorEastAsia" w:eastAsiaTheme="minorEastAsia" w:hAnsiTheme="minorEastAsia" w:hint="eastAsia"/>
            <w:noProof/>
            <w:sz w:val="24"/>
            <w:szCs w:val="24"/>
          </w:rPr>
          <w:fldChar w:fldCharType="end"/>
        </w:r>
      </w:hyperlink>
    </w:p>
    <w:p w14:paraId="5D65F9BE" w14:textId="77777777" w:rsidR="0011058C" w:rsidRPr="00AD1139" w:rsidRDefault="001A3811"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19" w:history="1">
        <w:r w:rsidR="0011058C" w:rsidRPr="00AD1139">
          <w:rPr>
            <w:rStyle w:val="a8"/>
            <w:rFonts w:asciiTheme="minorEastAsia" w:eastAsiaTheme="minorEastAsia" w:hAnsiTheme="minorEastAsia" w:hint="eastAsia"/>
            <w:noProof/>
            <w:sz w:val="24"/>
            <w:szCs w:val="24"/>
          </w:rPr>
          <w:t>（三）拓宽补偿范围</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_Toc289452019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9</w:t>
        </w:r>
        <w:r w:rsidR="00AD4BE4" w:rsidRPr="00AD1139">
          <w:rPr>
            <w:rFonts w:asciiTheme="minorEastAsia" w:eastAsiaTheme="minorEastAsia" w:hAnsiTheme="minorEastAsia" w:hint="eastAsia"/>
            <w:noProof/>
            <w:sz w:val="24"/>
            <w:szCs w:val="24"/>
          </w:rPr>
          <w:fldChar w:fldCharType="end"/>
        </w:r>
      </w:hyperlink>
    </w:p>
    <w:p w14:paraId="2C2ACEB6" w14:textId="77777777" w:rsidR="0011058C" w:rsidRPr="00AD1139" w:rsidRDefault="001A3811" w:rsidP="00587ECC">
      <w:pPr>
        <w:pStyle w:val="20"/>
        <w:tabs>
          <w:tab w:val="right" w:leader="hyphen" w:pos="9061"/>
        </w:tabs>
        <w:spacing w:line="360" w:lineRule="auto"/>
        <w:ind w:firstLineChars="200" w:firstLine="420"/>
        <w:rPr>
          <w:rFonts w:asciiTheme="minorEastAsia" w:eastAsiaTheme="minorEastAsia" w:hAnsiTheme="minorEastAsia"/>
          <w:noProof/>
          <w:sz w:val="24"/>
          <w:szCs w:val="24"/>
        </w:rPr>
      </w:pPr>
      <w:hyperlink w:anchor="_Toc289452020" w:history="1">
        <w:r w:rsidR="0011058C" w:rsidRPr="00AD1139">
          <w:rPr>
            <w:rStyle w:val="a8"/>
            <w:rFonts w:asciiTheme="minorEastAsia" w:eastAsiaTheme="minorEastAsia" w:hAnsiTheme="minorEastAsia" w:hint="eastAsia"/>
            <w:noProof/>
            <w:sz w:val="24"/>
            <w:szCs w:val="24"/>
          </w:rPr>
          <w:t>（四）灵活运用多种补偿安置方式</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_Toc289452020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10</w:t>
        </w:r>
        <w:r w:rsidR="00AD4BE4" w:rsidRPr="00AD1139">
          <w:rPr>
            <w:rFonts w:asciiTheme="minorEastAsia" w:eastAsiaTheme="minorEastAsia" w:hAnsiTheme="minorEastAsia" w:hint="eastAsia"/>
            <w:noProof/>
            <w:sz w:val="24"/>
            <w:szCs w:val="24"/>
          </w:rPr>
          <w:fldChar w:fldCharType="end"/>
        </w:r>
      </w:hyperlink>
    </w:p>
    <w:p w14:paraId="0148E327" w14:textId="77777777" w:rsidR="0011058C" w:rsidRPr="00AD1139" w:rsidRDefault="001A3811" w:rsidP="00587ECC">
      <w:pPr>
        <w:pStyle w:val="20"/>
        <w:tabs>
          <w:tab w:val="right" w:leader="hyphen" w:pos="9061"/>
        </w:tabs>
        <w:spacing w:line="360" w:lineRule="auto"/>
        <w:ind w:firstLineChars="200" w:firstLine="420"/>
        <w:rPr>
          <w:rFonts w:asciiTheme="minorEastAsia" w:eastAsiaTheme="minorEastAsia" w:hAnsiTheme="minorEastAsia"/>
          <w:noProof/>
          <w:sz w:val="24"/>
          <w:szCs w:val="24"/>
        </w:rPr>
      </w:pPr>
      <w:hyperlink w:anchor="_Toc289452021" w:history="1">
        <w:r w:rsidR="0011058C" w:rsidRPr="00AD1139">
          <w:rPr>
            <w:rStyle w:val="a8"/>
            <w:rFonts w:asciiTheme="minorEastAsia" w:eastAsiaTheme="minorEastAsia" w:hAnsiTheme="minorEastAsia" w:hint="eastAsia"/>
            <w:noProof/>
            <w:sz w:val="24"/>
            <w:szCs w:val="24"/>
          </w:rPr>
          <w:t>（五）明确集体土地所有权主体</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_Toc289452021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10</w:t>
        </w:r>
        <w:r w:rsidR="00AD4BE4" w:rsidRPr="00AD1139">
          <w:rPr>
            <w:rFonts w:asciiTheme="minorEastAsia" w:eastAsiaTheme="minorEastAsia" w:hAnsiTheme="minorEastAsia" w:hint="eastAsia"/>
            <w:noProof/>
            <w:sz w:val="24"/>
            <w:szCs w:val="24"/>
          </w:rPr>
          <w:fldChar w:fldCharType="end"/>
        </w:r>
      </w:hyperlink>
    </w:p>
    <w:p w14:paraId="643F0A22" w14:textId="77777777" w:rsidR="0011058C" w:rsidRPr="00AD1139" w:rsidRDefault="001A3811" w:rsidP="00587ECC">
      <w:pPr>
        <w:pStyle w:val="20"/>
        <w:tabs>
          <w:tab w:val="right" w:leader="hyphen" w:pos="9061"/>
        </w:tabs>
        <w:spacing w:line="360" w:lineRule="auto"/>
        <w:ind w:firstLineChars="200" w:firstLine="420"/>
        <w:rPr>
          <w:rFonts w:asciiTheme="minorEastAsia" w:eastAsiaTheme="minorEastAsia" w:hAnsiTheme="minorEastAsia"/>
          <w:noProof/>
          <w:sz w:val="24"/>
          <w:szCs w:val="24"/>
        </w:rPr>
      </w:pPr>
      <w:hyperlink w:anchor="_Toc289452022" w:history="1">
        <w:r w:rsidR="0011058C" w:rsidRPr="00AD1139">
          <w:rPr>
            <w:rStyle w:val="a8"/>
            <w:rFonts w:asciiTheme="minorEastAsia" w:eastAsiaTheme="minorEastAsia" w:hAnsiTheme="minorEastAsia" w:hint="eastAsia"/>
            <w:noProof/>
            <w:sz w:val="24"/>
            <w:szCs w:val="24"/>
          </w:rPr>
          <w:t>（六）建立公正的土地征收补偿程序</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_Toc289452022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10</w:t>
        </w:r>
        <w:r w:rsidR="00AD4BE4" w:rsidRPr="00AD1139">
          <w:rPr>
            <w:rFonts w:asciiTheme="minorEastAsia" w:eastAsiaTheme="minorEastAsia" w:hAnsiTheme="minorEastAsia" w:hint="eastAsia"/>
            <w:noProof/>
            <w:sz w:val="24"/>
            <w:szCs w:val="24"/>
          </w:rPr>
          <w:fldChar w:fldCharType="end"/>
        </w:r>
      </w:hyperlink>
    </w:p>
    <w:p w14:paraId="6174B8AE" w14:textId="77777777" w:rsidR="0011058C" w:rsidRPr="00AD1139" w:rsidRDefault="001A3811" w:rsidP="0011058C">
      <w:pPr>
        <w:pStyle w:val="11"/>
        <w:tabs>
          <w:tab w:val="right" w:leader="hyphen" w:pos="9061"/>
        </w:tabs>
        <w:spacing w:line="360" w:lineRule="auto"/>
        <w:rPr>
          <w:rFonts w:asciiTheme="minorEastAsia" w:eastAsiaTheme="minorEastAsia" w:hAnsiTheme="minorEastAsia"/>
          <w:noProof/>
          <w:sz w:val="24"/>
          <w:szCs w:val="24"/>
        </w:rPr>
      </w:pPr>
      <w:hyperlink w:anchor="_Toc289452023" w:history="1">
        <w:r w:rsidR="00960DF2">
          <w:rPr>
            <w:rStyle w:val="a8"/>
            <w:rFonts w:asciiTheme="minorEastAsia" w:eastAsiaTheme="minorEastAsia" w:hAnsiTheme="minorEastAsia" w:hint="eastAsia"/>
            <w:noProof/>
            <w:sz w:val="24"/>
            <w:szCs w:val="24"/>
          </w:rPr>
          <w:t>六、结</w:t>
        </w:r>
        <w:r w:rsidR="0011058C" w:rsidRPr="00AD1139">
          <w:rPr>
            <w:rStyle w:val="a8"/>
            <w:rFonts w:asciiTheme="minorEastAsia" w:eastAsiaTheme="minorEastAsia" w:hAnsiTheme="minorEastAsia" w:hint="eastAsia"/>
            <w:noProof/>
            <w:sz w:val="24"/>
            <w:szCs w:val="24"/>
          </w:rPr>
          <w:t>语</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_Toc289452023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11</w:t>
        </w:r>
        <w:r w:rsidR="00AD4BE4" w:rsidRPr="00AD1139">
          <w:rPr>
            <w:rFonts w:asciiTheme="minorEastAsia" w:eastAsiaTheme="minorEastAsia" w:hAnsiTheme="minorEastAsia" w:hint="eastAsia"/>
            <w:noProof/>
            <w:sz w:val="24"/>
            <w:szCs w:val="24"/>
          </w:rPr>
          <w:fldChar w:fldCharType="end"/>
        </w:r>
      </w:hyperlink>
    </w:p>
    <w:p w14:paraId="55DDD9F4" w14:textId="77777777" w:rsidR="0011058C" w:rsidRPr="00AD1139" w:rsidRDefault="001A3811" w:rsidP="0011058C">
      <w:pPr>
        <w:pStyle w:val="11"/>
        <w:tabs>
          <w:tab w:val="right" w:leader="hyphen" w:pos="9061"/>
        </w:tabs>
        <w:spacing w:line="360" w:lineRule="auto"/>
        <w:rPr>
          <w:rFonts w:asciiTheme="minorEastAsia" w:eastAsiaTheme="minorEastAsia" w:hAnsiTheme="minorEastAsia"/>
          <w:noProof/>
          <w:sz w:val="24"/>
          <w:szCs w:val="24"/>
        </w:rPr>
      </w:pPr>
      <w:hyperlink w:anchor="_Toc289452024" w:history="1">
        <w:r w:rsidR="0011058C" w:rsidRPr="00AD1139">
          <w:rPr>
            <w:rStyle w:val="a8"/>
            <w:rFonts w:asciiTheme="minorEastAsia" w:eastAsiaTheme="minorEastAsia" w:hAnsiTheme="minorEastAsia" w:hint="eastAsia"/>
            <w:noProof/>
            <w:sz w:val="24"/>
            <w:szCs w:val="24"/>
          </w:rPr>
          <w:t>参考文献</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_Toc289452024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12</w:t>
        </w:r>
        <w:r w:rsidR="00AD4BE4" w:rsidRPr="00AD1139">
          <w:rPr>
            <w:rFonts w:asciiTheme="minorEastAsia" w:eastAsiaTheme="minorEastAsia" w:hAnsiTheme="minorEastAsia" w:hint="eastAsia"/>
            <w:noProof/>
            <w:sz w:val="24"/>
            <w:szCs w:val="24"/>
          </w:rPr>
          <w:fldChar w:fldCharType="end"/>
        </w:r>
      </w:hyperlink>
    </w:p>
    <w:p w14:paraId="3AFF5150" w14:textId="77777777" w:rsidR="0011058C" w:rsidRPr="00AD1139" w:rsidRDefault="001A3811" w:rsidP="0011058C">
      <w:pPr>
        <w:pStyle w:val="11"/>
        <w:tabs>
          <w:tab w:val="right" w:leader="hyphen" w:pos="9061"/>
        </w:tabs>
        <w:spacing w:line="360" w:lineRule="auto"/>
        <w:rPr>
          <w:rFonts w:asciiTheme="minorEastAsia" w:eastAsiaTheme="minorEastAsia" w:hAnsiTheme="minorEastAsia"/>
          <w:noProof/>
          <w:sz w:val="24"/>
          <w:szCs w:val="24"/>
        </w:rPr>
      </w:pPr>
      <w:hyperlink w:anchor="_Toc289452025" w:history="1">
        <w:r w:rsidR="0011058C" w:rsidRPr="00AD1139">
          <w:rPr>
            <w:rStyle w:val="a8"/>
            <w:rFonts w:asciiTheme="minorEastAsia" w:eastAsiaTheme="minorEastAsia" w:hAnsiTheme="minorEastAsia" w:hint="eastAsia"/>
            <w:noProof/>
            <w:sz w:val="24"/>
            <w:szCs w:val="24"/>
          </w:rPr>
          <w:t>致  谢</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_Toc289452025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13</w:t>
        </w:r>
        <w:r w:rsidR="00AD4BE4" w:rsidRPr="00AD1139">
          <w:rPr>
            <w:rFonts w:asciiTheme="minorEastAsia" w:eastAsiaTheme="minorEastAsia" w:hAnsiTheme="minorEastAsia" w:hint="eastAsia"/>
            <w:noProof/>
            <w:sz w:val="24"/>
            <w:szCs w:val="24"/>
          </w:rPr>
          <w:fldChar w:fldCharType="end"/>
        </w:r>
      </w:hyperlink>
    </w:p>
    <w:p w14:paraId="6FDF4493" w14:textId="77777777" w:rsidR="00C3359A" w:rsidRPr="00424B5F" w:rsidRDefault="00AD4BE4" w:rsidP="0011058C">
      <w:pPr>
        <w:spacing w:line="360" w:lineRule="auto"/>
        <w:rPr>
          <w:rFonts w:ascii="宋体" w:hAnsi="宋体"/>
          <w:szCs w:val="24"/>
        </w:rPr>
        <w:sectPr w:rsidR="00C3359A" w:rsidRPr="00424B5F" w:rsidSect="00675879">
          <w:headerReference w:type="default" r:id="rId11"/>
          <w:footerReference w:type="default" r:id="rId12"/>
          <w:footnotePr>
            <w:numRestart w:val="eachPage"/>
          </w:footnotePr>
          <w:pgSz w:w="11906" w:h="16838"/>
          <w:pgMar w:top="1418" w:right="1134" w:bottom="1418" w:left="1134" w:header="851" w:footer="992" w:gutter="567"/>
          <w:pgNumType w:fmt="upperRoman" w:start="1"/>
          <w:cols w:space="720"/>
          <w:docGrid w:type="linesAndChars" w:linePitch="312"/>
        </w:sectPr>
      </w:pPr>
      <w:r w:rsidRPr="00AD1139">
        <w:rPr>
          <w:rFonts w:asciiTheme="minorEastAsia" w:eastAsiaTheme="minorEastAsia" w:hAnsiTheme="minorEastAsia" w:hint="eastAsia"/>
          <w:sz w:val="24"/>
          <w:szCs w:val="24"/>
        </w:rPr>
        <w:fldChar w:fldCharType="end"/>
      </w:r>
    </w:p>
    <w:p w14:paraId="6356A56D" w14:textId="77777777" w:rsidR="00C3359A" w:rsidRPr="00B37A0F" w:rsidRDefault="00960DF2" w:rsidP="008161C6">
      <w:pPr>
        <w:pStyle w:val="1"/>
        <w:widowControl/>
        <w:spacing w:before="0" w:after="0" w:line="360" w:lineRule="auto"/>
        <w:rPr>
          <w:rFonts w:ascii="黑体" w:eastAsia="黑体" w:hAnsi="黑体"/>
          <w:b w:val="0"/>
          <w:sz w:val="32"/>
          <w:szCs w:val="32"/>
        </w:rPr>
      </w:pPr>
      <w:bookmarkStart w:id="25" w:name="_Toc289451993"/>
      <w:r>
        <w:rPr>
          <w:rFonts w:ascii="黑体" w:eastAsia="黑体" w:hAnsi="黑体" w:hint="eastAsia"/>
          <w:b w:val="0"/>
          <w:sz w:val="32"/>
          <w:szCs w:val="32"/>
        </w:rPr>
        <w:lastRenderedPageBreak/>
        <w:t>一、</w:t>
      </w:r>
      <w:r w:rsidR="00C3359A" w:rsidRPr="00B37A0F">
        <w:rPr>
          <w:rFonts w:ascii="黑体" w:eastAsia="黑体" w:hAnsi="黑体" w:hint="eastAsia"/>
          <w:b w:val="0"/>
          <w:sz w:val="32"/>
          <w:szCs w:val="32"/>
        </w:rPr>
        <w:t>绪论</w:t>
      </w:r>
      <w:bookmarkEnd w:id="25"/>
      <w:r w:rsidR="00B37A0F" w:rsidRPr="008161C6">
        <w:commentReference w:id="26"/>
      </w:r>
    </w:p>
    <w:p w14:paraId="0E152157" w14:textId="77777777" w:rsidR="00C3359A" w:rsidRPr="00A5599E" w:rsidRDefault="00C3359A" w:rsidP="00A5599E">
      <w:pPr>
        <w:spacing w:line="360" w:lineRule="auto"/>
        <w:ind w:firstLineChars="200" w:firstLine="480"/>
        <w:rPr>
          <w:rFonts w:ascii="宋体" w:hAnsi="宋体"/>
          <w:sz w:val="24"/>
          <w:szCs w:val="24"/>
        </w:rPr>
      </w:pPr>
      <w:commentRangeStart w:id="27"/>
      <w:r w:rsidRPr="00A5599E">
        <w:rPr>
          <w:rFonts w:ascii="宋体" w:hAnsi="宋体" w:hint="eastAsia"/>
          <w:sz w:val="24"/>
          <w:szCs w:val="24"/>
        </w:rPr>
        <w:t>我国</w:t>
      </w:r>
      <w:commentRangeEnd w:id="27"/>
      <w:r w:rsidR="00A5599E" w:rsidRPr="00A5599E">
        <w:rPr>
          <w:rStyle w:val="a9"/>
          <w:rFonts w:ascii="宋体" w:hAnsi="宋体"/>
          <w:sz w:val="24"/>
          <w:szCs w:val="24"/>
        </w:rPr>
        <w:commentReference w:id="27"/>
      </w:r>
      <w:r w:rsidRPr="00A5599E">
        <w:rPr>
          <w:rFonts w:ascii="宋体" w:hAnsi="宋体" w:hint="eastAsia"/>
          <w:sz w:val="24"/>
          <w:szCs w:val="24"/>
        </w:rPr>
        <w:t>实行土地的社会主义公有制，包括土地的国有和农民集体所有。其中，城市市区的土地属于国家所有。工业化和城市化的深入使得城市用地规模不断扩大，原有的市区国有土地不能满足城市发展的需要，因此土地征收在今天的中国成为十分普遍的现象。土地征收是国家对农民集体土地的征收，是农民以牺牲自己的土地利益为代价以满足城市建设的需要，涉及到农民的核心利益。我国现行土地征收制度在对农民利益的保护上还有许多欠缺，导致土地征收过程中农民的权益受到严重的侵害，失地农民的生存得不到保障，为城市化的进程付出了惨重的代价。征地过程中农民与政府的矛盾突出，围绕着土地征收产生了大量的上访，频频出现大规模的群体</w:t>
      </w:r>
      <w:r w:rsidR="00E02EF9" w:rsidRPr="00A5599E">
        <w:rPr>
          <w:rFonts w:ascii="宋体" w:hAnsi="宋体" w:hint="eastAsia"/>
          <w:sz w:val="24"/>
          <w:szCs w:val="24"/>
        </w:rPr>
        <w:t>性</w:t>
      </w:r>
      <w:r w:rsidRPr="00A5599E">
        <w:rPr>
          <w:rFonts w:ascii="宋体" w:hAnsi="宋体" w:hint="eastAsia"/>
          <w:sz w:val="24"/>
          <w:szCs w:val="24"/>
        </w:rPr>
        <w:t>事件。农村集体土地征收已经与城市房屋拆迁、下岗失业等成为社会的热点问题，引起了人们的广泛关注。</w:t>
      </w:r>
    </w:p>
    <w:p w14:paraId="5BACB8CE"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在土地征收过程中，征地补偿关系到农民的直接利益，关系到农民长远的生计，在土地征收产生的矛盾中，往往是关于征地补偿的纠纷。补偿问题的解决是解决土地征收中矛盾的重要环节。我国现行的土地征收补偿制度未能给予农民公正的补偿。法律规定的征地补偿费只能算是一种临时救济，不能解决失地农民失去土地以后</w:t>
      </w:r>
      <w:r w:rsidR="000660C9" w:rsidRPr="00A5599E">
        <w:rPr>
          <w:rFonts w:ascii="宋体" w:hAnsi="宋体" w:hint="eastAsia"/>
          <w:sz w:val="24"/>
          <w:szCs w:val="24"/>
        </w:rPr>
        <w:t>的</w:t>
      </w:r>
      <w:r w:rsidRPr="00A5599E">
        <w:rPr>
          <w:rFonts w:ascii="宋体" w:hAnsi="宋体" w:hint="eastAsia"/>
          <w:sz w:val="24"/>
          <w:szCs w:val="24"/>
        </w:rPr>
        <w:t>生存保障问题。土地对于农民所具有的就业和发展功能、保障功能并未被法律规定的补偿安置所弥补。失去土地的农民难</w:t>
      </w:r>
      <w:r w:rsidR="00417CEB" w:rsidRPr="00A5599E">
        <w:rPr>
          <w:rFonts w:ascii="宋体" w:hAnsi="宋体" w:hint="eastAsia"/>
          <w:sz w:val="24"/>
          <w:szCs w:val="24"/>
        </w:rPr>
        <w:t>以维持</w:t>
      </w:r>
      <w:r w:rsidRPr="00A5599E">
        <w:rPr>
          <w:rFonts w:ascii="宋体" w:hAnsi="宋体" w:hint="eastAsia"/>
          <w:sz w:val="24"/>
          <w:szCs w:val="24"/>
        </w:rPr>
        <w:t>被征收土地之前的生活水平。鉴于此，我国土地征收补偿制度有进一步完善的必要。本文在阐述土地征收补偿基本理念的基础上，分析我国现行的土地征收补偿制度，</w:t>
      </w:r>
      <w:r w:rsidR="006007CF" w:rsidRPr="00A5599E">
        <w:rPr>
          <w:rFonts w:ascii="宋体" w:hAnsi="宋体" w:hint="eastAsia"/>
          <w:sz w:val="24"/>
          <w:szCs w:val="24"/>
        </w:rPr>
        <w:t>指出</w:t>
      </w:r>
      <w:r w:rsidRPr="00A5599E">
        <w:rPr>
          <w:rFonts w:ascii="宋体" w:hAnsi="宋体" w:hint="eastAsia"/>
          <w:sz w:val="24"/>
          <w:szCs w:val="24"/>
        </w:rPr>
        <w:t>制度存在的问题和其背后的原因，并提出对我国土地征收补偿制度重新建构的法律构想，以期能够建立一个合理完善的补偿制度，达到对失地农民的公正补偿。</w:t>
      </w:r>
    </w:p>
    <w:p w14:paraId="0C3AAB81" w14:textId="1F216920" w:rsidR="00C3359A" w:rsidRPr="00B37A0F" w:rsidRDefault="00960DF2" w:rsidP="008161C6">
      <w:pPr>
        <w:pStyle w:val="1"/>
        <w:widowControl/>
        <w:spacing w:before="0" w:after="0" w:line="360" w:lineRule="auto"/>
        <w:rPr>
          <w:rFonts w:ascii="黑体" w:eastAsia="黑体" w:hAnsi="黑体"/>
          <w:b w:val="0"/>
          <w:sz w:val="32"/>
          <w:szCs w:val="32"/>
        </w:rPr>
      </w:pPr>
      <w:bookmarkStart w:id="28" w:name="_Toc289451994"/>
      <w:r>
        <w:rPr>
          <w:rFonts w:ascii="黑体" w:eastAsia="黑体" w:hAnsi="黑体" w:hint="eastAsia"/>
          <w:b w:val="0"/>
          <w:sz w:val="32"/>
          <w:szCs w:val="32"/>
        </w:rPr>
        <w:t>二</w:t>
      </w:r>
      <w:r w:rsidR="00C3359A" w:rsidRPr="00B37A0F">
        <w:rPr>
          <w:rFonts w:ascii="黑体" w:eastAsia="黑体" w:hAnsi="黑体" w:hint="eastAsia"/>
          <w:b w:val="0"/>
          <w:sz w:val="32"/>
          <w:szCs w:val="32"/>
        </w:rPr>
        <w:t>、土地征收公正补偿之理论与实践依据</w:t>
      </w:r>
      <w:bookmarkEnd w:id="28"/>
    </w:p>
    <w:p w14:paraId="41D22039"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29" w:name="_Toc289451995"/>
      <w:r w:rsidRPr="00B37A0F">
        <w:rPr>
          <w:rFonts w:ascii="黑体" w:hAnsi="黑体" w:hint="eastAsia"/>
          <w:b w:val="0"/>
          <w:sz w:val="28"/>
          <w:szCs w:val="28"/>
        </w:rPr>
        <w:t>（一）土地征收公正补偿的理论依据</w:t>
      </w:r>
      <w:bookmarkEnd w:id="29"/>
      <w:r w:rsidR="00B37A0F" w:rsidRPr="00B37A0F">
        <w:rPr>
          <w:rStyle w:val="a9"/>
          <w:rFonts w:ascii="黑体" w:hAnsi="黑体"/>
          <w:b w:val="0"/>
          <w:sz w:val="28"/>
          <w:szCs w:val="28"/>
        </w:rPr>
        <w:commentReference w:id="30"/>
      </w:r>
    </w:p>
    <w:p w14:paraId="352AF290"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土地征收是指以社会公共利益为直接目的，政府依法定程序强制获得他人土地物权并必须支付补偿费用的行为。本文认为土地征收应当进行公正的补偿，公正补偿是进行土地征收的前提。以下将从土地征收的理论与实践两方面论述土地征收公正补偿的必要性。</w:t>
      </w:r>
    </w:p>
    <w:p w14:paraId="4BA85F92" w14:textId="2EFB975F" w:rsidR="00C3359A" w:rsidRPr="00A5599E" w:rsidRDefault="00C3359A" w:rsidP="005E7233">
      <w:pPr>
        <w:pStyle w:val="200"/>
        <w:spacing w:line="360" w:lineRule="auto"/>
        <w:ind w:firstLineChars="200" w:firstLine="480"/>
        <w:outlineLvl w:val="2"/>
        <w:rPr>
          <w:rFonts w:ascii="宋体" w:eastAsia="宋体"/>
          <w:sz w:val="24"/>
          <w:szCs w:val="24"/>
        </w:rPr>
      </w:pPr>
      <w:bookmarkStart w:id="31" w:name="_Toc289451996"/>
      <w:r w:rsidRPr="00A5599E">
        <w:rPr>
          <w:rFonts w:ascii="宋体" w:eastAsia="宋体" w:hint="eastAsia"/>
          <w:sz w:val="24"/>
          <w:szCs w:val="24"/>
        </w:rPr>
        <w:t>1.</w:t>
      </w:r>
      <w:r w:rsidR="00FE0FDD">
        <w:rPr>
          <w:rFonts w:ascii="宋体" w:eastAsia="宋体" w:hint="eastAsia"/>
          <w:sz w:val="24"/>
          <w:szCs w:val="24"/>
        </w:rPr>
        <w:t xml:space="preserve"> </w:t>
      </w:r>
      <w:r w:rsidRPr="00A5599E">
        <w:rPr>
          <w:rFonts w:ascii="宋体" w:eastAsia="宋体" w:hint="eastAsia"/>
          <w:sz w:val="24"/>
          <w:szCs w:val="24"/>
        </w:rPr>
        <w:t>公正补偿是法律平等保护的要求</w:t>
      </w:r>
      <w:bookmarkEnd w:id="31"/>
      <w:r w:rsidR="00B37A0F" w:rsidRPr="00A5599E">
        <w:rPr>
          <w:rFonts w:ascii="宋体" w:eastAsia="宋体"/>
          <w:sz w:val="24"/>
          <w:szCs w:val="24"/>
        </w:rPr>
        <w:commentReference w:id="32"/>
      </w:r>
    </w:p>
    <w:p w14:paraId="1567350A"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土地征收是国家运用公权力对农民私权的一种限制，旨在实现更高的利益，即牺牲一部人的利益来满足公共利益的需求，是利益之间的取舍。而根据法律平等保护的原则，</w:t>
      </w:r>
      <w:r w:rsidRPr="00A5599E">
        <w:rPr>
          <w:rFonts w:ascii="宋体" w:hAnsi="宋体" w:hint="eastAsia"/>
          <w:sz w:val="24"/>
          <w:szCs w:val="24"/>
        </w:rPr>
        <w:lastRenderedPageBreak/>
        <w:t>无论是多数人利益还是少数人利益都应当平等地保护。因此在对私权进行限制的同时，应当通过补偿这种手段来达到这两种利益的平衡，土地征收补偿正是起到了在限制私权的情况下维持利益平衡的作用。</w:t>
      </w:r>
    </w:p>
    <w:p w14:paraId="336A81AC" w14:textId="77777777" w:rsidR="00C3359A" w:rsidRPr="00A5599E" w:rsidRDefault="00C3359A" w:rsidP="005E7233">
      <w:pPr>
        <w:pStyle w:val="200"/>
        <w:spacing w:line="360" w:lineRule="auto"/>
        <w:ind w:firstLineChars="200" w:firstLine="480"/>
        <w:outlineLvl w:val="2"/>
        <w:rPr>
          <w:rFonts w:ascii="宋体" w:eastAsia="宋体"/>
          <w:sz w:val="24"/>
          <w:szCs w:val="24"/>
        </w:rPr>
      </w:pPr>
      <w:bookmarkStart w:id="33" w:name="_Toc289451997"/>
      <w:r w:rsidRPr="00A5599E">
        <w:rPr>
          <w:rFonts w:ascii="宋体" w:eastAsia="宋体" w:hint="eastAsia"/>
          <w:sz w:val="24"/>
          <w:szCs w:val="24"/>
        </w:rPr>
        <w:t>2.</w:t>
      </w:r>
      <w:r w:rsidR="0019713F" w:rsidRPr="00A5599E">
        <w:rPr>
          <w:rFonts w:ascii="宋体" w:eastAsia="宋体" w:hint="eastAsia"/>
          <w:sz w:val="24"/>
          <w:szCs w:val="24"/>
        </w:rPr>
        <w:t xml:space="preserve"> </w:t>
      </w:r>
      <w:r w:rsidRPr="00A5599E">
        <w:rPr>
          <w:rFonts w:ascii="宋体" w:eastAsia="宋体" w:hint="eastAsia"/>
          <w:sz w:val="24"/>
          <w:szCs w:val="24"/>
        </w:rPr>
        <w:t>特别牺牲理论</w:t>
      </w:r>
      <w:bookmarkEnd w:id="33"/>
    </w:p>
    <w:p w14:paraId="17FD7070" w14:textId="4CE17C9A"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在土地征收补偿法律理论中，最为德国理论界和法院推崇的是特别牺牲理论。特别牺牲理论从财产权平等保护的宪政原则出发，认为财产权虽然具有社会性，但也应当适用平等保护原则，少数人为公共利益而受的牺牲如不予补偿则有失平等。按照自然法的理念，每一个人应在平等范围内担负普遍的社会义务，当特定主体为大众做出了某一不可期待的牺牲时，只有补偿才能使个别主体的不平等性转变为平等；征收建立在立法者为实现较高利益而对原来利益重新分配的基础上，所以补偿的目标就是平衡两种利益的失衡</w:t>
      </w:r>
      <w:commentRangeStart w:id="34"/>
      <w:r w:rsidR="007F2158">
        <w:rPr>
          <w:rStyle w:val="a4"/>
          <w:rFonts w:ascii="宋体" w:hAnsi="宋体"/>
          <w:sz w:val="24"/>
          <w:szCs w:val="24"/>
        </w:rPr>
        <w:footnoteReference w:id="1"/>
      </w:r>
      <w:commentRangeEnd w:id="34"/>
      <w:r w:rsidR="007F2158">
        <w:rPr>
          <w:rStyle w:val="a9"/>
        </w:rPr>
        <w:commentReference w:id="34"/>
      </w:r>
      <w:r w:rsidR="007F2158">
        <w:rPr>
          <w:rFonts w:ascii="宋体" w:hAnsi="宋体" w:hint="eastAsia"/>
          <w:sz w:val="24"/>
          <w:szCs w:val="24"/>
        </w:rPr>
        <w:t>。</w:t>
      </w:r>
      <w:r w:rsidRPr="00A5599E">
        <w:rPr>
          <w:rFonts w:ascii="宋体" w:hAnsi="宋体" w:hint="eastAsia"/>
          <w:sz w:val="24"/>
          <w:szCs w:val="24"/>
        </w:rPr>
        <w:t>总而言之，土地征收补偿体现着公共利益和私人利益间的协调平衡关系，是实现利益重新分配的手段。公正的补偿当作为土地征收的前提。</w:t>
      </w:r>
    </w:p>
    <w:p w14:paraId="70CF4111" w14:textId="77777777" w:rsidR="00C3359A" w:rsidRPr="00A5599E" w:rsidRDefault="00C3359A" w:rsidP="005E7233">
      <w:pPr>
        <w:pStyle w:val="200"/>
        <w:spacing w:line="360" w:lineRule="auto"/>
        <w:ind w:firstLineChars="200" w:firstLine="480"/>
        <w:outlineLvl w:val="2"/>
        <w:rPr>
          <w:rFonts w:ascii="宋体" w:eastAsia="宋体"/>
          <w:sz w:val="24"/>
          <w:szCs w:val="24"/>
        </w:rPr>
      </w:pPr>
      <w:bookmarkStart w:id="35" w:name="_Toc289451998"/>
      <w:r w:rsidRPr="00A5599E">
        <w:rPr>
          <w:rFonts w:ascii="宋体" w:eastAsia="宋体" w:hint="eastAsia"/>
          <w:sz w:val="24"/>
          <w:szCs w:val="24"/>
        </w:rPr>
        <w:t>3.</w:t>
      </w:r>
      <w:r w:rsidR="0019713F" w:rsidRPr="00A5599E">
        <w:rPr>
          <w:rFonts w:ascii="宋体" w:eastAsia="宋体" w:hint="eastAsia"/>
          <w:sz w:val="24"/>
          <w:szCs w:val="24"/>
        </w:rPr>
        <w:t xml:space="preserve"> </w:t>
      </w:r>
      <w:r w:rsidRPr="00A5599E">
        <w:rPr>
          <w:rFonts w:ascii="宋体" w:eastAsia="宋体" w:hint="eastAsia"/>
          <w:sz w:val="24"/>
          <w:szCs w:val="24"/>
        </w:rPr>
        <w:t>从土地征收补偿制度的理论发展来看公正补偿的依据</w:t>
      </w:r>
      <w:bookmarkEnd w:id="35"/>
    </w:p>
    <w:p w14:paraId="5A0014D9"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从土地征收制度的理论发展来看，在自由资本主义时期社会奉行权利本位的思想，所有权绝对而不受限制，国家对人民财产的干预被限制在十分有限的范围之内，国家的征收行为被附加了种种的限制。至19世界末20世纪初，社会从单纯注重个人权利发展到同时注重社会利益的维护，国家的职能逐渐加强，对私权进行了一定的限制。现代的土地征收制度是在这种背景下建立起来的。具体到土地征收领域，这种对私权的限制表现为国家强制取得他人土地，实质上是物权的强制转让。从物权的强制转让上讲，土地征收只是为了公共利益限制了被征收人的意思自治，而没有限制被征收人的财产价值。土地征收的强制性只应体现在征收决定上，而不是体现在补偿环节的利益确定上</w:t>
      </w:r>
      <w:commentRangeStart w:id="36"/>
      <w:r w:rsidR="00A5599E" w:rsidRPr="00A5599E">
        <w:rPr>
          <w:rFonts w:ascii="宋体" w:hAnsi="宋体" w:hint="eastAsia"/>
          <w:sz w:val="24"/>
          <w:szCs w:val="24"/>
          <w:vertAlign w:val="superscript"/>
        </w:rPr>
        <w:t>[2]</w:t>
      </w:r>
      <w:commentRangeEnd w:id="36"/>
      <w:r w:rsidR="005E7233">
        <w:rPr>
          <w:rStyle w:val="a9"/>
        </w:rPr>
        <w:commentReference w:id="36"/>
      </w:r>
      <w:r w:rsidRPr="00A5599E">
        <w:rPr>
          <w:rFonts w:ascii="宋体" w:hAnsi="宋体" w:hint="eastAsia"/>
          <w:sz w:val="24"/>
          <w:szCs w:val="24"/>
        </w:rPr>
        <w:t>。据此，在土地征收中，获得公正的补偿是被征收土地者的权利，土地征收要以公正的补偿为前提条件。</w:t>
      </w:r>
    </w:p>
    <w:p w14:paraId="502CA36B"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37" w:name="_Toc289451999"/>
      <w:r w:rsidRPr="00B37A0F">
        <w:rPr>
          <w:rFonts w:ascii="黑体" w:hAnsi="黑体" w:hint="eastAsia"/>
          <w:b w:val="0"/>
          <w:sz w:val="28"/>
          <w:szCs w:val="28"/>
        </w:rPr>
        <w:t>（二）土地征收公正补偿的实践依据</w:t>
      </w:r>
      <w:bookmarkEnd w:id="37"/>
    </w:p>
    <w:p w14:paraId="5B8630DD" w14:textId="77777777" w:rsidR="00C3359A" w:rsidRPr="00A5599E" w:rsidRDefault="00C3359A" w:rsidP="005E7233">
      <w:pPr>
        <w:pStyle w:val="200"/>
        <w:spacing w:line="360" w:lineRule="auto"/>
        <w:ind w:firstLineChars="200" w:firstLine="480"/>
        <w:outlineLvl w:val="2"/>
        <w:rPr>
          <w:rFonts w:ascii="宋体" w:eastAsia="宋体"/>
          <w:sz w:val="24"/>
          <w:szCs w:val="24"/>
        </w:rPr>
      </w:pPr>
      <w:bookmarkStart w:id="38" w:name="_Toc289452000"/>
      <w:r w:rsidRPr="00A5599E">
        <w:rPr>
          <w:rFonts w:ascii="宋体" w:eastAsia="宋体" w:hint="eastAsia"/>
          <w:sz w:val="24"/>
          <w:szCs w:val="24"/>
        </w:rPr>
        <w:t>1.</w:t>
      </w:r>
      <w:r w:rsidR="0019713F" w:rsidRPr="00A5599E">
        <w:rPr>
          <w:rFonts w:ascii="宋体" w:eastAsia="宋体" w:hint="eastAsia"/>
          <w:sz w:val="24"/>
          <w:szCs w:val="24"/>
        </w:rPr>
        <w:t xml:space="preserve"> </w:t>
      </w:r>
      <w:r w:rsidRPr="00A5599E">
        <w:rPr>
          <w:rFonts w:ascii="宋体" w:eastAsia="宋体" w:hint="eastAsia"/>
          <w:sz w:val="24"/>
          <w:szCs w:val="24"/>
        </w:rPr>
        <w:t>公正补偿是规范政府土地征收权行使的需要</w:t>
      </w:r>
      <w:bookmarkEnd w:id="38"/>
    </w:p>
    <w:p w14:paraId="460D64D4"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从现实中土地征收的实际来看，不合理的低价补偿会刺激政府肆意行使土地征收。原因在于被征收的土地在由农用地转为非农用地的过程中，政府会通过对土地使用权的</w:t>
      </w:r>
      <w:r w:rsidRPr="00A5599E">
        <w:rPr>
          <w:rFonts w:ascii="宋体" w:hAnsi="宋体" w:hint="eastAsia"/>
          <w:sz w:val="24"/>
          <w:szCs w:val="24"/>
        </w:rPr>
        <w:lastRenderedPageBreak/>
        <w:t>出让获得巨大的土地价值增值收益，而政府只要支付低廉的补偿成本就能获得这种增值。这种低价进，高价出的利益驱动会促使政府频繁行使土地征收，滥用土地征收权。此时公正的征地补偿有利于消除这种由于低成本而带来的利益驱动，从而使得公正的补偿和公共利益的</w:t>
      </w:r>
      <w:r w:rsidR="00347617" w:rsidRPr="00A5599E">
        <w:rPr>
          <w:rFonts w:ascii="宋体" w:hAnsi="宋体" w:hint="eastAsia"/>
          <w:sz w:val="24"/>
          <w:szCs w:val="24"/>
        </w:rPr>
        <w:t>征收</w:t>
      </w:r>
      <w:r w:rsidRPr="00A5599E">
        <w:rPr>
          <w:rFonts w:ascii="宋体" w:hAnsi="宋体" w:hint="eastAsia"/>
          <w:sz w:val="24"/>
          <w:szCs w:val="24"/>
        </w:rPr>
        <w:t>目的一起限制政府土地征收权的随意行使。</w:t>
      </w:r>
    </w:p>
    <w:p w14:paraId="0AE1EAFE" w14:textId="77777777" w:rsidR="00C3359A" w:rsidRPr="00A5599E" w:rsidRDefault="00C3359A" w:rsidP="005E7233">
      <w:pPr>
        <w:pStyle w:val="200"/>
        <w:spacing w:line="360" w:lineRule="auto"/>
        <w:ind w:firstLineChars="200" w:firstLine="480"/>
        <w:outlineLvl w:val="2"/>
        <w:rPr>
          <w:rFonts w:ascii="宋体" w:eastAsia="宋体"/>
          <w:sz w:val="24"/>
          <w:szCs w:val="24"/>
        </w:rPr>
      </w:pPr>
      <w:bookmarkStart w:id="39" w:name="_Toc289452001"/>
      <w:r w:rsidRPr="00A5599E">
        <w:rPr>
          <w:rFonts w:ascii="宋体" w:eastAsia="宋体" w:hint="eastAsia"/>
          <w:sz w:val="24"/>
          <w:szCs w:val="24"/>
        </w:rPr>
        <w:t>2.</w:t>
      </w:r>
      <w:r w:rsidR="00C915A4" w:rsidRPr="00A5599E">
        <w:rPr>
          <w:rFonts w:ascii="宋体" w:eastAsia="宋体" w:hint="eastAsia"/>
          <w:sz w:val="24"/>
          <w:szCs w:val="24"/>
        </w:rPr>
        <w:t xml:space="preserve"> </w:t>
      </w:r>
      <w:r w:rsidRPr="00A5599E">
        <w:rPr>
          <w:rFonts w:ascii="宋体" w:eastAsia="宋体" w:hint="eastAsia"/>
          <w:sz w:val="24"/>
          <w:szCs w:val="24"/>
        </w:rPr>
        <w:t>公正补偿是维持农民生活水平的需要</w:t>
      </w:r>
      <w:bookmarkEnd w:id="39"/>
    </w:p>
    <w:p w14:paraId="1800BAD0"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从维持失地农民的生活上来说，公正的补偿是维持农民长远生计的需要。土地是农民赖以生存的依靠，是农民的生产资料、生活来源，具有保障功能。土地征收使得农民失去了对土地的所有权和使用权，实际上是剥夺了他们维持生存的来源，想要保证农民的生活不因此而失去着落并维持原有的生活水平，公正的补偿是必不可少的。不可因为公共利益的需要而剥夺一部分人的生存权利，使他们生活在艰苦的生存状况里。</w:t>
      </w:r>
    </w:p>
    <w:p w14:paraId="6F0B7B4D"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综合以上论述可知，无论从权利的平等保护、维持土地征收中利益的平衡出发还是从限制政府土地征收权的行使、保障失地农民的生存</w:t>
      </w:r>
      <w:r w:rsidR="00135D69" w:rsidRPr="00A5599E">
        <w:rPr>
          <w:rFonts w:ascii="宋体" w:hAnsi="宋体" w:hint="eastAsia"/>
          <w:sz w:val="24"/>
          <w:szCs w:val="24"/>
        </w:rPr>
        <w:t>和</w:t>
      </w:r>
      <w:r w:rsidRPr="00A5599E">
        <w:rPr>
          <w:rFonts w:ascii="宋体" w:hAnsi="宋体" w:hint="eastAsia"/>
          <w:sz w:val="24"/>
          <w:szCs w:val="24"/>
        </w:rPr>
        <w:t>维持长远生计出发，公正的补偿均是土地征收</w:t>
      </w:r>
      <w:r w:rsidR="00135D69" w:rsidRPr="00A5599E">
        <w:rPr>
          <w:rFonts w:ascii="宋体" w:hAnsi="宋体" w:hint="eastAsia"/>
          <w:sz w:val="24"/>
          <w:szCs w:val="24"/>
        </w:rPr>
        <w:t>的必备要件。因此，根据理论上的要求和实践中的需要，土地征收应当公正补偿</w:t>
      </w:r>
      <w:r w:rsidRPr="00A5599E">
        <w:rPr>
          <w:rFonts w:ascii="宋体" w:hAnsi="宋体" w:hint="eastAsia"/>
          <w:sz w:val="24"/>
          <w:szCs w:val="24"/>
        </w:rPr>
        <w:t>。</w:t>
      </w:r>
    </w:p>
    <w:p w14:paraId="26862C97" w14:textId="77777777" w:rsidR="00C3359A" w:rsidRPr="00B37A0F" w:rsidRDefault="00960DF2" w:rsidP="008161C6">
      <w:pPr>
        <w:pStyle w:val="1"/>
        <w:widowControl/>
        <w:spacing w:before="0" w:after="0" w:line="360" w:lineRule="auto"/>
        <w:rPr>
          <w:rFonts w:ascii="黑体" w:eastAsia="黑体" w:hAnsi="黑体"/>
          <w:b w:val="0"/>
          <w:sz w:val="32"/>
          <w:szCs w:val="32"/>
        </w:rPr>
      </w:pPr>
      <w:bookmarkStart w:id="40" w:name="_Toc289452002"/>
      <w:r>
        <w:rPr>
          <w:rFonts w:ascii="黑体" w:eastAsia="黑体" w:hAnsi="黑体" w:hint="eastAsia"/>
          <w:b w:val="0"/>
          <w:sz w:val="32"/>
          <w:szCs w:val="32"/>
        </w:rPr>
        <w:t>三</w:t>
      </w:r>
      <w:r w:rsidR="00C3359A" w:rsidRPr="00B37A0F">
        <w:rPr>
          <w:rFonts w:ascii="黑体" w:eastAsia="黑体" w:hAnsi="黑体" w:hint="eastAsia"/>
          <w:b w:val="0"/>
          <w:sz w:val="32"/>
          <w:szCs w:val="32"/>
        </w:rPr>
        <w:t>、我国现行土地征收补偿制度存在的问题</w:t>
      </w:r>
      <w:bookmarkEnd w:id="40"/>
    </w:p>
    <w:p w14:paraId="04695AD3"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我国没有对土地征收进行专门立法，有关土地征收补偿的规定散见于宪法、物权法、土地管理法和土地管理法实施条例等法律法规和部门规章中。土地征收补偿制度包括补偿的基本原则、补偿范围、补偿标准、安置方式等几部分内容，现根据相关条文的规定分别对我国土地征收补偿制度作出解析。</w:t>
      </w:r>
    </w:p>
    <w:p w14:paraId="58CE0C72"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41" w:name="_Toc289452003"/>
      <w:r w:rsidRPr="00B37A0F">
        <w:rPr>
          <w:rFonts w:ascii="黑体" w:hAnsi="黑体" w:hint="eastAsia"/>
          <w:b w:val="0"/>
          <w:sz w:val="28"/>
          <w:szCs w:val="28"/>
        </w:rPr>
        <w:t>（一）土地征收补偿基本原则的缺失</w:t>
      </w:r>
      <w:bookmarkEnd w:id="41"/>
    </w:p>
    <w:p w14:paraId="73C0494D"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我国</w:t>
      </w:r>
      <w:r w:rsidR="00135D69" w:rsidRPr="00A5599E">
        <w:rPr>
          <w:rFonts w:ascii="宋体" w:hAnsi="宋体" w:hint="eastAsia"/>
          <w:sz w:val="24"/>
          <w:szCs w:val="24"/>
        </w:rPr>
        <w:t>《</w:t>
      </w:r>
      <w:r w:rsidRPr="00A5599E">
        <w:rPr>
          <w:rFonts w:ascii="宋体" w:hAnsi="宋体" w:hint="eastAsia"/>
          <w:sz w:val="24"/>
          <w:szCs w:val="24"/>
        </w:rPr>
        <w:t>宪法</w:t>
      </w:r>
      <w:r w:rsidR="00135D69" w:rsidRPr="00A5599E">
        <w:rPr>
          <w:rFonts w:ascii="宋体" w:hAnsi="宋体" w:hint="eastAsia"/>
          <w:sz w:val="24"/>
          <w:szCs w:val="24"/>
        </w:rPr>
        <w:t>》</w:t>
      </w:r>
      <w:r w:rsidRPr="00A5599E">
        <w:rPr>
          <w:rFonts w:ascii="宋体" w:hAnsi="宋体" w:hint="eastAsia"/>
          <w:sz w:val="24"/>
          <w:szCs w:val="24"/>
        </w:rPr>
        <w:t>规定国家为公共利益的需要，可以依法实行征收并给予补偿。宪法的规定以根本法的形式为土地征收补偿提供了依据，但是如何补偿、补偿应当依据什么样的原则进行宪法未予以明确的规定。这就导致了没有一个关于土地征收补偿的基本准则来统领土地征收制度中的具体规则。基本原则体现了一个制度的基本精神和价值取向，具有统领全局的主心骨作用，其他规定都应围绕着基本原则展开。土地征收制度基本原则的缺失给补偿制度的具体规定在确定补偿范围、标准等具体问题时留下了很大的随意性的空间。</w:t>
      </w:r>
    </w:p>
    <w:p w14:paraId="32C911A6"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42" w:name="_Toc289452004"/>
      <w:r w:rsidRPr="00B37A0F">
        <w:rPr>
          <w:rFonts w:ascii="黑体" w:hAnsi="黑体" w:hint="eastAsia"/>
          <w:b w:val="0"/>
          <w:sz w:val="28"/>
          <w:szCs w:val="28"/>
        </w:rPr>
        <w:t>（二）土地征收补偿范围过于狭窄</w:t>
      </w:r>
      <w:bookmarkEnd w:id="42"/>
    </w:p>
    <w:p w14:paraId="66B6DEC0"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有关土地征收</w:t>
      </w:r>
      <w:r w:rsidR="001C5DFD" w:rsidRPr="00A5599E">
        <w:rPr>
          <w:rFonts w:ascii="宋体" w:hAnsi="宋体" w:hint="eastAsia"/>
          <w:sz w:val="24"/>
          <w:szCs w:val="24"/>
        </w:rPr>
        <w:t>补偿</w:t>
      </w:r>
      <w:r w:rsidRPr="00A5599E">
        <w:rPr>
          <w:rFonts w:ascii="宋体" w:hAnsi="宋体" w:hint="eastAsia"/>
          <w:sz w:val="24"/>
          <w:szCs w:val="24"/>
        </w:rPr>
        <w:t>范围的规定见于《土地管理法》第47条，本条将征收补偿范围</w:t>
      </w:r>
      <w:r w:rsidRPr="00A5599E">
        <w:rPr>
          <w:rFonts w:ascii="宋体" w:hAnsi="宋体" w:hint="eastAsia"/>
          <w:sz w:val="24"/>
          <w:szCs w:val="24"/>
        </w:rPr>
        <w:lastRenderedPageBreak/>
        <w:t>限定在与所征收土地有直接经济联系的经济损失上，仅包括土地补偿费、安置补助费以及地上附着物和青苗的补偿费。这是十分不全面的。</w:t>
      </w:r>
    </w:p>
    <w:p w14:paraId="108C569A"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首先，这三项补偿都是针对土地所有权的补偿，没有对于土地承包经营权补偿的内容。我国农地制度实行土地集体所有和农民联产承包责任制，在集体土地的所有权归集体享有的情况下，所有权和使用权相分离，农民以家庭为单位享有土地承包经营权，独立于集体的所有权，农民相对于集体来说是一个独立的经营主体。因此土地承包经营权理应在土地征收补偿的范围之内。而且，土地承包经营权是对土地的使用权，对于农民是生活资料的来源，是其维持长久生计的保证，不予补偿则是对农民利益的极大损害，使其难以维持征地之前的生活水平。</w:t>
      </w:r>
    </w:p>
    <w:p w14:paraId="72E3062B"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另外，补偿的项目应当以农民的损失为根据。现行立法只补偿了与所征收土地有直接联系的经济损失，而</w:t>
      </w:r>
      <w:r w:rsidR="00A7716C" w:rsidRPr="00A5599E">
        <w:rPr>
          <w:rFonts w:ascii="宋体" w:hAnsi="宋体" w:hint="eastAsia"/>
          <w:sz w:val="24"/>
          <w:szCs w:val="24"/>
        </w:rPr>
        <w:t>对</w:t>
      </w:r>
      <w:r w:rsidRPr="00A5599E">
        <w:rPr>
          <w:rFonts w:ascii="宋体" w:hAnsi="宋体" w:hint="eastAsia"/>
          <w:sz w:val="24"/>
          <w:szCs w:val="24"/>
        </w:rPr>
        <w:t>土地征收客观上造成的其他损失则没有补偿的规定，例如残余地分割的损害、营业的损害、及其他各种因征地所支出的必要费用等。这些损失对于被征收者来说都是现实的损害，直接导致了其财产价值的减少。法律对这些损失不予补偿而由农民自己承担不能谓公正的补偿。</w:t>
      </w:r>
    </w:p>
    <w:p w14:paraId="0A70909E"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43" w:name="_Toc289452005"/>
      <w:r w:rsidRPr="00B37A0F">
        <w:rPr>
          <w:rFonts w:ascii="黑体" w:hAnsi="黑体" w:hint="eastAsia"/>
          <w:b w:val="0"/>
          <w:sz w:val="28"/>
          <w:szCs w:val="28"/>
        </w:rPr>
        <w:t>（三）补偿标准的设定不合理</w:t>
      </w:r>
      <w:bookmarkEnd w:id="43"/>
    </w:p>
    <w:p w14:paraId="1B68AD94"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现行的土地征收补偿标准规定于《土地管理法》第47条。补偿标准的基本内容是以被征收土地的原用途为准，按照土地的平均年产值乘以一定倍数的方法来计算。征收耕地的土地补偿费，为该耕地被征收前三年平均年产值的6至10倍。每一个需要安置的农业人口的安置补助费标准为该耕地被征收前三年平均年产值的4至6倍。每公顷不超过15倍。这种以土地的平均年产值为标准，乘以一定倍数的土地征收补偿标准被称为“产值倍数法”。</w:t>
      </w:r>
    </w:p>
    <w:p w14:paraId="19D7D8BD" w14:textId="77777777" w:rsidR="00C3359A" w:rsidRPr="00A5599E" w:rsidRDefault="00C3359A" w:rsidP="005E7233">
      <w:pPr>
        <w:pStyle w:val="200"/>
        <w:spacing w:line="360" w:lineRule="auto"/>
        <w:ind w:firstLineChars="200" w:firstLine="480"/>
        <w:outlineLvl w:val="2"/>
        <w:rPr>
          <w:rFonts w:ascii="宋体" w:eastAsia="宋体"/>
          <w:sz w:val="24"/>
          <w:szCs w:val="24"/>
        </w:rPr>
      </w:pPr>
      <w:bookmarkStart w:id="44" w:name="_Toc289452006"/>
      <w:r w:rsidRPr="00A5599E">
        <w:rPr>
          <w:rFonts w:ascii="宋体" w:eastAsia="宋体" w:hint="eastAsia"/>
          <w:sz w:val="24"/>
          <w:szCs w:val="24"/>
        </w:rPr>
        <w:t>1.</w:t>
      </w:r>
      <w:r w:rsidR="00C915A4" w:rsidRPr="00A5599E">
        <w:rPr>
          <w:rFonts w:ascii="宋体" w:eastAsia="宋体" w:hint="eastAsia"/>
          <w:sz w:val="24"/>
          <w:szCs w:val="24"/>
        </w:rPr>
        <w:t xml:space="preserve"> </w:t>
      </w:r>
      <w:r w:rsidRPr="00A5599E">
        <w:rPr>
          <w:rFonts w:ascii="宋体" w:eastAsia="宋体" w:hint="eastAsia"/>
          <w:sz w:val="24"/>
          <w:szCs w:val="24"/>
        </w:rPr>
        <w:t>现行土地征收补偿标准无法体现土地的真实价值</w:t>
      </w:r>
      <w:bookmarkEnd w:id="44"/>
    </w:p>
    <w:p w14:paraId="08A29990"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以土地的年产值乘以一定倍数的方法作为对土地的补偿标准首先于其本身就存在不合理性。耕地的年产值具有不确定性。实践中农用地的利用方式不同，计算产值的依据和方法的不同导致产值结果的差异。</w:t>
      </w:r>
    </w:p>
    <w:p w14:paraId="60E9E70D"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以土地的年产值作为计算土地补偿费的依据不能确定土地的真实价值。土地的真实价值往往受土地的地理位置、地区经济发展水平、土地市场交易价格、人均耕地面积等因素的影响，仅仅以被征收土地的产出来衡量土地的真实价值显然是不合理的。</w:t>
      </w:r>
    </w:p>
    <w:p w14:paraId="0851D157" w14:textId="77777777" w:rsidR="00C3359A" w:rsidRPr="00A5599E" w:rsidRDefault="00C3359A" w:rsidP="005E7233">
      <w:pPr>
        <w:pStyle w:val="200"/>
        <w:spacing w:line="360" w:lineRule="auto"/>
        <w:ind w:firstLineChars="200" w:firstLine="480"/>
        <w:outlineLvl w:val="2"/>
        <w:rPr>
          <w:rFonts w:ascii="宋体" w:eastAsia="宋体"/>
          <w:sz w:val="24"/>
          <w:szCs w:val="24"/>
        </w:rPr>
      </w:pPr>
      <w:bookmarkStart w:id="45" w:name="_Toc289452007"/>
      <w:r w:rsidRPr="00A5599E">
        <w:rPr>
          <w:rFonts w:ascii="宋体" w:eastAsia="宋体" w:hint="eastAsia"/>
          <w:sz w:val="24"/>
          <w:szCs w:val="24"/>
        </w:rPr>
        <w:lastRenderedPageBreak/>
        <w:t>2.</w:t>
      </w:r>
      <w:r w:rsidR="00C915A4" w:rsidRPr="00A5599E">
        <w:rPr>
          <w:rFonts w:ascii="宋体" w:eastAsia="宋体" w:hint="eastAsia"/>
          <w:sz w:val="24"/>
          <w:szCs w:val="24"/>
        </w:rPr>
        <w:t xml:space="preserve"> </w:t>
      </w:r>
      <w:r w:rsidRPr="00A5599E">
        <w:rPr>
          <w:rFonts w:ascii="宋体" w:eastAsia="宋体" w:hint="eastAsia"/>
          <w:sz w:val="24"/>
          <w:szCs w:val="24"/>
        </w:rPr>
        <w:t>农民的生活在现行补偿标准下难以维持</w:t>
      </w:r>
      <w:bookmarkEnd w:id="45"/>
    </w:p>
    <w:p w14:paraId="45D8B47F"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现行的土地征收补偿标准设定过低，只能作为一种临时救济，根本不能保障失地农民原有的生活水平和长远的生计。据一项对西部地区的调查，从西部地区一些城市的情况看，根据征地补偿安置办法，土地补偿和安置补助费最高标准为1.8万元每人（不含青苗和地上附着物补偿）。与城镇居民收入相比，仅相当于2002年当地城镇居民可支配收入的1.5倍。按目前农村居民人均生活消费支出计算，只能维持7年左右的生活；按目前城镇居民人均消费支出计算，仅能维持2年多的生活</w:t>
      </w:r>
      <w:r w:rsidR="00A5599E" w:rsidRPr="00A5599E">
        <w:rPr>
          <w:rFonts w:ascii="宋体" w:hAnsi="宋体" w:hint="eastAsia"/>
          <w:sz w:val="24"/>
          <w:szCs w:val="24"/>
          <w:vertAlign w:val="superscript"/>
        </w:rPr>
        <w:t>[3]</w:t>
      </w:r>
      <w:r w:rsidRPr="00A5599E">
        <w:rPr>
          <w:rFonts w:ascii="宋体" w:hAnsi="宋体" w:hint="eastAsia"/>
          <w:sz w:val="24"/>
          <w:szCs w:val="24"/>
        </w:rPr>
        <w:t>。</w:t>
      </w:r>
    </w:p>
    <w:p w14:paraId="25914754" w14:textId="77777777" w:rsidR="00C3359A" w:rsidRPr="00A5599E" w:rsidRDefault="00C3359A" w:rsidP="005E7233">
      <w:pPr>
        <w:pStyle w:val="200"/>
        <w:spacing w:line="360" w:lineRule="auto"/>
        <w:ind w:firstLineChars="200" w:firstLine="480"/>
        <w:outlineLvl w:val="2"/>
        <w:rPr>
          <w:rFonts w:ascii="宋体" w:eastAsia="宋体"/>
          <w:sz w:val="24"/>
          <w:szCs w:val="24"/>
        </w:rPr>
      </w:pPr>
      <w:bookmarkStart w:id="46" w:name="_Toc289452008"/>
      <w:r w:rsidRPr="00A5599E">
        <w:rPr>
          <w:rFonts w:ascii="宋体" w:eastAsia="宋体" w:hint="eastAsia"/>
          <w:sz w:val="24"/>
          <w:szCs w:val="24"/>
        </w:rPr>
        <w:t>3.</w:t>
      </w:r>
      <w:r w:rsidR="00B37A0F" w:rsidRPr="00A5599E">
        <w:rPr>
          <w:rFonts w:ascii="宋体" w:eastAsia="宋体" w:hint="eastAsia"/>
          <w:sz w:val="24"/>
          <w:szCs w:val="24"/>
        </w:rPr>
        <w:t xml:space="preserve"> </w:t>
      </w:r>
      <w:r w:rsidRPr="00A5599E">
        <w:rPr>
          <w:rFonts w:ascii="宋体" w:eastAsia="宋体" w:hint="eastAsia"/>
          <w:sz w:val="24"/>
          <w:szCs w:val="24"/>
        </w:rPr>
        <w:t>现行土地征收补偿标准导致土地收益分配的不合理</w:t>
      </w:r>
      <w:bookmarkEnd w:id="46"/>
    </w:p>
    <w:p w14:paraId="516A172A"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由于我国土地的一级市场被国家垄断，任何单位和个人需要使用土地必须申请使用国有土地，不允许集体所有土地直接转化为建设用地，集体土地只有先被征收为国有土地才能进入建设用地市场。按照目前的补偿标准，国家获得的土地出让金的收益远远高于土地补偿费，由被征收土地所获得的利益主要分配给了政府，在这种利益分配机制下，政府成为土地征收中最大的获益者。又由于征地补偿标准是由政府单方面制定的，政府既是利益的分配者，又是利益的获得者，这就使得政府在利益驱动下在现行土地征收补偿标准的幅度内行使自由裁量权时往往就低不就高。这样，失地农民的生活就更加难以保障。据一项在广东省广州市白云区的调查显示，一般的耕地征用补偿费为50000—60000元/亩，在因京珠线征地时为70000元/亩，但这些地实际起码值30万元/亩</w:t>
      </w:r>
      <w:r w:rsidR="00A5599E" w:rsidRPr="00A5599E">
        <w:rPr>
          <w:rFonts w:ascii="宋体" w:hAnsi="宋体" w:hint="eastAsia"/>
          <w:sz w:val="24"/>
          <w:szCs w:val="24"/>
          <w:vertAlign w:val="superscript"/>
        </w:rPr>
        <w:t>[4]</w:t>
      </w:r>
      <w:r w:rsidRPr="00A5599E">
        <w:rPr>
          <w:rFonts w:ascii="宋体" w:hAnsi="宋体" w:hint="eastAsia"/>
          <w:sz w:val="24"/>
          <w:szCs w:val="24"/>
        </w:rPr>
        <w:t>。国务院发展研究中心农村部长韩俊在一次谈话中说，我国自改革以来通过低价向农民征地，然后高价出售，据专家估计，已从农民手中拿走了2万个亿。这些土地增值收益本应作为农民被征收土地以后的生活保障。可见在这种补偿标准下，土地收益的分配是十分不合理的。</w:t>
      </w:r>
    </w:p>
    <w:p w14:paraId="6E078231"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47" w:name="_Toc289452009"/>
      <w:r w:rsidRPr="00B37A0F">
        <w:rPr>
          <w:rFonts w:ascii="黑体" w:hAnsi="黑体" w:hint="eastAsia"/>
          <w:b w:val="0"/>
          <w:sz w:val="28"/>
          <w:szCs w:val="28"/>
        </w:rPr>
        <w:t>（四）补偿安置方式单一</w:t>
      </w:r>
      <w:bookmarkEnd w:id="47"/>
    </w:p>
    <w:p w14:paraId="311A8D22"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《土地管理法》对于补偿安置的途径只规定了货币</w:t>
      </w:r>
      <w:r w:rsidR="00AD52C9" w:rsidRPr="00A5599E">
        <w:rPr>
          <w:rFonts w:ascii="宋体" w:hAnsi="宋体" w:hint="eastAsia"/>
          <w:sz w:val="24"/>
          <w:szCs w:val="24"/>
        </w:rPr>
        <w:t>安置</w:t>
      </w:r>
      <w:r w:rsidRPr="00A5599E">
        <w:rPr>
          <w:rFonts w:ascii="宋体" w:hAnsi="宋体" w:hint="eastAsia"/>
          <w:sz w:val="24"/>
          <w:szCs w:val="24"/>
        </w:rPr>
        <w:t>的方式，没有提出其他具体的安置方式。2004年国务院颁布了《关于深化改革严格土地管理的决定》（以下简称《决定》）。《决定》适应市场经济建立的状况，重新提出了多种安置方式。国土资源部为贯彻《决定》，发布了《关于完善征地补偿安置制度的指导意见》（以下简称《意见》</w:t>
      </w:r>
      <w:r w:rsidR="00AD52C9" w:rsidRPr="00A5599E">
        <w:rPr>
          <w:rFonts w:ascii="宋体" w:hAnsi="宋体" w:hint="eastAsia"/>
          <w:sz w:val="24"/>
          <w:szCs w:val="24"/>
        </w:rPr>
        <w:t>）</w:t>
      </w:r>
      <w:r w:rsidRPr="00A5599E">
        <w:rPr>
          <w:rFonts w:ascii="宋体" w:hAnsi="宋体" w:hint="eastAsia"/>
          <w:sz w:val="24"/>
          <w:szCs w:val="24"/>
        </w:rPr>
        <w:t>，明确规定用地单位在同等条件下</w:t>
      </w:r>
      <w:r w:rsidR="00411BC5" w:rsidRPr="00A5599E">
        <w:rPr>
          <w:rFonts w:ascii="宋体" w:hAnsi="宋体" w:hint="eastAsia"/>
          <w:sz w:val="24"/>
          <w:szCs w:val="24"/>
        </w:rPr>
        <w:t>优先</w:t>
      </w:r>
      <w:r w:rsidR="0034343C" w:rsidRPr="00A5599E">
        <w:rPr>
          <w:rFonts w:ascii="宋体" w:hAnsi="宋体" w:hint="eastAsia"/>
          <w:sz w:val="24"/>
          <w:szCs w:val="24"/>
        </w:rPr>
        <w:t>安排被征地农民就业，保障他们的长远生计。对</w:t>
      </w:r>
      <w:r w:rsidRPr="00A5599E">
        <w:rPr>
          <w:rFonts w:ascii="宋体" w:hAnsi="宋体" w:hint="eastAsia"/>
          <w:sz w:val="24"/>
          <w:szCs w:val="24"/>
        </w:rPr>
        <w:t>被征地农民的安置提出了多种安置的方式，包括农业生产安置、重新择业安置、入股分红安置</w:t>
      </w:r>
      <w:r w:rsidR="0034343C" w:rsidRPr="00A5599E">
        <w:rPr>
          <w:rFonts w:ascii="宋体" w:hAnsi="宋体" w:hint="eastAsia"/>
          <w:sz w:val="24"/>
          <w:szCs w:val="24"/>
        </w:rPr>
        <w:t>、</w:t>
      </w:r>
      <w:r w:rsidRPr="00A5599E">
        <w:rPr>
          <w:rFonts w:ascii="宋体" w:hAnsi="宋体" w:hint="eastAsia"/>
          <w:sz w:val="24"/>
          <w:szCs w:val="24"/>
        </w:rPr>
        <w:t>异地移民安置。这样就拓宽了安置的途径。但是这只是规范性文件，未上升到法律</w:t>
      </w:r>
      <w:r w:rsidRPr="00A5599E">
        <w:rPr>
          <w:rFonts w:ascii="宋体" w:hAnsi="宋体" w:hint="eastAsia"/>
          <w:sz w:val="24"/>
          <w:szCs w:val="24"/>
        </w:rPr>
        <w:lastRenderedPageBreak/>
        <w:t>层面。</w:t>
      </w:r>
    </w:p>
    <w:p w14:paraId="62A52A97" w14:textId="77777777" w:rsidR="00C3359A" w:rsidRPr="00A5599E" w:rsidRDefault="00A37C2C" w:rsidP="00F610B0">
      <w:pPr>
        <w:spacing w:line="360" w:lineRule="auto"/>
        <w:ind w:firstLineChars="200" w:firstLine="480"/>
        <w:rPr>
          <w:rFonts w:ascii="宋体" w:hAnsi="宋体"/>
          <w:sz w:val="24"/>
          <w:szCs w:val="24"/>
        </w:rPr>
      </w:pPr>
      <w:r w:rsidRPr="00A5599E">
        <w:rPr>
          <w:rFonts w:ascii="宋体" w:hAnsi="宋体" w:hint="eastAsia"/>
          <w:sz w:val="24"/>
          <w:szCs w:val="24"/>
        </w:rPr>
        <w:t>现行</w:t>
      </w:r>
      <w:r w:rsidR="00C3359A" w:rsidRPr="00A5599E">
        <w:rPr>
          <w:rFonts w:ascii="宋体" w:hAnsi="宋体" w:hint="eastAsia"/>
          <w:sz w:val="24"/>
          <w:szCs w:val="24"/>
        </w:rPr>
        <w:t>的安置方式难以对失地农民的未来生活提供有效的保障。由于企业用工制度的市场化，强制企业安置劳动力已经不符合市场规律，地方政府对失业农民的安置渠道越来越少。拿着一部分安置补助费的农民进入社会以后，没有其他劳动技能，文化素质较低，就业竞争能力差，失业现象十分普遍。土地被征收，农民失去的是生活的来源，补偿安置应当是一个能提供持续不断的生活来源的安置方式，一个与土地同等效能的安置方式。</w:t>
      </w:r>
    </w:p>
    <w:p w14:paraId="755FC981"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48" w:name="_Toc289452010"/>
      <w:r w:rsidRPr="00B37A0F">
        <w:rPr>
          <w:rFonts w:ascii="黑体" w:hAnsi="黑体" w:hint="eastAsia"/>
          <w:b w:val="0"/>
          <w:sz w:val="28"/>
          <w:szCs w:val="28"/>
        </w:rPr>
        <w:t>（五）集体土地所有权主体制度不完善</w:t>
      </w:r>
      <w:bookmarkEnd w:id="48"/>
    </w:p>
    <w:p w14:paraId="76C25438"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虽然我国《宪法》、《土地管理法》均规定农村土地为农民集体所有。但是在对“集体”的界定上我国法律的规定并不明确。这就造成了集体土地所有权主体的缺失。这种缺失导致在征地补偿费的分配上补偿主体的缺失。《土地管理法实施条例》第26条规定，土地补偿费归农民集体经济组织所有。而依据法律的规定，农村集体经济组织只是负责对集体土地的经营和管理，其本身并不是集体土地所有权人。而土地补偿费是对被征收土体所有权的补偿，法律对于土地补偿费分配的规定是与法律对于集体土地所有权主体的规定相冲突的。</w:t>
      </w:r>
    </w:p>
    <w:p w14:paraId="1825DA03"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土地补偿费的数额高于安置补助费，是补偿费用</w:t>
      </w:r>
      <w:r w:rsidR="00D15D65" w:rsidRPr="00A5599E">
        <w:rPr>
          <w:rFonts w:ascii="宋体" w:hAnsi="宋体" w:hint="eastAsia"/>
          <w:sz w:val="24"/>
          <w:szCs w:val="24"/>
        </w:rPr>
        <w:t>中的大头。土地补偿费归农村集体经济组织所有的弊端在于，这种归属</w:t>
      </w:r>
      <w:r w:rsidRPr="00A5599E">
        <w:rPr>
          <w:rFonts w:ascii="宋体" w:hAnsi="宋体" w:hint="eastAsia"/>
          <w:sz w:val="24"/>
          <w:szCs w:val="24"/>
        </w:rPr>
        <w:t>分配方式使得土地的真正所有权人农民失去了对土地补偿费的控制，一些掌握权力的村干部可以通过手中的权力对土地补偿费进行截留、侵吞。</w:t>
      </w:r>
    </w:p>
    <w:p w14:paraId="7F296DB1"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对集体土地所有权主体规定的模糊还导致多个所有权行使主体争抢土地补偿费的局面。根据现行法律规定，我国集体土地所有权行使主体有三种，包括农民集体、农业集体经济组织的农民集体、乡（镇）农民集体。这三者之间相互包容而且地位不平等，出现了相互间争夺土地补偿费的现象。这种局面使得农民在低补偿标准之下土地补偿费的进一步流失。</w:t>
      </w:r>
    </w:p>
    <w:p w14:paraId="73621FE0"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49" w:name="_Toc289452011"/>
      <w:r w:rsidRPr="00B37A0F">
        <w:rPr>
          <w:rFonts w:ascii="黑体" w:hAnsi="黑体" w:hint="eastAsia"/>
          <w:b w:val="0"/>
          <w:sz w:val="28"/>
          <w:szCs w:val="28"/>
        </w:rPr>
        <w:t>（六）土地征收补偿程序不公</w:t>
      </w:r>
      <w:bookmarkEnd w:id="49"/>
    </w:p>
    <w:p w14:paraId="166DC8E4"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我国的土地征收补偿程序是行政主导型的补偿程序。土地征收的行政程序中，无论是土地征收的决定还是补偿安置方案都由行政机关单方面做主，作为土地权利人的农民没有机会参与到程序中来，其权利主体的地位没有得到应有的尊重。土地征收事关农民的重大利益，法律却没有赋予其任何参与和协商的权利。虽然行政程序中有“两公告”</w:t>
      </w:r>
      <w:r w:rsidRPr="00A5599E">
        <w:rPr>
          <w:rFonts w:ascii="宋体" w:hAnsi="宋体" w:hint="eastAsia"/>
          <w:sz w:val="24"/>
          <w:szCs w:val="24"/>
        </w:rPr>
        <w:lastRenderedPageBreak/>
        <w:t>制度，但这种公告只起到通知被征地人的作用，并未赋予其对于土地征收任何的质疑和协商的权利。</w:t>
      </w:r>
    </w:p>
    <w:p w14:paraId="0CC097B1"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在纠纷解决程序中，我国法律规定对于补偿标准的争议和因未按照依法批准的征收土地方案和征地补偿、安置方案进行补偿、安置引发的争议均由行政机关协调、裁决。作为方案的制定者和执行者，行政机关难以站在一个中立的立场进行公正的裁决。另外法律没有赋予被征收者提起诉讼的权利，使纠纷不能得到司法途径的解决。这种征收补偿程序的设立对于被征地者来说是不公的，对其权益的保护来说是不利的。</w:t>
      </w:r>
    </w:p>
    <w:p w14:paraId="53881201" w14:textId="77777777" w:rsidR="00C3359A" w:rsidRPr="00B37A0F" w:rsidRDefault="00960DF2" w:rsidP="008161C6">
      <w:pPr>
        <w:pStyle w:val="1"/>
        <w:widowControl/>
        <w:spacing w:before="0" w:after="0" w:line="360" w:lineRule="auto"/>
        <w:rPr>
          <w:rFonts w:ascii="黑体" w:eastAsia="黑体" w:hAnsi="黑体"/>
          <w:b w:val="0"/>
          <w:sz w:val="32"/>
          <w:szCs w:val="32"/>
        </w:rPr>
      </w:pPr>
      <w:bookmarkStart w:id="50" w:name="_Toc289452012"/>
      <w:r>
        <w:rPr>
          <w:rFonts w:ascii="黑体" w:eastAsia="黑体" w:hAnsi="黑体" w:hint="eastAsia"/>
          <w:b w:val="0"/>
          <w:sz w:val="32"/>
          <w:szCs w:val="32"/>
        </w:rPr>
        <w:t>四</w:t>
      </w:r>
      <w:r w:rsidR="00C3359A" w:rsidRPr="00B37A0F">
        <w:rPr>
          <w:rFonts w:ascii="黑体" w:eastAsia="黑体" w:hAnsi="黑体" w:hint="eastAsia"/>
          <w:b w:val="0"/>
          <w:sz w:val="32"/>
          <w:szCs w:val="32"/>
        </w:rPr>
        <w:t>、我国现行土地征收补偿制度存在的问题的原因分析</w:t>
      </w:r>
      <w:bookmarkEnd w:id="50"/>
    </w:p>
    <w:p w14:paraId="26278CC0"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我国现行土地征收补偿制度存在的种种缺陷有其深层次的原因：</w:t>
      </w:r>
    </w:p>
    <w:p w14:paraId="564F7A2A"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51" w:name="_Toc289452013"/>
      <w:r w:rsidRPr="00B37A0F">
        <w:rPr>
          <w:rFonts w:ascii="黑体" w:hAnsi="黑体" w:hint="eastAsia"/>
          <w:b w:val="0"/>
          <w:sz w:val="28"/>
          <w:szCs w:val="28"/>
        </w:rPr>
        <w:t>（一）受传统计划经济体制的影响</w:t>
      </w:r>
      <w:bookmarkEnd w:id="51"/>
    </w:p>
    <w:p w14:paraId="420E83FC"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在计划经济体制下，资源的流转依靠行政调配。在计划经济时代，国家为保障建设用地，严格控制土地流转，限制集体所有土地的流转，建设用地由国家统筹补偿划拨，国家为了确保经济建设低价甚至无偿征收集体土地。在这种经济体制下，土地征收并未被视为财产征收，没有从私法保护的角度来看待土地征收问题，仅仅将其作为一种行政资源的配置，土地对于其所有者的经济价值不显现</w:t>
      </w:r>
      <w:r w:rsidR="00A5599E" w:rsidRPr="00A5599E">
        <w:rPr>
          <w:rFonts w:ascii="宋体" w:hAnsi="宋体" w:hint="eastAsia"/>
          <w:vertAlign w:val="superscript"/>
        </w:rPr>
        <w:t>[5]</w:t>
      </w:r>
      <w:r w:rsidRPr="00A5599E">
        <w:rPr>
          <w:rFonts w:ascii="宋体" w:hAnsi="宋体" w:hint="eastAsia"/>
          <w:sz w:val="24"/>
          <w:szCs w:val="24"/>
        </w:rPr>
        <w:t>。我国土地征收补偿制度的建立就曾受这种经济体制传统的影响。具体表现为对现行补偿制度中补偿范围、补偿标准、征收补偿程序等的影响。</w:t>
      </w:r>
    </w:p>
    <w:p w14:paraId="41EA3583"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52" w:name="_Toc289452014"/>
      <w:r w:rsidRPr="00B37A0F">
        <w:rPr>
          <w:rFonts w:ascii="黑体" w:hAnsi="黑体" w:hint="eastAsia"/>
          <w:b w:val="0"/>
          <w:sz w:val="28"/>
          <w:szCs w:val="28"/>
        </w:rPr>
        <w:t>（二）物权平等保护观念的缺失</w:t>
      </w:r>
      <w:bookmarkEnd w:id="52"/>
    </w:p>
    <w:p w14:paraId="5113A9B2"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在我国，集体所有权的地位一直在国家所有权之下，私权得不到应有的尊重和保护，国家为了国家利益就可以不受任何约束地对私有财产进行征收。对国家所有权的优先保护，对私权的漠视是受我国传统的财产观念影响的。我国传统的财产观念是将财富集中在官府中，财富被认为是国家的专利。这种沿袭几千年的封建社会财富观念和财富占有制度使得我国在遥远的过去始终没有出现真正保护个人财产权利的法律体系。而是形成了财产归国家所有是基本形态，财产归个人所有则是特殊情形的模式</w:t>
      </w:r>
      <w:r w:rsidR="00A5599E" w:rsidRPr="00A5599E">
        <w:rPr>
          <w:rFonts w:ascii="宋体" w:hAnsi="宋体" w:hint="eastAsia"/>
          <w:sz w:val="24"/>
          <w:szCs w:val="24"/>
          <w:vertAlign w:val="superscript"/>
        </w:rPr>
        <w:t>[6]</w:t>
      </w:r>
      <w:r w:rsidRPr="00A5599E">
        <w:rPr>
          <w:rFonts w:ascii="宋体" w:hAnsi="宋体" w:hint="eastAsia"/>
          <w:sz w:val="24"/>
          <w:szCs w:val="24"/>
        </w:rPr>
        <w:t>。《宪法》2004年修改以后才将补偿作为土地征收的条件。在这种所有权不平等保护，对私权漠视的情况下，造成了我国目前没有以公平公正的标准对被征收的集体土地进行补偿。</w:t>
      </w:r>
    </w:p>
    <w:p w14:paraId="7A61F9F6"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53" w:name="_Toc289452015"/>
      <w:r w:rsidRPr="00B37A0F">
        <w:rPr>
          <w:rFonts w:ascii="黑体" w:hAnsi="黑体" w:hint="eastAsia"/>
          <w:b w:val="0"/>
          <w:sz w:val="28"/>
          <w:szCs w:val="28"/>
        </w:rPr>
        <w:t>（三）历史原因造成了集体土地所有权主体的模糊</w:t>
      </w:r>
      <w:bookmarkEnd w:id="53"/>
    </w:p>
    <w:p w14:paraId="1BBF4C94"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作为土地征收补偿的配套制度，农村集体土地所有权主体制度的完善有助于保护被</w:t>
      </w:r>
      <w:r w:rsidRPr="00A5599E">
        <w:rPr>
          <w:rFonts w:ascii="宋体" w:hAnsi="宋体" w:hint="eastAsia"/>
          <w:sz w:val="24"/>
          <w:szCs w:val="24"/>
        </w:rPr>
        <w:lastRenderedPageBreak/>
        <w:t>征地农民的利益。我国集体土地的产权制度经历了土地的农业劳动者私有化、初级农业生产合作社下的土地“按分公有”制、高级农业生产合作社下的“共同公有”制、人民公社化的“公社所有制”、“三级所有，队为基础”的人民公社体制下的土地农民集体所有制、农民集体所有下的土地承包经营制的演化过程，形成了当前集体土地所有权三级主体行使的格局，其各自的权利和利益界定是模糊的。这种集体土地所有权主体的模糊，导致了征地补偿费归属的纠纷。</w:t>
      </w:r>
    </w:p>
    <w:p w14:paraId="14E98723" w14:textId="77777777" w:rsidR="00C3359A" w:rsidRPr="00B37A0F" w:rsidRDefault="00960DF2" w:rsidP="008161C6">
      <w:pPr>
        <w:pStyle w:val="1"/>
        <w:widowControl/>
        <w:spacing w:before="0" w:after="0" w:line="360" w:lineRule="auto"/>
        <w:rPr>
          <w:rFonts w:ascii="黑体" w:eastAsia="黑体" w:hAnsi="黑体"/>
          <w:b w:val="0"/>
          <w:sz w:val="32"/>
          <w:szCs w:val="32"/>
        </w:rPr>
      </w:pPr>
      <w:bookmarkStart w:id="54" w:name="_Toc289452016"/>
      <w:r>
        <w:rPr>
          <w:rFonts w:ascii="黑体" w:eastAsia="黑体" w:hAnsi="黑体" w:hint="eastAsia"/>
          <w:b w:val="0"/>
          <w:sz w:val="32"/>
          <w:szCs w:val="32"/>
        </w:rPr>
        <w:t>五</w:t>
      </w:r>
      <w:r w:rsidR="00C3359A" w:rsidRPr="00B37A0F">
        <w:rPr>
          <w:rFonts w:ascii="黑体" w:eastAsia="黑体" w:hAnsi="黑体" w:hint="eastAsia"/>
          <w:b w:val="0"/>
          <w:sz w:val="32"/>
          <w:szCs w:val="32"/>
        </w:rPr>
        <w:t>、重建我国土地征收补偿制度的构想</w:t>
      </w:r>
      <w:bookmarkEnd w:id="54"/>
    </w:p>
    <w:p w14:paraId="5DF1F41F"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基于以上对我国土地征收补偿制度的缺陷及其原因的分析，本文认为重建我国土地征收补偿制度应遵循物权平等保护的理念，在市场经济条件下按照市场的规则建立我国的土地征收补偿制度。现就我国土地征收补偿制度的重构提出以下构想。</w:t>
      </w:r>
    </w:p>
    <w:p w14:paraId="262F421F"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55" w:name="_Toc289452017"/>
      <w:r w:rsidRPr="00B37A0F">
        <w:rPr>
          <w:rFonts w:ascii="黑体" w:hAnsi="黑体" w:hint="eastAsia"/>
          <w:b w:val="0"/>
          <w:sz w:val="28"/>
          <w:szCs w:val="28"/>
        </w:rPr>
        <w:t>（一）土地征收补偿应当以维持被征收土地者的生活水平为原则</w:t>
      </w:r>
      <w:bookmarkEnd w:id="55"/>
    </w:p>
    <w:p w14:paraId="7E087893"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如前所述，土地征收的实质是利益的重新分配，土地征收补偿的目标是平衡公共利益和少部分人利益，以弥补少数人为公共利益所付出的特别牺牲。土地征收的进行要以公正补偿为其前提条件。</w:t>
      </w:r>
    </w:p>
    <w:p w14:paraId="26068D06"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但是何为公正？有人从生存成本的角度探讨对失地农民的补偿标准，指出土地征收对农民的影响在于改变了农民当前的和长远的生存资源条件，从而改变了农民的生存成本水平，农民让渡土地就要获得一个与土地等效用的补偿</w:t>
      </w:r>
      <w:r w:rsidR="00941352" w:rsidRPr="00941352">
        <w:rPr>
          <w:rFonts w:ascii="宋体" w:hAnsi="宋体" w:hint="eastAsia"/>
          <w:sz w:val="24"/>
          <w:szCs w:val="24"/>
          <w:vertAlign w:val="superscript"/>
        </w:rPr>
        <w:t>[</w:t>
      </w:r>
      <w:r w:rsidR="00941352">
        <w:rPr>
          <w:rFonts w:ascii="宋体" w:hAnsi="宋体" w:hint="eastAsia"/>
          <w:sz w:val="24"/>
          <w:szCs w:val="24"/>
          <w:vertAlign w:val="superscript"/>
        </w:rPr>
        <w:t>6</w:t>
      </w:r>
      <w:r w:rsidR="00941352" w:rsidRPr="00941352">
        <w:rPr>
          <w:rFonts w:ascii="宋体" w:hAnsi="宋体" w:hint="eastAsia"/>
          <w:sz w:val="24"/>
          <w:szCs w:val="24"/>
          <w:vertAlign w:val="superscript"/>
        </w:rPr>
        <w:t>]</w:t>
      </w:r>
      <w:r w:rsidRPr="00A5599E">
        <w:rPr>
          <w:rFonts w:ascii="宋体" w:hAnsi="宋体" w:hint="eastAsia"/>
          <w:sz w:val="24"/>
          <w:szCs w:val="24"/>
        </w:rPr>
        <w:t>。这对于确定土地征收补偿应遵循的原则有一定借鉴意义。</w:t>
      </w:r>
      <w:r w:rsidR="004B3550" w:rsidRPr="00A5599E">
        <w:rPr>
          <w:rFonts w:ascii="宋体" w:hAnsi="宋体" w:hint="eastAsia"/>
          <w:sz w:val="24"/>
          <w:szCs w:val="24"/>
        </w:rPr>
        <w:t>笔者</w:t>
      </w:r>
      <w:r w:rsidRPr="00A5599E">
        <w:rPr>
          <w:rFonts w:ascii="宋体" w:hAnsi="宋体" w:hint="eastAsia"/>
          <w:sz w:val="24"/>
          <w:szCs w:val="24"/>
        </w:rPr>
        <w:t>认为公正的补偿当以被征收土地者丧失的利益为准。土地对我国农民来说具有就业和发展的功能、保障功能，土地为其提供源源不断的生存来源。土地征收使农民失去了土地对于其生存和发展的这些功能，从利益角度讲则是生存和发展利益的丧失。这些利益体现了被征收土地者实质的损失，而不仅仅是土地本身所具有的价值。所以，土地征收补偿要以土地对农民来说所具有的利</w:t>
      </w:r>
      <w:r w:rsidR="004B3550" w:rsidRPr="00A5599E">
        <w:rPr>
          <w:rFonts w:ascii="宋体" w:hAnsi="宋体" w:hint="eastAsia"/>
          <w:sz w:val="24"/>
          <w:szCs w:val="24"/>
        </w:rPr>
        <w:t>益为准，征收者应当提供一个与被征收土地具有同等效用的补偿。因此</w:t>
      </w:r>
      <w:r w:rsidRPr="00A5599E">
        <w:rPr>
          <w:rFonts w:ascii="宋体" w:hAnsi="宋体" w:hint="eastAsia"/>
          <w:sz w:val="24"/>
          <w:szCs w:val="24"/>
        </w:rPr>
        <w:t>可以得出，土地征收补偿要以保持被征收者原有的生活水平为原则，要保证征地后被征收者的生活水平不因此而降低。此为公正之标准所在。国务院2004</w:t>
      </w:r>
      <w:r w:rsidR="00E325E2" w:rsidRPr="00A5599E">
        <w:rPr>
          <w:rFonts w:ascii="宋体" w:hAnsi="宋体" w:hint="eastAsia"/>
          <w:sz w:val="24"/>
          <w:szCs w:val="24"/>
        </w:rPr>
        <w:t>年发布的《决定》和国土资源部同年</w:t>
      </w:r>
      <w:r w:rsidRPr="00A5599E">
        <w:rPr>
          <w:rFonts w:ascii="宋体" w:hAnsi="宋体" w:hint="eastAsia"/>
          <w:sz w:val="24"/>
          <w:szCs w:val="24"/>
        </w:rPr>
        <w:t>发布的《意见》就提出了保证被征地农民原有生活水平不因征地而降低的原则。</w:t>
      </w:r>
    </w:p>
    <w:p w14:paraId="645CEF20"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所以，在确定了以保持被征收者原有生活水平为原则的前提下，土地征收补偿制度的具体规则应当以此为指导来进行规定。</w:t>
      </w:r>
    </w:p>
    <w:p w14:paraId="5C4E978F"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56" w:name="_Toc289452018"/>
      <w:r w:rsidRPr="00B37A0F">
        <w:rPr>
          <w:rFonts w:ascii="黑体" w:hAnsi="黑体" w:hint="eastAsia"/>
          <w:b w:val="0"/>
          <w:sz w:val="28"/>
          <w:szCs w:val="28"/>
        </w:rPr>
        <w:lastRenderedPageBreak/>
        <w:t>（二）确立对被征收土地市场化的补偿标准</w:t>
      </w:r>
      <w:bookmarkEnd w:id="56"/>
    </w:p>
    <w:p w14:paraId="4E19293B"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我国目前的土地征收补偿标准是非市场化的，不以市场为导向。这种补偿标准不能体现土地的真实价值。土地作为农民的财产，农民对于其享有所有权，国家强制征收农民的土地，按照公平原则，应当以与被征收财产的真实价值相当的补偿费进行补偿。</w:t>
      </w:r>
    </w:p>
    <w:p w14:paraId="364FA5EF"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由于我国实行土地一级市场的国家垄断，不允许集体土地直接进入建设用地市场，同一块土地在农民手上时禁止通过市场进行流转，土地所有权被征收时只能获得低廉的补偿费用，而当这块土地属于国家所有时，国家却可以通过出让土地使用权获得高额的土地收益。从所有权平等保护的角度讲，这种制度是对集体土地所有权的不公。本着所有权平等保护的理念，应当允许集体土地所有人以土地的真实价值获得相应的补偿。而体现土地地理位置，土地所在地经济发展水平等因素的市场价格体现了土地的真实价值。</w:t>
      </w:r>
    </w:p>
    <w:p w14:paraId="289D9213"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在市场经济环境下，农民的生产、生活资料都从市场上以市场价格购买，可以说农民的生活是完全处在市场条件下的，其购买生产、生活资料的成本都是市场化的成本，而作为其财产的土地若以非市场化的低廉价格流转，即其获得其财产价值的非市场化，这显然是不符合市场规律的。现行补偿标准难以保障农民在市场条件下的生存，是不考虑农民长远生活保障的表现。尤其是在农民脱离土地以后其生活费将成倍增加的情况下，这样的补偿标准确难以维持农民原有的生活水平。</w:t>
      </w:r>
    </w:p>
    <w:p w14:paraId="3FF9AAFC"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比较日本、英国、德国等国的规定，各国制定的补偿标准一般都以市价为准。以日本为例，土地补偿的标准为：征收时正常的市价=确定征收时临近同种类的土地交易价格所确定的相当价格×确定征收至实际征收间的物价指数变动</w:t>
      </w:r>
      <w:r w:rsidR="00941352" w:rsidRPr="00941352">
        <w:rPr>
          <w:rFonts w:ascii="宋体" w:hAnsi="宋体" w:hint="eastAsia"/>
          <w:sz w:val="24"/>
          <w:szCs w:val="24"/>
          <w:vertAlign w:val="superscript"/>
        </w:rPr>
        <w:t>[7]</w:t>
      </w:r>
      <w:r w:rsidRPr="00A5599E">
        <w:rPr>
          <w:rFonts w:ascii="宋体" w:hAnsi="宋体" w:hint="eastAsia"/>
          <w:sz w:val="24"/>
          <w:szCs w:val="24"/>
        </w:rPr>
        <w:t>。因此，土地补偿应以市场价格为标准，无论于理论上还是实践需要都是无疑的。</w:t>
      </w:r>
    </w:p>
    <w:p w14:paraId="68215558"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57" w:name="_Toc289452019"/>
      <w:r w:rsidRPr="00B37A0F">
        <w:rPr>
          <w:rFonts w:ascii="黑体" w:hAnsi="黑体" w:hint="eastAsia"/>
          <w:b w:val="0"/>
          <w:sz w:val="28"/>
          <w:szCs w:val="28"/>
        </w:rPr>
        <w:t>（三）拓宽补偿范围</w:t>
      </w:r>
      <w:bookmarkEnd w:id="57"/>
    </w:p>
    <w:p w14:paraId="61D3FBF7"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现行补偿制度补偿的项目都是与土地有直接联系的经济损失，仅包括三项内容。这与农民的实际损失不符。而对</w:t>
      </w:r>
      <w:r w:rsidR="000F5EDE" w:rsidRPr="00A5599E">
        <w:rPr>
          <w:rFonts w:ascii="宋体" w:hAnsi="宋体" w:hint="eastAsia"/>
          <w:sz w:val="24"/>
          <w:szCs w:val="24"/>
        </w:rPr>
        <w:t>其他</w:t>
      </w:r>
      <w:r w:rsidRPr="00A5599E">
        <w:rPr>
          <w:rFonts w:ascii="宋体" w:hAnsi="宋体" w:hint="eastAsia"/>
          <w:sz w:val="24"/>
          <w:szCs w:val="24"/>
        </w:rPr>
        <w:t>损失的补偿，是作为维持农民原有生活水平的补偿而存在的。</w:t>
      </w:r>
    </w:p>
    <w:p w14:paraId="1C761B42"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首先，应当将土地承包经营权纳入补偿的范围之内。《物权法》将土地承包经营权确认为一种独立的用益物权，用益物权作为一种主物权不从属于任何一种物权，不以其他物权的存在为成立前提。作为一种独立于所有权的定限物权，当权利人一旦设立用益物权后，用益物权人便独立地享有物的使用权、收益权。定限物权</w:t>
      </w:r>
      <w:r w:rsidR="00FD6948" w:rsidRPr="00A5599E">
        <w:rPr>
          <w:rFonts w:ascii="宋体" w:hAnsi="宋体" w:hint="eastAsia"/>
          <w:sz w:val="24"/>
          <w:szCs w:val="24"/>
        </w:rPr>
        <w:t>效力</w:t>
      </w:r>
      <w:r w:rsidRPr="00A5599E">
        <w:rPr>
          <w:rFonts w:ascii="宋体" w:hAnsi="宋体" w:hint="eastAsia"/>
          <w:sz w:val="24"/>
          <w:szCs w:val="24"/>
        </w:rPr>
        <w:t>优于所有权，因征收等原因而消灭时必须给予单独的补偿。</w:t>
      </w:r>
    </w:p>
    <w:p w14:paraId="7A00755C"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lastRenderedPageBreak/>
        <w:t>另外，对于因土地征收而造成的其他损失包括残余地的损失、正常营业的损害以及其他各种因征地而支出的必要费用也应当纳入征地补偿的范围，因为这些损失是被征收者财产价值事实上的减损，都是被征收者原有生活水平的保证。</w:t>
      </w:r>
    </w:p>
    <w:p w14:paraId="7EA34813"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考察其他国家的规定，各国除了将土地补偿费纳入补偿范围之外，大都将残余地损害、营业损失及其他各种附带损失均列入补偿范围。以英国为例，土地征收补偿的项目包括土地的补偿、残余地的分割或损害补偿、租赁权损失补偿、迁移费、经营损失等干扰的补偿以及其他必要费用支出的补偿。</w:t>
      </w:r>
    </w:p>
    <w:p w14:paraId="5910F245"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58" w:name="_Toc289452020"/>
      <w:r w:rsidRPr="00B37A0F">
        <w:rPr>
          <w:rFonts w:ascii="黑体" w:hAnsi="黑体" w:hint="eastAsia"/>
          <w:b w:val="0"/>
          <w:sz w:val="28"/>
          <w:szCs w:val="28"/>
        </w:rPr>
        <w:t>（四）灵活运用多种补偿安置方式</w:t>
      </w:r>
      <w:bookmarkEnd w:id="58"/>
    </w:p>
    <w:p w14:paraId="7A2B1429"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安置因失地而产生的剩余劳动力是替代土地具有的生活保障功能的重要途径。随着企业用工制度越来越适应市场经济的要求，对于失地农民采取强制安置于企业的安置方式已经不符合企业的需要，地方政府对失地农民的安置途径越来越少，普遍选择货币安置的办法。而在失地农民就业困难的情况下，单纯的货币安置难以保证失地农民长久地保持生活水平不下降。</w:t>
      </w:r>
    </w:p>
    <w:p w14:paraId="61B15397"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对于失地农民的安置应当参考国土资源部2004年发布的《意见》和各地探索出的其他的补偿方式，以保障失地农民长远生活水平不降低为目标，根据被安置劳动力的不同情况灵活采用不同的安置方式。这些安置方式包括留地补偿安置、替代地补偿安置、社会保险补偿安置方式、土地使用权入股的补偿安置方式、异地移民补偿安置方式等。对于青壮年劳动力可采取一次性货币补偿安置，并对其进行必要的就业技能培训，对于超过或即将超过就业年龄的劳动力可采取社会保险补偿安置方式，以生活来源的丧失换取社会保障，即将其纳入城镇社会保障体系。在土地资源比较丰富的地区可采取替代地补偿安置方式。</w:t>
      </w:r>
    </w:p>
    <w:p w14:paraId="6AE0BADE"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59" w:name="_Toc289452021"/>
      <w:r w:rsidRPr="00B37A0F">
        <w:rPr>
          <w:rFonts w:ascii="黑体" w:hAnsi="黑体" w:hint="eastAsia"/>
          <w:b w:val="0"/>
          <w:sz w:val="28"/>
          <w:szCs w:val="28"/>
        </w:rPr>
        <w:t>（五）明确集体土地所有权主体</w:t>
      </w:r>
      <w:bookmarkEnd w:id="59"/>
    </w:p>
    <w:p w14:paraId="4A6DCFE2"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集体土地所有权主体同时也是土地征收补偿</w:t>
      </w:r>
      <w:r w:rsidR="00A56C61" w:rsidRPr="00A5599E">
        <w:rPr>
          <w:rFonts w:ascii="宋体" w:hAnsi="宋体" w:hint="eastAsia"/>
          <w:sz w:val="24"/>
          <w:szCs w:val="24"/>
        </w:rPr>
        <w:t>的</w:t>
      </w:r>
      <w:r w:rsidRPr="00A5599E">
        <w:rPr>
          <w:rFonts w:ascii="宋体" w:hAnsi="宋体" w:hint="eastAsia"/>
          <w:sz w:val="24"/>
          <w:szCs w:val="24"/>
        </w:rPr>
        <w:t>接受主体，只有集体土地所有权主体明确才能保障土地补偿费最终由失地农民所享有。多极的和不确定的所有权主体不利于维护农民的合法权益。</w:t>
      </w:r>
    </w:p>
    <w:p w14:paraId="71CCE70B"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因此应当确定唯一的、能体现农民集体的主体作为集体土地所有权的主体。《土地管理法》规定，国有土地以外的农村和城市郊区土地属于农民集体所有，因此享有集体土地的所有权的是农民集体，立法应当将农民集体作为集体土地所有权的主体。但是集体农民无法</w:t>
      </w:r>
      <w:r w:rsidR="00DE3C39" w:rsidRPr="00A5599E">
        <w:rPr>
          <w:rFonts w:ascii="宋体" w:hAnsi="宋体" w:hint="eastAsia"/>
          <w:sz w:val="24"/>
          <w:szCs w:val="24"/>
        </w:rPr>
        <w:t>直接</w:t>
      </w:r>
      <w:r w:rsidRPr="00A5599E">
        <w:rPr>
          <w:rFonts w:ascii="宋体" w:hAnsi="宋体" w:hint="eastAsia"/>
          <w:sz w:val="24"/>
          <w:szCs w:val="24"/>
        </w:rPr>
        <w:t>行使所有权，因此</w:t>
      </w:r>
      <w:r w:rsidR="00A56C61" w:rsidRPr="00A5599E">
        <w:rPr>
          <w:rFonts w:ascii="宋体" w:hAnsi="宋体" w:hint="eastAsia"/>
          <w:sz w:val="24"/>
          <w:szCs w:val="24"/>
        </w:rPr>
        <w:t>应</w:t>
      </w:r>
      <w:r w:rsidRPr="00A5599E">
        <w:rPr>
          <w:rFonts w:ascii="宋体" w:hAnsi="宋体" w:hint="eastAsia"/>
          <w:sz w:val="24"/>
          <w:szCs w:val="24"/>
        </w:rPr>
        <w:t>当</w:t>
      </w:r>
      <w:r w:rsidR="00A56C61" w:rsidRPr="00A5599E">
        <w:rPr>
          <w:rFonts w:ascii="宋体" w:hAnsi="宋体" w:hint="eastAsia"/>
          <w:sz w:val="24"/>
          <w:szCs w:val="24"/>
        </w:rPr>
        <w:t>由</w:t>
      </w:r>
      <w:r w:rsidRPr="00A5599E">
        <w:rPr>
          <w:rFonts w:ascii="宋体" w:hAnsi="宋体" w:hint="eastAsia"/>
          <w:sz w:val="24"/>
          <w:szCs w:val="24"/>
        </w:rPr>
        <w:t>集体农民选举出农民集体的代表机构来行使集</w:t>
      </w:r>
      <w:r w:rsidRPr="00A5599E">
        <w:rPr>
          <w:rFonts w:ascii="宋体" w:hAnsi="宋体" w:hint="eastAsia"/>
          <w:sz w:val="24"/>
          <w:szCs w:val="24"/>
        </w:rPr>
        <w:lastRenderedPageBreak/>
        <w:t>体土地的所有权，排除其他主体共同行使集体土地所有权的现象。</w:t>
      </w:r>
    </w:p>
    <w:p w14:paraId="5CC877F2"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60" w:name="_Toc289452022"/>
      <w:r w:rsidRPr="00B37A0F">
        <w:rPr>
          <w:rFonts w:ascii="黑体" w:hAnsi="黑体" w:hint="eastAsia"/>
          <w:b w:val="0"/>
          <w:sz w:val="28"/>
          <w:szCs w:val="28"/>
        </w:rPr>
        <w:t>（六）建立公正的土地征收补偿程序</w:t>
      </w:r>
      <w:bookmarkEnd w:id="60"/>
    </w:p>
    <w:p w14:paraId="11AE6EEF"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我国行政主导型的土地征收补偿程序漠视了农民作为土地所有者的主体地位，是物权平等保护观念缺失的表现。农民作为集体土地的所有者，在土地征收中却被排除在征收的决策程序之外，处于一种任人宰割的地位。对于由行政机关主导的补偿方案，当农民对此有争议时，这种纠纷仍然由作为土地征收法律关系一方的行政机关进行裁决，出于自身利益的考虑，政府对于纠纷的解决往往难以做到公正。征收补偿实体的公正需要程序的公正来保障。公正的征收补偿程序应当体现决策过程中权利主体的参与性，使其能够实际影响决策的形成。</w:t>
      </w:r>
      <w:r w:rsidR="00AF728A" w:rsidRPr="00A5599E">
        <w:rPr>
          <w:rFonts w:ascii="宋体" w:hAnsi="宋体" w:hint="eastAsia"/>
          <w:sz w:val="24"/>
          <w:szCs w:val="24"/>
        </w:rPr>
        <w:t>补偿争议的解决程序应当体现争议解决主体的独立和中立。基于此，对</w:t>
      </w:r>
      <w:r w:rsidRPr="00A5599E">
        <w:rPr>
          <w:rFonts w:ascii="宋体" w:hAnsi="宋体" w:hint="eastAsia"/>
          <w:sz w:val="24"/>
          <w:szCs w:val="24"/>
        </w:rPr>
        <w:t>我国土地征收补偿程序的重构提出如下设想：</w:t>
      </w:r>
    </w:p>
    <w:p w14:paraId="6BE28F81"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有批准权的政府在收到市县政府的土地征收申请后，要求市县土地行政主管部门将申请内容予以公告。利害关系人在公告期间内提出意见，设立土地征收批准前的听证制度。批准决定做出后，市县土地行政主管部门将批准决定予以公告。对于审批决定不服的，利害关系人可以申请行政复议或者提起诉讼由司法机关裁决。对于市县政府根据经批准的征收土地方案会同有关部门制定的征地补偿、安置方案，利害关系人有争议的，可以申请行政复议或提起诉讼，但不影响土地征收的实施，待复议或诉讼结果确定后发放补偿的差额。</w:t>
      </w:r>
    </w:p>
    <w:p w14:paraId="6DA8290B"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除此之外，在土地征收补偿的行政程序中还应当规定先予补偿程序。在土地征收方案获得批准后土地征收实施前，必须事先进行补偿然后才能实施征地，防止征收主体拖欠补偿款的发生。除非在因国防、军事、公共防疫、公共安全等而进行土地征收的紧急情况下，不得进行事后补偿</w:t>
      </w:r>
      <w:r w:rsidR="00941352" w:rsidRPr="00941352">
        <w:rPr>
          <w:rFonts w:ascii="宋体" w:hAnsi="宋体" w:hint="eastAsia"/>
          <w:sz w:val="24"/>
          <w:szCs w:val="24"/>
          <w:vertAlign w:val="superscript"/>
        </w:rPr>
        <w:t>[8]</w:t>
      </w:r>
      <w:r w:rsidRPr="00A5599E">
        <w:rPr>
          <w:rFonts w:ascii="宋体" w:hAnsi="宋体" w:hint="eastAsia"/>
          <w:sz w:val="24"/>
          <w:szCs w:val="24"/>
        </w:rPr>
        <w:t>。</w:t>
      </w:r>
    </w:p>
    <w:p w14:paraId="673B7B76" w14:textId="77777777" w:rsidR="00C3359A" w:rsidRPr="00B37A0F" w:rsidRDefault="00960DF2" w:rsidP="008161C6">
      <w:pPr>
        <w:pStyle w:val="1"/>
        <w:widowControl/>
        <w:spacing w:before="0" w:after="0" w:line="360" w:lineRule="auto"/>
        <w:rPr>
          <w:rFonts w:ascii="黑体" w:eastAsia="黑体" w:hAnsi="黑体"/>
          <w:b w:val="0"/>
          <w:sz w:val="32"/>
          <w:szCs w:val="32"/>
        </w:rPr>
      </w:pPr>
      <w:bookmarkStart w:id="61" w:name="_Toc289452023"/>
      <w:r>
        <w:rPr>
          <w:rFonts w:ascii="黑体" w:eastAsia="黑体" w:hAnsi="黑体" w:hint="eastAsia"/>
          <w:b w:val="0"/>
          <w:sz w:val="32"/>
          <w:szCs w:val="32"/>
        </w:rPr>
        <w:t>六、</w:t>
      </w:r>
      <w:r w:rsidR="00C3359A" w:rsidRPr="00B37A0F">
        <w:rPr>
          <w:rFonts w:ascii="黑体" w:eastAsia="黑体" w:hAnsi="黑体" w:hint="eastAsia"/>
          <w:b w:val="0"/>
          <w:sz w:val="32"/>
          <w:szCs w:val="32"/>
        </w:rPr>
        <w:t>结语</w:t>
      </w:r>
      <w:bookmarkEnd w:id="61"/>
      <w:r w:rsidR="00941352" w:rsidRPr="00941352">
        <w:rPr>
          <w:rFonts w:ascii="黑体" w:eastAsia="黑体" w:hAnsi="黑体"/>
          <w:sz w:val="32"/>
          <w:szCs w:val="32"/>
        </w:rPr>
        <w:commentReference w:id="62"/>
      </w:r>
    </w:p>
    <w:p w14:paraId="6FFC506E"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土地是农民手中最重要的财富。我国目前的收入分配欠公平，贫富差距、城乡差距扩大。在土地资源日益稀有的情况下，土地的价值有目共睹。我们的土地征收补偿，应当提供给农民土地本应带给农民的价值。温家宝总理在总结土地征收工作时说到，“农民集体土地转化为建设用地的过程，应当是农民分享工业化、城镇化成果的过程，应当有利于增加而不是损害农民的利益，应当有利于缩小而不是扩大城乡差距。”</w:t>
      </w:r>
    </w:p>
    <w:p w14:paraId="3DA681C0" w14:textId="77777777" w:rsidR="00C3359A" w:rsidRPr="00941352" w:rsidRDefault="00C3359A" w:rsidP="00941352">
      <w:pPr>
        <w:pStyle w:val="1"/>
        <w:spacing w:before="0" w:after="0" w:line="360" w:lineRule="auto"/>
        <w:jc w:val="center"/>
        <w:rPr>
          <w:rFonts w:ascii="黑体" w:eastAsia="黑体" w:hAnsi="黑体"/>
          <w:b w:val="0"/>
          <w:sz w:val="32"/>
          <w:szCs w:val="32"/>
        </w:rPr>
      </w:pPr>
      <w:r>
        <w:rPr>
          <w:rFonts w:hint="eastAsia"/>
          <w:sz w:val="24"/>
          <w:szCs w:val="24"/>
        </w:rPr>
        <w:br w:type="page"/>
      </w:r>
      <w:bookmarkStart w:id="63" w:name="_Toc289452024"/>
      <w:r w:rsidRPr="00941352">
        <w:rPr>
          <w:rFonts w:ascii="黑体" w:eastAsia="黑体" w:hAnsi="黑体" w:hint="eastAsia"/>
          <w:b w:val="0"/>
          <w:sz w:val="32"/>
          <w:szCs w:val="32"/>
        </w:rPr>
        <w:lastRenderedPageBreak/>
        <w:t>参考文献</w:t>
      </w:r>
      <w:bookmarkEnd w:id="63"/>
      <w:r w:rsidR="00941352" w:rsidRPr="00941352">
        <w:rPr>
          <w:rFonts w:ascii="黑体" w:eastAsia="黑体" w:hAnsi="黑体"/>
          <w:b w:val="0"/>
          <w:sz w:val="32"/>
          <w:szCs w:val="32"/>
        </w:rPr>
        <w:commentReference w:id="64"/>
      </w:r>
    </w:p>
    <w:p w14:paraId="37CC6AE8" w14:textId="3BAEAAF0" w:rsidR="00C3359A" w:rsidRPr="00D4264A" w:rsidRDefault="00C3359A" w:rsidP="00331A4E">
      <w:pPr>
        <w:widowControl/>
        <w:spacing w:line="360" w:lineRule="auto"/>
        <w:ind w:firstLineChars="200" w:firstLine="480"/>
        <w:rPr>
          <w:rFonts w:ascii="宋体" w:hAnsi="宋体"/>
          <w:color w:val="000000" w:themeColor="text1"/>
          <w:sz w:val="24"/>
          <w:szCs w:val="24"/>
        </w:rPr>
      </w:pPr>
      <w:r w:rsidRPr="00D4264A">
        <w:rPr>
          <w:rFonts w:ascii="宋体" w:hAnsi="宋体" w:hint="eastAsia"/>
          <w:color w:val="000000" w:themeColor="text1"/>
          <w:sz w:val="24"/>
          <w:szCs w:val="24"/>
        </w:rPr>
        <w:t>[1]潘嘉玮</w:t>
      </w:r>
      <w:r w:rsidR="008B7ED2" w:rsidRPr="00D4264A">
        <w:rPr>
          <w:rFonts w:ascii="宋体" w:hAnsi="宋体" w:hint="eastAsia"/>
          <w:color w:val="000000" w:themeColor="text1"/>
          <w:sz w:val="24"/>
          <w:szCs w:val="24"/>
        </w:rPr>
        <w:t>.</w:t>
      </w:r>
      <w:r w:rsidR="00624173" w:rsidRPr="00D4264A">
        <w:rPr>
          <w:rFonts w:ascii="宋体" w:hAnsi="宋体" w:hint="eastAsia"/>
          <w:color w:val="000000" w:themeColor="text1"/>
          <w:sz w:val="24"/>
          <w:szCs w:val="24"/>
        </w:rPr>
        <w:t>城市化进程中土地征收法律问题研究</w:t>
      </w:r>
      <w:r w:rsidRPr="00D4264A">
        <w:rPr>
          <w:rFonts w:ascii="宋体" w:hAnsi="宋体" w:hint="eastAsia"/>
          <w:color w:val="000000" w:themeColor="text1"/>
          <w:sz w:val="24"/>
          <w:szCs w:val="24"/>
        </w:rPr>
        <w:t>[M]</w:t>
      </w:r>
      <w:r w:rsidR="00B44EBB" w:rsidRPr="00D4264A">
        <w:rPr>
          <w:rFonts w:ascii="宋体" w:hAnsi="宋体"/>
          <w:color w:val="000000" w:themeColor="text1"/>
          <w:sz w:val="24"/>
          <w:szCs w:val="24"/>
        </w:rPr>
        <w:t>.3</w:t>
      </w:r>
      <w:r w:rsidR="00B44EBB" w:rsidRPr="00D4264A">
        <w:rPr>
          <w:rFonts w:ascii="宋体" w:hAnsi="宋体" w:hint="eastAsia"/>
          <w:color w:val="000000" w:themeColor="text1"/>
          <w:sz w:val="24"/>
          <w:szCs w:val="24"/>
        </w:rPr>
        <w:t>版</w:t>
      </w:r>
      <w:r w:rsidRPr="00D4264A">
        <w:rPr>
          <w:rFonts w:ascii="宋体" w:hAnsi="宋体" w:hint="eastAsia"/>
          <w:color w:val="000000" w:themeColor="text1"/>
          <w:sz w:val="24"/>
          <w:szCs w:val="24"/>
        </w:rPr>
        <w:t>.北京</w:t>
      </w:r>
      <w:r w:rsidR="00F20EA6" w:rsidRPr="00D4264A">
        <w:rPr>
          <w:rFonts w:ascii="宋体" w:hAnsi="宋体" w:hint="eastAsia"/>
          <w:color w:val="000000" w:themeColor="text1"/>
          <w:sz w:val="24"/>
          <w:szCs w:val="24"/>
        </w:rPr>
        <w:t>:</w:t>
      </w:r>
      <w:r w:rsidRPr="00D4264A">
        <w:rPr>
          <w:rFonts w:ascii="宋体" w:hAnsi="宋体" w:hint="eastAsia"/>
          <w:color w:val="000000" w:themeColor="text1"/>
          <w:sz w:val="24"/>
          <w:szCs w:val="24"/>
        </w:rPr>
        <w:t>人民出版社</w:t>
      </w:r>
      <w:r w:rsidR="00F20EA6" w:rsidRPr="00D4264A">
        <w:rPr>
          <w:rFonts w:ascii="宋体" w:hAnsi="宋体" w:hint="eastAsia"/>
          <w:color w:val="000000" w:themeColor="text1"/>
          <w:sz w:val="24"/>
          <w:szCs w:val="24"/>
        </w:rPr>
        <w:t>,</w:t>
      </w:r>
      <w:r w:rsidRPr="00D4264A">
        <w:rPr>
          <w:rFonts w:ascii="宋体" w:hAnsi="宋体" w:hint="eastAsia"/>
          <w:color w:val="000000" w:themeColor="text1"/>
          <w:sz w:val="24"/>
          <w:szCs w:val="24"/>
        </w:rPr>
        <w:t>2009.</w:t>
      </w:r>
    </w:p>
    <w:p w14:paraId="382E1D0D" w14:textId="5952D42E" w:rsidR="00C3359A" w:rsidRPr="00D4264A" w:rsidRDefault="00C3359A" w:rsidP="00331A4E">
      <w:pPr>
        <w:widowControl/>
        <w:spacing w:line="360" w:lineRule="auto"/>
        <w:ind w:firstLineChars="200" w:firstLine="480"/>
        <w:rPr>
          <w:rFonts w:ascii="宋体" w:hAnsi="宋体"/>
          <w:color w:val="000000" w:themeColor="text1"/>
          <w:sz w:val="24"/>
          <w:szCs w:val="24"/>
        </w:rPr>
      </w:pPr>
      <w:r w:rsidRPr="00D4264A">
        <w:rPr>
          <w:rFonts w:ascii="宋体" w:hAnsi="宋体" w:hint="eastAsia"/>
          <w:color w:val="000000" w:themeColor="text1"/>
          <w:sz w:val="24"/>
          <w:szCs w:val="24"/>
        </w:rPr>
        <w:t>[2]陈小君</w:t>
      </w:r>
      <w:r w:rsidRPr="00D4264A">
        <w:rPr>
          <w:rFonts w:ascii="宋体" w:hAnsi="宋体"/>
          <w:color w:val="000000" w:themeColor="text1"/>
          <w:sz w:val="24"/>
          <w:szCs w:val="24"/>
        </w:rPr>
        <w:t>.</w:t>
      </w:r>
      <w:r w:rsidRPr="00D4264A">
        <w:rPr>
          <w:rFonts w:ascii="宋体" w:hAnsi="宋体" w:hint="eastAsia"/>
          <w:color w:val="000000" w:themeColor="text1"/>
          <w:sz w:val="24"/>
          <w:szCs w:val="24"/>
        </w:rPr>
        <w:t>农村土地法律制度研究</w:t>
      </w:r>
      <w:r w:rsidRPr="00D4264A">
        <w:rPr>
          <w:rFonts w:ascii="宋体" w:hAnsi="宋体"/>
          <w:color w:val="000000" w:themeColor="text1"/>
          <w:sz w:val="24"/>
          <w:szCs w:val="24"/>
        </w:rPr>
        <w:t>——</w:t>
      </w:r>
      <w:r w:rsidRPr="00D4264A">
        <w:rPr>
          <w:rFonts w:ascii="宋体" w:hAnsi="宋体" w:hint="eastAsia"/>
          <w:color w:val="000000" w:themeColor="text1"/>
          <w:sz w:val="24"/>
          <w:szCs w:val="24"/>
        </w:rPr>
        <w:t>田野调查解读</w:t>
      </w:r>
      <w:r w:rsidRPr="00D4264A">
        <w:rPr>
          <w:rFonts w:ascii="宋体" w:hAnsi="宋体"/>
          <w:color w:val="000000" w:themeColor="text1"/>
          <w:sz w:val="24"/>
          <w:szCs w:val="24"/>
        </w:rPr>
        <w:t>[M].</w:t>
      </w:r>
      <w:r w:rsidR="00B44EBB" w:rsidRPr="00D4264A">
        <w:rPr>
          <w:rFonts w:ascii="宋体" w:hAnsi="宋体"/>
          <w:color w:val="000000" w:themeColor="text1"/>
          <w:sz w:val="24"/>
          <w:szCs w:val="24"/>
        </w:rPr>
        <w:t>4</w:t>
      </w:r>
      <w:r w:rsidR="00B44EBB" w:rsidRPr="00D4264A">
        <w:rPr>
          <w:rFonts w:ascii="宋体" w:hAnsi="宋体" w:hint="eastAsia"/>
          <w:color w:val="000000" w:themeColor="text1"/>
          <w:sz w:val="24"/>
          <w:szCs w:val="24"/>
        </w:rPr>
        <w:t>版.</w:t>
      </w:r>
      <w:r w:rsidRPr="00D4264A">
        <w:rPr>
          <w:rFonts w:ascii="宋体" w:hAnsi="宋体" w:hint="eastAsia"/>
          <w:color w:val="000000" w:themeColor="text1"/>
          <w:sz w:val="24"/>
          <w:szCs w:val="24"/>
        </w:rPr>
        <w:t>北京</w:t>
      </w:r>
      <w:r w:rsidR="00941352" w:rsidRPr="00D4264A">
        <w:rPr>
          <w:rFonts w:ascii="宋体" w:hAnsi="宋体" w:hint="eastAsia"/>
          <w:color w:val="000000" w:themeColor="text1"/>
          <w:sz w:val="24"/>
          <w:szCs w:val="24"/>
        </w:rPr>
        <w:t>:</w:t>
      </w:r>
      <w:r w:rsidRPr="00D4264A">
        <w:rPr>
          <w:rFonts w:ascii="宋体" w:hAnsi="宋体" w:hint="eastAsia"/>
          <w:color w:val="000000" w:themeColor="text1"/>
          <w:sz w:val="24"/>
          <w:szCs w:val="24"/>
        </w:rPr>
        <w:t>中国政法大学出版社</w:t>
      </w:r>
      <w:r w:rsidR="00941352" w:rsidRPr="00D4264A">
        <w:rPr>
          <w:rFonts w:ascii="宋体" w:hAnsi="宋体" w:hint="eastAsia"/>
          <w:color w:val="000000" w:themeColor="text1"/>
          <w:sz w:val="24"/>
          <w:szCs w:val="24"/>
        </w:rPr>
        <w:t>,</w:t>
      </w:r>
      <w:r w:rsidRPr="00D4264A">
        <w:rPr>
          <w:rFonts w:ascii="宋体" w:hAnsi="宋体"/>
          <w:color w:val="000000" w:themeColor="text1"/>
          <w:sz w:val="24"/>
          <w:szCs w:val="24"/>
        </w:rPr>
        <w:t>2004</w:t>
      </w:r>
      <w:r w:rsidRPr="00D4264A">
        <w:rPr>
          <w:rFonts w:ascii="宋体" w:hAnsi="宋体" w:hint="eastAsia"/>
          <w:color w:val="000000" w:themeColor="text1"/>
          <w:sz w:val="24"/>
          <w:szCs w:val="24"/>
        </w:rPr>
        <w:t>.</w:t>
      </w:r>
    </w:p>
    <w:p w14:paraId="5C1D3C3C" w14:textId="77777777" w:rsidR="00C3359A" w:rsidRPr="00D4264A" w:rsidRDefault="00C3359A" w:rsidP="00534971">
      <w:pPr>
        <w:widowControl/>
        <w:spacing w:line="360" w:lineRule="auto"/>
        <w:ind w:firstLineChars="200" w:firstLine="480"/>
        <w:rPr>
          <w:rFonts w:ascii="宋体" w:hAnsi="宋体"/>
          <w:color w:val="000000" w:themeColor="text1"/>
          <w:sz w:val="24"/>
          <w:szCs w:val="24"/>
        </w:rPr>
      </w:pPr>
      <w:r w:rsidRPr="00D4264A">
        <w:rPr>
          <w:rFonts w:ascii="宋体" w:hAnsi="宋体"/>
          <w:color w:val="000000" w:themeColor="text1"/>
          <w:sz w:val="24"/>
          <w:szCs w:val="24"/>
        </w:rPr>
        <w:t>[</w:t>
      </w:r>
      <w:r w:rsidRPr="00D4264A">
        <w:rPr>
          <w:rFonts w:ascii="宋体" w:hAnsi="宋体" w:hint="eastAsia"/>
          <w:color w:val="000000" w:themeColor="text1"/>
          <w:sz w:val="24"/>
          <w:szCs w:val="24"/>
        </w:rPr>
        <w:t>3</w:t>
      </w:r>
      <w:r w:rsidRPr="00D4264A">
        <w:rPr>
          <w:rFonts w:ascii="宋体" w:hAnsi="宋体"/>
          <w:color w:val="000000" w:themeColor="text1"/>
          <w:sz w:val="24"/>
          <w:szCs w:val="24"/>
        </w:rPr>
        <w:t>]</w:t>
      </w:r>
      <w:r w:rsidRPr="00D4264A">
        <w:rPr>
          <w:rFonts w:ascii="宋体" w:hAnsi="宋体" w:hint="eastAsia"/>
          <w:color w:val="000000" w:themeColor="text1"/>
          <w:sz w:val="24"/>
          <w:szCs w:val="24"/>
        </w:rPr>
        <w:t>王崇敏</w:t>
      </w:r>
      <w:r w:rsidR="00F20EA6" w:rsidRPr="00D4264A">
        <w:rPr>
          <w:rFonts w:ascii="宋体" w:hAnsi="宋体" w:hint="eastAsia"/>
          <w:color w:val="000000" w:themeColor="text1"/>
          <w:sz w:val="24"/>
          <w:szCs w:val="24"/>
        </w:rPr>
        <w:t>,</w:t>
      </w:r>
      <w:r w:rsidRPr="00D4264A">
        <w:rPr>
          <w:rFonts w:ascii="宋体" w:hAnsi="宋体" w:hint="eastAsia"/>
          <w:color w:val="000000" w:themeColor="text1"/>
          <w:sz w:val="24"/>
          <w:szCs w:val="24"/>
        </w:rPr>
        <w:t>谢海燕</w:t>
      </w:r>
      <w:r w:rsidR="00F20EA6" w:rsidRPr="00D4264A">
        <w:rPr>
          <w:rFonts w:ascii="宋体" w:hAnsi="宋体" w:hint="eastAsia"/>
          <w:color w:val="000000" w:themeColor="text1"/>
          <w:sz w:val="24"/>
          <w:szCs w:val="24"/>
        </w:rPr>
        <w:t>.</w:t>
      </w:r>
      <w:r w:rsidRPr="00D4264A">
        <w:rPr>
          <w:rFonts w:ascii="宋体" w:hAnsi="宋体" w:hint="eastAsia"/>
          <w:color w:val="000000" w:themeColor="text1"/>
          <w:sz w:val="24"/>
          <w:szCs w:val="24"/>
        </w:rPr>
        <w:t>我国土地征收补偿制度的现状、存在的问题及其完善对策[J].行政与法</w:t>
      </w:r>
      <w:r w:rsidR="00F20EA6" w:rsidRPr="00D4264A">
        <w:rPr>
          <w:rFonts w:ascii="宋体" w:hAnsi="宋体" w:hint="eastAsia"/>
          <w:color w:val="000000" w:themeColor="text1"/>
          <w:sz w:val="24"/>
          <w:szCs w:val="24"/>
        </w:rPr>
        <w:t>,</w:t>
      </w:r>
      <w:r w:rsidRPr="00D4264A">
        <w:rPr>
          <w:rFonts w:ascii="宋体" w:hAnsi="宋体" w:hint="eastAsia"/>
          <w:color w:val="000000" w:themeColor="text1"/>
          <w:sz w:val="24"/>
          <w:szCs w:val="24"/>
        </w:rPr>
        <w:t>2010</w:t>
      </w:r>
      <w:r w:rsidR="00F20EA6" w:rsidRPr="00D4264A">
        <w:rPr>
          <w:rFonts w:ascii="宋体" w:hAnsi="宋体" w:hint="eastAsia"/>
          <w:color w:val="000000" w:themeColor="text1"/>
          <w:sz w:val="24"/>
          <w:szCs w:val="24"/>
        </w:rPr>
        <w:t>,</w:t>
      </w:r>
      <w:r w:rsidRPr="00D4264A">
        <w:rPr>
          <w:rFonts w:ascii="宋体" w:hAnsi="宋体" w:hint="eastAsia"/>
          <w:color w:val="000000" w:themeColor="text1"/>
          <w:sz w:val="24"/>
          <w:szCs w:val="24"/>
        </w:rPr>
        <w:t>(5):104-108.</w:t>
      </w:r>
    </w:p>
    <w:p w14:paraId="689CB2B2" w14:textId="77777777" w:rsidR="00C3359A" w:rsidRPr="00D4264A" w:rsidRDefault="00C3359A" w:rsidP="00534971">
      <w:pPr>
        <w:widowControl/>
        <w:spacing w:line="360" w:lineRule="auto"/>
        <w:ind w:firstLineChars="200" w:firstLine="480"/>
        <w:rPr>
          <w:rFonts w:ascii="宋体" w:hAnsi="宋体"/>
          <w:color w:val="000000" w:themeColor="text1"/>
          <w:sz w:val="24"/>
          <w:szCs w:val="24"/>
        </w:rPr>
      </w:pPr>
      <w:r w:rsidRPr="00D4264A">
        <w:rPr>
          <w:rFonts w:ascii="宋体" w:hAnsi="宋体" w:hint="eastAsia"/>
          <w:color w:val="000000" w:themeColor="text1"/>
          <w:sz w:val="24"/>
          <w:szCs w:val="24"/>
        </w:rPr>
        <w:t>[4]王书娟.论我国土地征收补偿制度之完善[J].行政与法</w:t>
      </w:r>
      <w:r w:rsidR="00941352" w:rsidRPr="00D4264A">
        <w:rPr>
          <w:rFonts w:ascii="宋体" w:hAnsi="宋体" w:hint="eastAsia"/>
          <w:color w:val="000000" w:themeColor="text1"/>
          <w:sz w:val="24"/>
          <w:szCs w:val="24"/>
        </w:rPr>
        <w:t>,</w:t>
      </w:r>
      <w:r w:rsidRPr="00D4264A">
        <w:rPr>
          <w:rFonts w:ascii="宋体" w:hAnsi="宋体" w:hint="eastAsia"/>
          <w:color w:val="000000" w:themeColor="text1"/>
          <w:sz w:val="24"/>
          <w:szCs w:val="24"/>
        </w:rPr>
        <w:t>2006</w:t>
      </w:r>
      <w:r w:rsidR="00941352" w:rsidRPr="00D4264A">
        <w:rPr>
          <w:rFonts w:ascii="宋体" w:hAnsi="宋体" w:hint="eastAsia"/>
          <w:color w:val="000000" w:themeColor="text1"/>
          <w:sz w:val="24"/>
          <w:szCs w:val="24"/>
        </w:rPr>
        <w:t>,</w:t>
      </w:r>
      <w:r w:rsidRPr="00D4264A">
        <w:rPr>
          <w:rFonts w:ascii="宋体" w:hAnsi="宋体" w:hint="eastAsia"/>
          <w:color w:val="000000" w:themeColor="text1"/>
          <w:sz w:val="24"/>
          <w:szCs w:val="24"/>
        </w:rPr>
        <w:t>(7):98-102.</w:t>
      </w:r>
    </w:p>
    <w:p w14:paraId="5E803BE4" w14:textId="77777777" w:rsidR="00C3359A" w:rsidRPr="00D4264A" w:rsidRDefault="00C3359A" w:rsidP="00534971">
      <w:pPr>
        <w:widowControl/>
        <w:spacing w:line="360" w:lineRule="auto"/>
        <w:ind w:firstLineChars="200" w:firstLine="480"/>
        <w:rPr>
          <w:rFonts w:ascii="宋体" w:hAnsi="宋体"/>
          <w:color w:val="000000" w:themeColor="text1"/>
          <w:sz w:val="24"/>
          <w:szCs w:val="24"/>
        </w:rPr>
      </w:pPr>
      <w:r w:rsidRPr="00D4264A">
        <w:rPr>
          <w:rFonts w:ascii="宋体" w:hAnsi="宋体" w:hint="eastAsia"/>
          <w:color w:val="000000" w:themeColor="text1"/>
          <w:sz w:val="24"/>
          <w:szCs w:val="24"/>
        </w:rPr>
        <w:t>[5]费安玲.对不动产征收的私法思考[J].政法论坛</w:t>
      </w:r>
      <w:r w:rsidR="00941352" w:rsidRPr="00D4264A">
        <w:rPr>
          <w:rFonts w:ascii="宋体" w:hAnsi="宋体" w:hint="eastAsia"/>
          <w:color w:val="000000" w:themeColor="text1"/>
          <w:sz w:val="24"/>
          <w:szCs w:val="24"/>
        </w:rPr>
        <w:t>,</w:t>
      </w:r>
      <w:r w:rsidR="00624173" w:rsidRPr="00D4264A">
        <w:rPr>
          <w:rFonts w:ascii="宋体" w:hAnsi="宋体" w:hint="eastAsia"/>
          <w:color w:val="000000" w:themeColor="text1"/>
          <w:sz w:val="24"/>
          <w:szCs w:val="24"/>
        </w:rPr>
        <w:t>2003</w:t>
      </w:r>
      <w:r w:rsidR="00941352" w:rsidRPr="00D4264A">
        <w:rPr>
          <w:rFonts w:ascii="宋体" w:hAnsi="宋体" w:hint="eastAsia"/>
          <w:color w:val="000000" w:themeColor="text1"/>
          <w:sz w:val="24"/>
          <w:szCs w:val="24"/>
        </w:rPr>
        <w:t>,</w:t>
      </w:r>
      <w:r w:rsidRPr="00D4264A">
        <w:rPr>
          <w:rFonts w:ascii="宋体" w:hAnsi="宋体" w:hint="eastAsia"/>
          <w:color w:val="000000" w:themeColor="text1"/>
          <w:sz w:val="24"/>
          <w:szCs w:val="24"/>
        </w:rPr>
        <w:t>21(1):116-124.</w:t>
      </w:r>
    </w:p>
    <w:p w14:paraId="788682E0" w14:textId="77777777" w:rsidR="00C3359A" w:rsidRPr="00D4264A" w:rsidRDefault="00C3359A" w:rsidP="00534971">
      <w:pPr>
        <w:widowControl/>
        <w:spacing w:line="360" w:lineRule="auto"/>
        <w:ind w:firstLineChars="200" w:firstLine="480"/>
        <w:rPr>
          <w:rFonts w:ascii="宋体" w:hAnsi="宋体"/>
          <w:color w:val="000000" w:themeColor="text1"/>
          <w:sz w:val="24"/>
          <w:szCs w:val="24"/>
        </w:rPr>
      </w:pPr>
      <w:r w:rsidRPr="00D4264A">
        <w:rPr>
          <w:rFonts w:ascii="宋体" w:hAnsi="宋体" w:hint="eastAsia"/>
          <w:color w:val="000000" w:themeColor="text1"/>
          <w:sz w:val="24"/>
          <w:szCs w:val="24"/>
        </w:rPr>
        <w:t>[6]韩申山</w:t>
      </w:r>
      <w:r w:rsidR="00941352" w:rsidRPr="00D4264A">
        <w:rPr>
          <w:rFonts w:ascii="宋体" w:hAnsi="宋体" w:hint="eastAsia"/>
          <w:color w:val="000000" w:themeColor="text1"/>
          <w:sz w:val="24"/>
          <w:szCs w:val="24"/>
        </w:rPr>
        <w:t>,</w:t>
      </w:r>
      <w:r w:rsidRPr="00D4264A">
        <w:rPr>
          <w:rFonts w:ascii="宋体" w:hAnsi="宋体" w:hint="eastAsia"/>
          <w:color w:val="000000" w:themeColor="text1"/>
          <w:sz w:val="24"/>
          <w:szCs w:val="24"/>
        </w:rPr>
        <w:t>姜志德.完善我国土地征收补偿制度的思考[J].安徽农业科学</w:t>
      </w:r>
      <w:r w:rsidR="00941352" w:rsidRPr="00D4264A">
        <w:rPr>
          <w:rFonts w:ascii="宋体" w:hAnsi="宋体" w:hint="eastAsia"/>
          <w:color w:val="000000" w:themeColor="text1"/>
          <w:sz w:val="24"/>
          <w:szCs w:val="24"/>
        </w:rPr>
        <w:t>,</w:t>
      </w:r>
      <w:r w:rsidRPr="00D4264A">
        <w:rPr>
          <w:rFonts w:ascii="宋体" w:hAnsi="宋体" w:hint="eastAsia"/>
          <w:color w:val="000000" w:themeColor="text1"/>
          <w:sz w:val="24"/>
          <w:szCs w:val="24"/>
        </w:rPr>
        <w:t>2005</w:t>
      </w:r>
      <w:r w:rsidR="00941352" w:rsidRPr="00D4264A">
        <w:rPr>
          <w:rFonts w:ascii="宋体" w:hAnsi="宋体" w:hint="eastAsia"/>
          <w:color w:val="000000" w:themeColor="text1"/>
          <w:sz w:val="24"/>
          <w:szCs w:val="24"/>
        </w:rPr>
        <w:t>,</w:t>
      </w:r>
      <w:r w:rsidRPr="00D4264A">
        <w:rPr>
          <w:rFonts w:ascii="宋体" w:hAnsi="宋体" w:hint="eastAsia"/>
          <w:color w:val="000000" w:themeColor="text1"/>
          <w:sz w:val="24"/>
          <w:szCs w:val="24"/>
        </w:rPr>
        <w:t>33</w:t>
      </w:r>
      <w:r w:rsidR="00941352" w:rsidRPr="00D4264A">
        <w:rPr>
          <w:rFonts w:ascii="宋体" w:hAnsi="宋体" w:hint="eastAsia"/>
          <w:color w:val="000000" w:themeColor="text1"/>
          <w:sz w:val="24"/>
          <w:szCs w:val="24"/>
        </w:rPr>
        <w:t xml:space="preserve"> </w:t>
      </w:r>
      <w:r w:rsidRPr="00D4264A">
        <w:rPr>
          <w:rFonts w:ascii="宋体" w:hAnsi="宋体" w:hint="eastAsia"/>
          <w:color w:val="000000" w:themeColor="text1"/>
          <w:sz w:val="24"/>
          <w:szCs w:val="24"/>
        </w:rPr>
        <w:t>(7):1326-1327,1339.</w:t>
      </w:r>
    </w:p>
    <w:p w14:paraId="5B57BE8A" w14:textId="77777777" w:rsidR="00C3359A" w:rsidRPr="00D4264A" w:rsidRDefault="00C3359A" w:rsidP="00534971">
      <w:pPr>
        <w:widowControl/>
        <w:spacing w:line="360" w:lineRule="auto"/>
        <w:ind w:firstLineChars="200" w:firstLine="480"/>
        <w:rPr>
          <w:rFonts w:ascii="宋体" w:hAnsi="宋体"/>
          <w:color w:val="000000" w:themeColor="text1"/>
          <w:sz w:val="24"/>
          <w:szCs w:val="24"/>
        </w:rPr>
      </w:pPr>
      <w:r w:rsidRPr="00D4264A">
        <w:rPr>
          <w:rFonts w:ascii="宋体" w:hAnsi="宋体" w:hint="eastAsia"/>
          <w:color w:val="000000" w:themeColor="text1"/>
          <w:sz w:val="24"/>
          <w:szCs w:val="24"/>
        </w:rPr>
        <w:t>[7]王富博.土地征收的私权保护</w:t>
      </w:r>
      <w:r w:rsidRPr="00D4264A">
        <w:rPr>
          <w:rFonts w:ascii="宋体" w:hAnsi="宋体"/>
          <w:color w:val="000000" w:themeColor="text1"/>
          <w:sz w:val="24"/>
          <w:szCs w:val="24"/>
        </w:rPr>
        <w:t>──</w:t>
      </w:r>
      <w:r w:rsidRPr="00D4264A">
        <w:rPr>
          <w:rFonts w:ascii="宋体" w:hAnsi="宋体" w:hint="eastAsia"/>
          <w:color w:val="000000" w:themeColor="text1"/>
          <w:sz w:val="24"/>
          <w:szCs w:val="24"/>
        </w:rPr>
        <w:t>兼论我国土地立法的完善[J].政法论坛</w:t>
      </w:r>
      <w:r w:rsidR="00941352" w:rsidRPr="00D4264A">
        <w:rPr>
          <w:rFonts w:ascii="宋体" w:hAnsi="宋体" w:hint="eastAsia"/>
          <w:color w:val="000000" w:themeColor="text1"/>
          <w:sz w:val="24"/>
          <w:szCs w:val="24"/>
        </w:rPr>
        <w:t>,</w:t>
      </w:r>
      <w:r w:rsidRPr="00D4264A">
        <w:rPr>
          <w:rFonts w:ascii="宋体" w:hAnsi="宋体" w:hint="eastAsia"/>
          <w:color w:val="000000" w:themeColor="text1"/>
          <w:sz w:val="24"/>
          <w:szCs w:val="24"/>
        </w:rPr>
        <w:t>2005</w:t>
      </w:r>
      <w:r w:rsidR="00941352" w:rsidRPr="00D4264A">
        <w:rPr>
          <w:rFonts w:ascii="宋体" w:hAnsi="宋体" w:hint="eastAsia"/>
          <w:color w:val="000000" w:themeColor="text1"/>
          <w:sz w:val="24"/>
          <w:szCs w:val="24"/>
        </w:rPr>
        <w:t xml:space="preserve">, </w:t>
      </w:r>
      <w:r w:rsidRPr="00D4264A">
        <w:rPr>
          <w:rFonts w:ascii="宋体" w:hAnsi="宋体" w:hint="eastAsia"/>
          <w:color w:val="000000" w:themeColor="text1"/>
          <w:sz w:val="24"/>
          <w:szCs w:val="24"/>
        </w:rPr>
        <w:t>23(1):108-115.</w:t>
      </w:r>
    </w:p>
    <w:p w14:paraId="50359504" w14:textId="77777777" w:rsidR="00C3359A" w:rsidRPr="00D4264A" w:rsidRDefault="00C3359A" w:rsidP="00534971">
      <w:pPr>
        <w:widowControl/>
        <w:spacing w:line="360" w:lineRule="auto"/>
        <w:ind w:firstLineChars="200" w:firstLine="480"/>
        <w:rPr>
          <w:rFonts w:ascii="宋体" w:hAnsi="宋体"/>
          <w:color w:val="000000" w:themeColor="text1"/>
          <w:sz w:val="24"/>
          <w:szCs w:val="24"/>
        </w:rPr>
      </w:pPr>
      <w:r w:rsidRPr="00D4264A">
        <w:rPr>
          <w:rFonts w:ascii="宋体" w:hAnsi="宋体" w:hint="eastAsia"/>
          <w:color w:val="000000" w:themeColor="text1"/>
          <w:sz w:val="24"/>
          <w:szCs w:val="24"/>
        </w:rPr>
        <w:t>[8]王陈平</w:t>
      </w:r>
      <w:r w:rsidR="00941352" w:rsidRPr="00D4264A">
        <w:rPr>
          <w:rFonts w:ascii="宋体" w:hAnsi="宋体" w:hint="eastAsia"/>
          <w:color w:val="000000" w:themeColor="text1"/>
          <w:sz w:val="24"/>
          <w:szCs w:val="24"/>
        </w:rPr>
        <w:t>,</w:t>
      </w:r>
      <w:r w:rsidRPr="00D4264A">
        <w:rPr>
          <w:rFonts w:ascii="宋体" w:hAnsi="宋体" w:hint="eastAsia"/>
          <w:color w:val="000000" w:themeColor="text1"/>
          <w:sz w:val="24"/>
          <w:szCs w:val="24"/>
        </w:rPr>
        <w:t>张小玲</w:t>
      </w:r>
      <w:r w:rsidR="00941352" w:rsidRPr="00D4264A">
        <w:rPr>
          <w:rFonts w:ascii="宋体" w:hAnsi="宋体" w:hint="eastAsia"/>
          <w:color w:val="000000" w:themeColor="text1"/>
          <w:sz w:val="24"/>
          <w:szCs w:val="24"/>
        </w:rPr>
        <w:t>,</w:t>
      </w:r>
      <w:r w:rsidRPr="00D4264A">
        <w:rPr>
          <w:rFonts w:ascii="宋体" w:hAnsi="宋体" w:hint="eastAsia"/>
          <w:color w:val="000000" w:themeColor="text1"/>
          <w:sz w:val="24"/>
          <w:szCs w:val="24"/>
        </w:rPr>
        <w:t>张慧芳.我国农村土地征收补偿制度的思考[J].法制与社会</w:t>
      </w:r>
      <w:r w:rsidR="00941352" w:rsidRPr="00D4264A">
        <w:rPr>
          <w:rFonts w:ascii="宋体" w:hAnsi="宋体" w:hint="eastAsia"/>
          <w:color w:val="000000" w:themeColor="text1"/>
          <w:sz w:val="24"/>
          <w:szCs w:val="24"/>
        </w:rPr>
        <w:t>,</w:t>
      </w:r>
      <w:r w:rsidRPr="00D4264A">
        <w:rPr>
          <w:rFonts w:ascii="宋体" w:hAnsi="宋体" w:hint="eastAsia"/>
          <w:color w:val="000000" w:themeColor="text1"/>
          <w:sz w:val="24"/>
          <w:szCs w:val="24"/>
        </w:rPr>
        <w:t>2010</w:t>
      </w:r>
      <w:r w:rsidR="00941352" w:rsidRPr="00D4264A">
        <w:rPr>
          <w:rFonts w:ascii="宋体" w:hAnsi="宋体" w:hint="eastAsia"/>
          <w:color w:val="000000" w:themeColor="text1"/>
          <w:sz w:val="24"/>
          <w:szCs w:val="24"/>
        </w:rPr>
        <w:t xml:space="preserve">, </w:t>
      </w:r>
      <w:r w:rsidRPr="00D4264A">
        <w:rPr>
          <w:rFonts w:ascii="宋体" w:hAnsi="宋体" w:hint="eastAsia"/>
          <w:color w:val="000000" w:themeColor="text1"/>
          <w:sz w:val="24"/>
          <w:szCs w:val="24"/>
        </w:rPr>
        <w:t>(10):161-162.</w:t>
      </w:r>
    </w:p>
    <w:p w14:paraId="32A28EF9" w14:textId="77777777" w:rsidR="00C3359A" w:rsidRPr="00D4264A" w:rsidRDefault="00C3359A" w:rsidP="00534971">
      <w:pPr>
        <w:widowControl/>
        <w:spacing w:line="360" w:lineRule="auto"/>
        <w:ind w:firstLineChars="200" w:firstLine="480"/>
        <w:rPr>
          <w:rFonts w:ascii="宋体" w:hAnsi="宋体"/>
          <w:color w:val="000000" w:themeColor="text1"/>
          <w:sz w:val="24"/>
          <w:szCs w:val="24"/>
        </w:rPr>
      </w:pPr>
      <w:r w:rsidRPr="00D4264A">
        <w:rPr>
          <w:rFonts w:ascii="宋体" w:hAnsi="宋体" w:hint="eastAsia"/>
          <w:color w:val="000000" w:themeColor="text1"/>
          <w:sz w:val="24"/>
          <w:szCs w:val="24"/>
        </w:rPr>
        <w:t>[9]陈新锋.从生存成本看对失地农民的补偿标准[J].中国土地</w:t>
      </w:r>
      <w:r w:rsidR="00941352" w:rsidRPr="00D4264A">
        <w:rPr>
          <w:rFonts w:ascii="宋体" w:hAnsi="宋体" w:hint="eastAsia"/>
          <w:color w:val="000000" w:themeColor="text1"/>
          <w:sz w:val="24"/>
          <w:szCs w:val="24"/>
        </w:rPr>
        <w:t>,</w:t>
      </w:r>
      <w:r w:rsidRPr="00D4264A">
        <w:rPr>
          <w:rFonts w:ascii="宋体" w:hAnsi="宋体" w:hint="eastAsia"/>
          <w:color w:val="000000" w:themeColor="text1"/>
          <w:sz w:val="24"/>
          <w:szCs w:val="24"/>
        </w:rPr>
        <w:t>2005</w:t>
      </w:r>
      <w:r w:rsidR="00941352" w:rsidRPr="00D4264A">
        <w:rPr>
          <w:rFonts w:ascii="宋体" w:hAnsi="宋体" w:hint="eastAsia"/>
          <w:color w:val="000000" w:themeColor="text1"/>
          <w:sz w:val="24"/>
          <w:szCs w:val="24"/>
        </w:rPr>
        <w:t>,</w:t>
      </w:r>
      <w:r w:rsidRPr="00D4264A">
        <w:rPr>
          <w:rFonts w:ascii="宋体" w:hAnsi="宋体" w:hint="eastAsia"/>
          <w:color w:val="000000" w:themeColor="text1"/>
          <w:sz w:val="24"/>
          <w:szCs w:val="24"/>
        </w:rPr>
        <w:t>(5):26-27.</w:t>
      </w:r>
    </w:p>
    <w:p w14:paraId="2153BC1A" w14:textId="77777777" w:rsidR="00C3359A" w:rsidRPr="00D4264A" w:rsidRDefault="00C3359A" w:rsidP="00534971">
      <w:pPr>
        <w:widowControl/>
        <w:spacing w:line="360" w:lineRule="auto"/>
        <w:ind w:firstLineChars="200" w:firstLine="480"/>
        <w:rPr>
          <w:rFonts w:ascii="宋体" w:hAnsi="宋体"/>
          <w:color w:val="000000" w:themeColor="text1"/>
          <w:sz w:val="24"/>
          <w:szCs w:val="24"/>
        </w:rPr>
      </w:pPr>
      <w:r w:rsidRPr="00D4264A">
        <w:rPr>
          <w:rFonts w:ascii="宋体" w:hAnsi="宋体" w:hint="eastAsia"/>
          <w:color w:val="000000" w:themeColor="text1"/>
          <w:sz w:val="24"/>
          <w:szCs w:val="24"/>
        </w:rPr>
        <w:t>[10]李集合</w:t>
      </w:r>
      <w:r w:rsidR="00941352" w:rsidRPr="00D4264A">
        <w:rPr>
          <w:rFonts w:ascii="宋体" w:hAnsi="宋体" w:hint="eastAsia"/>
          <w:color w:val="000000" w:themeColor="text1"/>
          <w:sz w:val="24"/>
          <w:szCs w:val="24"/>
        </w:rPr>
        <w:t>,</w:t>
      </w:r>
      <w:r w:rsidRPr="00D4264A">
        <w:rPr>
          <w:rFonts w:ascii="宋体" w:hAnsi="宋体" w:hint="eastAsia"/>
          <w:color w:val="000000" w:themeColor="text1"/>
          <w:sz w:val="24"/>
          <w:szCs w:val="24"/>
        </w:rPr>
        <w:t>邹爱勇.土地征收补偿之同地同价的理性分析[J].河北法学</w:t>
      </w:r>
      <w:r w:rsidR="00941352" w:rsidRPr="00D4264A">
        <w:rPr>
          <w:rFonts w:ascii="宋体" w:hAnsi="宋体" w:hint="eastAsia"/>
          <w:color w:val="000000" w:themeColor="text1"/>
          <w:sz w:val="24"/>
          <w:szCs w:val="24"/>
        </w:rPr>
        <w:t>,</w:t>
      </w:r>
      <w:r w:rsidR="00624173" w:rsidRPr="00D4264A">
        <w:rPr>
          <w:rFonts w:ascii="宋体" w:hAnsi="宋体" w:hint="eastAsia"/>
          <w:color w:val="000000" w:themeColor="text1"/>
          <w:sz w:val="24"/>
          <w:szCs w:val="24"/>
        </w:rPr>
        <w:t>2009</w:t>
      </w:r>
      <w:r w:rsidR="00941352" w:rsidRPr="00D4264A">
        <w:rPr>
          <w:rFonts w:ascii="宋体" w:hAnsi="宋体" w:hint="eastAsia"/>
          <w:color w:val="000000" w:themeColor="text1"/>
          <w:sz w:val="24"/>
          <w:szCs w:val="24"/>
        </w:rPr>
        <w:t xml:space="preserve">, </w:t>
      </w:r>
      <w:r w:rsidRPr="00D4264A">
        <w:rPr>
          <w:rFonts w:ascii="宋体" w:hAnsi="宋体" w:hint="eastAsia"/>
          <w:color w:val="000000" w:themeColor="text1"/>
          <w:sz w:val="24"/>
          <w:szCs w:val="24"/>
        </w:rPr>
        <w:t>27(9):48-52.</w:t>
      </w:r>
    </w:p>
    <w:p w14:paraId="2463FC87" w14:textId="77777777" w:rsidR="00F20EA6" w:rsidRPr="00F20EA6" w:rsidRDefault="00F20EA6" w:rsidP="00F301E9">
      <w:pPr>
        <w:widowControl/>
        <w:spacing w:line="360" w:lineRule="auto"/>
        <w:rPr>
          <w:rFonts w:ascii="宋体" w:hAnsi="宋体" w:cs="宋体"/>
          <w:b/>
          <w:color w:val="FF0000"/>
          <w:sz w:val="24"/>
          <w:szCs w:val="24"/>
          <w:lang w:val="zh-CN"/>
        </w:rPr>
      </w:pPr>
      <w:r w:rsidRPr="00F20EA6">
        <w:rPr>
          <w:rFonts w:ascii="宋体" w:hAnsi="宋体" w:cs="宋体" w:hint="eastAsia"/>
          <w:b/>
          <w:color w:val="FF0000"/>
          <w:sz w:val="24"/>
          <w:szCs w:val="24"/>
          <w:lang w:val="zh-CN"/>
        </w:rPr>
        <w:t>说明：</w:t>
      </w:r>
    </w:p>
    <w:p w14:paraId="2ADB7AAC" w14:textId="77777777" w:rsidR="00F20EA6" w:rsidRPr="00D4264A" w:rsidRDefault="00F20EA6" w:rsidP="00F301E9">
      <w:pPr>
        <w:widowControl/>
        <w:spacing w:line="360" w:lineRule="auto"/>
        <w:rPr>
          <w:b/>
          <w:color w:val="000000" w:themeColor="text1"/>
          <w:sz w:val="28"/>
          <w:szCs w:val="28"/>
          <w:u w:val="single"/>
        </w:rPr>
      </w:pPr>
      <w:r w:rsidRPr="00D4264A">
        <w:rPr>
          <w:rFonts w:hint="eastAsia"/>
          <w:b/>
          <w:color w:val="000000" w:themeColor="text1"/>
          <w:sz w:val="28"/>
          <w:szCs w:val="28"/>
          <w:u w:val="single"/>
        </w:rPr>
        <w:t>著作的格式：</w:t>
      </w:r>
    </w:p>
    <w:p w14:paraId="40FDD1BB" w14:textId="66E07B48" w:rsidR="00F20EA6" w:rsidRPr="00B04B47" w:rsidRDefault="003C3F57" w:rsidP="003C3F57">
      <w:pPr>
        <w:spacing w:line="360" w:lineRule="auto"/>
        <w:rPr>
          <w:rFonts w:ascii="宋体" w:hAnsi="宋体"/>
          <w:color w:val="FF0000"/>
          <w:sz w:val="24"/>
          <w:szCs w:val="24"/>
        </w:rPr>
      </w:pPr>
      <w:r w:rsidRPr="003C3F57">
        <w:rPr>
          <w:rFonts w:ascii="宋体" w:hAnsi="宋体" w:hint="eastAsia"/>
          <w:kern w:val="0"/>
          <w:sz w:val="24"/>
          <w:szCs w:val="24"/>
        </w:rPr>
        <w:t>[序号]作者.书名</w:t>
      </w:r>
      <w:r w:rsidRPr="003C3F57">
        <w:rPr>
          <w:rFonts w:ascii="宋体" w:hAnsi="宋体"/>
          <w:sz w:val="24"/>
          <w:szCs w:val="24"/>
        </w:rPr>
        <w:t>[</w:t>
      </w:r>
      <w:r w:rsidR="00D004FB">
        <w:rPr>
          <w:rFonts w:ascii="宋体" w:hAnsi="宋体" w:hint="eastAsia"/>
          <w:sz w:val="24"/>
          <w:szCs w:val="24"/>
        </w:rPr>
        <w:t>M</w:t>
      </w:r>
      <w:r w:rsidRPr="003C3F57">
        <w:rPr>
          <w:rFonts w:ascii="宋体" w:hAnsi="宋体"/>
          <w:sz w:val="24"/>
          <w:szCs w:val="24"/>
        </w:rPr>
        <w:t>].</w:t>
      </w:r>
      <w:r w:rsidR="00B44EBB">
        <w:rPr>
          <w:rFonts w:ascii="宋体" w:hAnsi="宋体" w:hint="eastAsia"/>
          <w:sz w:val="24"/>
          <w:szCs w:val="24"/>
        </w:rPr>
        <w:t>版本</w:t>
      </w:r>
      <w:r w:rsidR="00B44EBB">
        <w:rPr>
          <w:rFonts w:ascii="宋体" w:hAnsi="宋体"/>
          <w:sz w:val="24"/>
          <w:szCs w:val="24"/>
        </w:rPr>
        <w:t>.</w:t>
      </w:r>
      <w:r w:rsidRPr="003C3F57">
        <w:rPr>
          <w:rFonts w:ascii="宋体" w:hAnsi="宋体" w:hint="eastAsia"/>
          <w:sz w:val="24"/>
          <w:szCs w:val="24"/>
        </w:rPr>
        <w:t>出版地：出版单位，出版年：起-止页码</w:t>
      </w:r>
      <w:r w:rsidRPr="00F20EA6">
        <w:rPr>
          <w:rFonts w:ascii="宋体" w:hAnsi="宋体" w:hint="eastAsia"/>
          <w:sz w:val="24"/>
          <w:szCs w:val="24"/>
        </w:rPr>
        <w:t>（</w:t>
      </w:r>
      <w:r>
        <w:rPr>
          <w:rFonts w:ascii="宋体" w:hAnsi="宋体" w:hint="eastAsia"/>
          <w:sz w:val="24"/>
          <w:szCs w:val="24"/>
        </w:rPr>
        <w:t>页码为</w:t>
      </w:r>
      <w:r w:rsidRPr="00F20EA6">
        <w:rPr>
          <w:rFonts w:ascii="宋体" w:hAnsi="宋体" w:hint="eastAsia"/>
          <w:sz w:val="24"/>
          <w:szCs w:val="24"/>
        </w:rPr>
        <w:t>可</w:t>
      </w:r>
      <w:r w:rsidRPr="00F20EA6">
        <w:rPr>
          <w:rFonts w:ascii="宋体" w:hAnsi="宋体"/>
          <w:sz w:val="24"/>
          <w:szCs w:val="24"/>
        </w:rPr>
        <w:t>选</w:t>
      </w:r>
      <w:r>
        <w:rPr>
          <w:rFonts w:ascii="宋体" w:hAnsi="宋体" w:hint="eastAsia"/>
          <w:sz w:val="24"/>
          <w:szCs w:val="24"/>
        </w:rPr>
        <w:t>项，即可以没有</w:t>
      </w:r>
      <w:r w:rsidRPr="00F20EA6">
        <w:rPr>
          <w:rFonts w:ascii="宋体" w:hAnsi="宋体" w:hint="eastAsia"/>
          <w:sz w:val="24"/>
          <w:szCs w:val="24"/>
        </w:rPr>
        <w:t>）</w:t>
      </w:r>
      <w:r w:rsidRPr="003C3F57">
        <w:rPr>
          <w:rFonts w:ascii="宋体" w:hAnsi="宋体" w:hint="eastAsia"/>
          <w:sz w:val="24"/>
          <w:szCs w:val="24"/>
        </w:rPr>
        <w:t>．</w:t>
      </w:r>
      <w:r>
        <w:rPr>
          <w:rFonts w:ascii="宋体" w:hAnsi="宋体" w:hint="eastAsia"/>
          <w:sz w:val="24"/>
          <w:szCs w:val="24"/>
        </w:rPr>
        <w:t xml:space="preserve">  </w:t>
      </w:r>
      <w:r w:rsidR="00B04B47">
        <w:rPr>
          <w:rFonts w:ascii="宋体" w:hAnsi="宋体" w:hint="eastAsia"/>
          <w:sz w:val="24"/>
          <w:szCs w:val="24"/>
        </w:rPr>
        <w:t xml:space="preserve">  </w:t>
      </w:r>
      <w:r w:rsidR="00B04B47">
        <w:rPr>
          <w:rFonts w:ascii="宋体" w:hAnsi="宋体" w:hint="eastAsia"/>
          <w:color w:val="FF0000"/>
          <w:sz w:val="24"/>
          <w:szCs w:val="24"/>
        </w:rPr>
        <w:t>注意要有出版地</w:t>
      </w:r>
    </w:p>
    <w:p w14:paraId="6463C414" w14:textId="77777777" w:rsidR="00F20EA6" w:rsidRPr="00D4264A" w:rsidRDefault="00F20EA6" w:rsidP="00F301E9">
      <w:pPr>
        <w:widowControl/>
        <w:spacing w:line="360" w:lineRule="auto"/>
        <w:rPr>
          <w:b/>
          <w:color w:val="000000" w:themeColor="text1"/>
          <w:sz w:val="28"/>
          <w:szCs w:val="28"/>
          <w:u w:val="single"/>
        </w:rPr>
      </w:pPr>
      <w:r w:rsidRPr="00D4264A">
        <w:rPr>
          <w:rFonts w:hint="eastAsia"/>
          <w:b/>
          <w:color w:val="000000" w:themeColor="text1"/>
          <w:sz w:val="28"/>
          <w:szCs w:val="28"/>
          <w:u w:val="single"/>
        </w:rPr>
        <w:t>期刊的格式：</w:t>
      </w:r>
    </w:p>
    <w:p w14:paraId="6266289A" w14:textId="530BF3BA" w:rsidR="00F20EA6" w:rsidRDefault="00011D5B" w:rsidP="00011D5B">
      <w:pPr>
        <w:spacing w:line="360" w:lineRule="auto"/>
        <w:rPr>
          <w:rFonts w:ascii="宋体" w:hAnsi="宋体"/>
          <w:color w:val="FF0000"/>
          <w:sz w:val="24"/>
          <w:szCs w:val="24"/>
        </w:rPr>
      </w:pPr>
      <w:r w:rsidRPr="00011D5B">
        <w:rPr>
          <w:rFonts w:ascii="仿宋_GB2312" w:hAnsi="宋体" w:hint="eastAsia"/>
          <w:kern w:val="0"/>
          <w:sz w:val="24"/>
          <w:szCs w:val="24"/>
        </w:rPr>
        <w:t>[</w:t>
      </w:r>
      <w:r w:rsidRPr="00011D5B">
        <w:rPr>
          <w:rFonts w:ascii="仿宋_GB2312" w:hAnsi="宋体" w:hint="eastAsia"/>
          <w:kern w:val="0"/>
          <w:sz w:val="24"/>
          <w:szCs w:val="24"/>
        </w:rPr>
        <w:t>序号</w:t>
      </w:r>
      <w:r w:rsidRPr="00011D5B">
        <w:rPr>
          <w:rFonts w:ascii="仿宋_GB2312" w:hAnsi="宋体" w:hint="eastAsia"/>
          <w:kern w:val="0"/>
          <w:sz w:val="24"/>
          <w:szCs w:val="24"/>
        </w:rPr>
        <w:t>]</w:t>
      </w:r>
      <w:r w:rsidRPr="00011D5B">
        <w:rPr>
          <w:rFonts w:ascii="仿宋_GB2312" w:hAnsi="宋体" w:hint="eastAsia"/>
          <w:kern w:val="0"/>
          <w:sz w:val="24"/>
          <w:szCs w:val="24"/>
        </w:rPr>
        <w:t>作者</w:t>
      </w:r>
      <w:r w:rsidRPr="00011D5B">
        <w:rPr>
          <w:rFonts w:ascii="仿宋_GB2312"/>
          <w:sz w:val="24"/>
          <w:szCs w:val="24"/>
        </w:rPr>
        <w:t>.</w:t>
      </w:r>
      <w:r w:rsidRPr="00011D5B">
        <w:rPr>
          <w:rFonts w:ascii="仿宋_GB2312" w:hAnsi="宋体" w:hint="eastAsia"/>
          <w:kern w:val="0"/>
          <w:sz w:val="24"/>
          <w:szCs w:val="24"/>
        </w:rPr>
        <w:t>文章名</w:t>
      </w:r>
      <w:r w:rsidRPr="00011D5B">
        <w:rPr>
          <w:rFonts w:ascii="仿宋_GB2312"/>
          <w:sz w:val="24"/>
          <w:szCs w:val="24"/>
        </w:rPr>
        <w:t>[J].</w:t>
      </w:r>
      <w:r w:rsidRPr="00011D5B">
        <w:rPr>
          <w:rFonts w:ascii="仿宋_GB2312" w:hAnsi="宋体" w:hint="eastAsia"/>
          <w:kern w:val="0"/>
          <w:sz w:val="24"/>
          <w:szCs w:val="24"/>
        </w:rPr>
        <w:t>期刊名，</w:t>
      </w:r>
      <w:r w:rsidRPr="00011D5B">
        <w:rPr>
          <w:rFonts w:ascii="仿宋_GB2312" w:hint="eastAsia"/>
          <w:sz w:val="24"/>
          <w:szCs w:val="24"/>
        </w:rPr>
        <w:t>出版年份，卷号</w:t>
      </w:r>
      <w:r w:rsidRPr="00011D5B">
        <w:rPr>
          <w:rFonts w:ascii="仿宋_GB2312"/>
          <w:sz w:val="24"/>
          <w:szCs w:val="24"/>
        </w:rPr>
        <w:t>(</w:t>
      </w:r>
      <w:r w:rsidRPr="00011D5B">
        <w:rPr>
          <w:rFonts w:ascii="仿宋_GB2312" w:hint="eastAsia"/>
          <w:sz w:val="24"/>
          <w:szCs w:val="24"/>
        </w:rPr>
        <w:t>期数</w:t>
      </w:r>
      <w:r w:rsidRPr="00011D5B">
        <w:rPr>
          <w:rFonts w:ascii="仿宋_GB2312"/>
          <w:sz w:val="24"/>
          <w:szCs w:val="24"/>
        </w:rPr>
        <w:t>)</w:t>
      </w:r>
      <w:r w:rsidRPr="00011D5B">
        <w:rPr>
          <w:rFonts w:ascii="仿宋_GB2312" w:hint="eastAsia"/>
          <w:sz w:val="24"/>
          <w:szCs w:val="24"/>
        </w:rPr>
        <w:t>：起</w:t>
      </w:r>
      <w:r w:rsidRPr="00011D5B">
        <w:rPr>
          <w:rFonts w:ascii="仿宋_GB2312" w:hint="eastAsia"/>
          <w:sz w:val="24"/>
          <w:szCs w:val="24"/>
        </w:rPr>
        <w:t>-</w:t>
      </w:r>
      <w:r w:rsidRPr="00011D5B">
        <w:rPr>
          <w:rFonts w:ascii="仿宋_GB2312" w:hint="eastAsia"/>
          <w:sz w:val="24"/>
          <w:szCs w:val="24"/>
        </w:rPr>
        <w:t>止页码</w:t>
      </w:r>
      <w:r w:rsidRPr="00011D5B">
        <w:rPr>
          <w:rFonts w:ascii="仿宋_GB2312" w:hAnsi="宋体" w:hint="eastAsia"/>
          <w:sz w:val="24"/>
          <w:szCs w:val="24"/>
        </w:rPr>
        <w:t>．</w:t>
      </w:r>
      <w:r>
        <w:rPr>
          <w:rFonts w:ascii="仿宋_GB2312" w:hAnsi="宋体" w:hint="eastAsia"/>
          <w:sz w:val="24"/>
          <w:szCs w:val="24"/>
        </w:rPr>
        <w:t xml:space="preserve">  </w:t>
      </w:r>
      <w:r>
        <w:rPr>
          <w:rFonts w:ascii="仿宋_GB2312" w:hAnsi="宋体"/>
          <w:sz w:val="24"/>
          <w:szCs w:val="24"/>
        </w:rPr>
        <w:t xml:space="preserve">  </w:t>
      </w:r>
      <w:r w:rsidR="00B04B47">
        <w:rPr>
          <w:rFonts w:ascii="宋体" w:hAnsi="宋体" w:hint="eastAsia"/>
          <w:color w:val="FF0000"/>
          <w:sz w:val="24"/>
          <w:szCs w:val="24"/>
        </w:rPr>
        <w:t>注意，学报都是期刊，不是报纸。</w:t>
      </w:r>
    </w:p>
    <w:p w14:paraId="04308706" w14:textId="77777777" w:rsidR="008B7ED2" w:rsidRPr="00D4264A" w:rsidRDefault="008B7ED2" w:rsidP="008B7ED2">
      <w:pPr>
        <w:widowControl/>
        <w:spacing w:line="360" w:lineRule="auto"/>
        <w:rPr>
          <w:b/>
          <w:color w:val="000000" w:themeColor="text1"/>
          <w:sz w:val="28"/>
          <w:szCs w:val="28"/>
          <w:u w:val="single"/>
        </w:rPr>
      </w:pPr>
      <w:r w:rsidRPr="00D4264A">
        <w:rPr>
          <w:rFonts w:hint="eastAsia"/>
          <w:b/>
          <w:color w:val="000000" w:themeColor="text1"/>
          <w:sz w:val="28"/>
          <w:szCs w:val="28"/>
          <w:u w:val="single"/>
        </w:rPr>
        <w:t>电子文献的格式：</w:t>
      </w:r>
    </w:p>
    <w:p w14:paraId="209FF896" w14:textId="0ECE31B1" w:rsidR="00A54B6D" w:rsidRPr="00A54B6D" w:rsidRDefault="00A54B6D" w:rsidP="00A54B6D">
      <w:pPr>
        <w:widowControl/>
        <w:spacing w:line="360" w:lineRule="auto"/>
        <w:jc w:val="left"/>
        <w:rPr>
          <w:rFonts w:ascii="宋体" w:hAnsi="宋体"/>
          <w:sz w:val="24"/>
          <w:szCs w:val="24"/>
        </w:rPr>
      </w:pPr>
      <w:r w:rsidRPr="00A54B6D">
        <w:rPr>
          <w:rFonts w:ascii="宋体" w:hAnsi="宋体" w:hint="eastAsia"/>
          <w:kern w:val="0"/>
          <w:sz w:val="24"/>
          <w:szCs w:val="24"/>
        </w:rPr>
        <w:t>[序号]</w:t>
      </w:r>
      <w:r w:rsidRPr="00A54B6D">
        <w:rPr>
          <w:rFonts w:ascii="宋体" w:hAnsi="宋体" w:hint="eastAsia"/>
          <w:sz w:val="24"/>
          <w:szCs w:val="24"/>
        </w:rPr>
        <w:t>作者</w:t>
      </w:r>
      <w:r w:rsidRPr="00A54B6D">
        <w:rPr>
          <w:rFonts w:ascii="宋体" w:hAnsi="宋体"/>
          <w:sz w:val="24"/>
          <w:szCs w:val="24"/>
        </w:rPr>
        <w:t>.</w:t>
      </w:r>
      <w:r w:rsidRPr="00A54B6D">
        <w:rPr>
          <w:rFonts w:ascii="宋体" w:hAnsi="宋体" w:hint="eastAsia"/>
          <w:sz w:val="24"/>
          <w:szCs w:val="24"/>
        </w:rPr>
        <w:t>文献题目</w:t>
      </w:r>
      <w:r w:rsidRPr="00A54B6D">
        <w:rPr>
          <w:rFonts w:ascii="宋体" w:hAnsi="宋体"/>
          <w:sz w:val="24"/>
          <w:szCs w:val="24"/>
        </w:rPr>
        <w:t>[</w:t>
      </w:r>
      <w:r w:rsidRPr="00A54B6D">
        <w:rPr>
          <w:rFonts w:ascii="宋体" w:hAnsi="宋体" w:hint="eastAsia"/>
          <w:sz w:val="24"/>
          <w:szCs w:val="24"/>
        </w:rPr>
        <w:t>文献类型标志/文献载体标志]</w:t>
      </w:r>
      <w:r w:rsidRPr="00A54B6D">
        <w:rPr>
          <w:rFonts w:ascii="宋体" w:hAnsi="宋体"/>
          <w:sz w:val="24"/>
          <w:szCs w:val="24"/>
        </w:rPr>
        <w:t>.</w:t>
      </w:r>
      <w:r w:rsidRPr="00A54B6D">
        <w:rPr>
          <w:rFonts w:ascii="宋体" w:hAnsi="宋体" w:hint="eastAsia"/>
          <w:sz w:val="24"/>
          <w:szCs w:val="24"/>
        </w:rPr>
        <w:t>出版年 (更新或修改日期)[引用日期]．获取和访问路径．</w:t>
      </w:r>
    </w:p>
    <w:p w14:paraId="48108F8B" w14:textId="32BBE168" w:rsidR="00B04B47" w:rsidRPr="00B04B47" w:rsidRDefault="00B04B47" w:rsidP="00F301E9">
      <w:pPr>
        <w:widowControl/>
        <w:spacing w:line="360" w:lineRule="auto"/>
        <w:rPr>
          <w:rFonts w:ascii="宋体" w:hAnsi="宋体"/>
          <w:color w:val="FF0000"/>
          <w:sz w:val="24"/>
          <w:szCs w:val="24"/>
        </w:rPr>
      </w:pPr>
      <w:r>
        <w:rPr>
          <w:rFonts w:ascii="宋体" w:hAnsi="宋体" w:hint="eastAsia"/>
          <w:color w:val="FF0000"/>
          <w:sz w:val="24"/>
          <w:szCs w:val="24"/>
        </w:rPr>
        <w:t>其他文献类型</w:t>
      </w:r>
      <w:r w:rsidR="00B44EBB">
        <w:rPr>
          <w:rFonts w:ascii="宋体" w:hAnsi="宋体" w:hint="eastAsia"/>
          <w:color w:val="FF0000"/>
          <w:sz w:val="24"/>
          <w:szCs w:val="24"/>
        </w:rPr>
        <w:t>请参看我</w:t>
      </w:r>
      <w:r>
        <w:rPr>
          <w:rFonts w:ascii="宋体" w:hAnsi="宋体" w:hint="eastAsia"/>
          <w:color w:val="FF0000"/>
          <w:sz w:val="24"/>
          <w:szCs w:val="24"/>
        </w:rPr>
        <w:t>校“</w:t>
      </w:r>
      <w:r w:rsidR="00B44EBB">
        <w:rPr>
          <w:rFonts w:ascii="宋体" w:hAnsi="宋体" w:hint="eastAsia"/>
          <w:color w:val="FF0000"/>
          <w:sz w:val="24"/>
          <w:szCs w:val="24"/>
        </w:rPr>
        <w:t>本科</w:t>
      </w:r>
      <w:r w:rsidR="00B44EBB">
        <w:rPr>
          <w:rFonts w:ascii="宋体" w:hAnsi="宋体"/>
          <w:color w:val="FF0000"/>
          <w:sz w:val="24"/>
          <w:szCs w:val="24"/>
        </w:rPr>
        <w:t>生毕业论文</w:t>
      </w:r>
      <w:r w:rsidR="00B44EBB">
        <w:rPr>
          <w:rFonts w:ascii="宋体" w:hAnsi="宋体" w:hint="eastAsia"/>
          <w:color w:val="FF0000"/>
          <w:sz w:val="24"/>
          <w:szCs w:val="24"/>
        </w:rPr>
        <w:t>撰写规范</w:t>
      </w:r>
      <w:r>
        <w:rPr>
          <w:rFonts w:ascii="宋体" w:hAnsi="宋体" w:hint="eastAsia"/>
          <w:color w:val="FF0000"/>
          <w:sz w:val="24"/>
          <w:szCs w:val="24"/>
        </w:rPr>
        <w:t>”</w:t>
      </w:r>
    </w:p>
    <w:p w14:paraId="3E5F9F2A" w14:textId="77777777" w:rsidR="00C3359A" w:rsidRPr="00941352" w:rsidRDefault="00C3359A" w:rsidP="00941352">
      <w:pPr>
        <w:pStyle w:val="1"/>
        <w:spacing w:before="0" w:after="0" w:line="360" w:lineRule="auto"/>
        <w:jc w:val="center"/>
        <w:rPr>
          <w:rFonts w:ascii="黑体" w:eastAsia="黑体" w:hAnsi="黑体"/>
          <w:b w:val="0"/>
          <w:sz w:val="32"/>
          <w:szCs w:val="32"/>
        </w:rPr>
      </w:pPr>
      <w:r>
        <w:rPr>
          <w:rFonts w:ascii="宋体" w:hAnsi="宋体"/>
          <w:sz w:val="24"/>
          <w:szCs w:val="24"/>
        </w:rPr>
        <w:br w:type="page"/>
      </w:r>
      <w:bookmarkStart w:id="66" w:name="_Toc289452025"/>
      <w:r w:rsidRPr="00941352">
        <w:rPr>
          <w:rFonts w:ascii="黑体" w:eastAsia="黑体" w:hAnsi="黑体" w:hint="eastAsia"/>
          <w:b w:val="0"/>
          <w:sz w:val="32"/>
          <w:szCs w:val="32"/>
        </w:rPr>
        <w:lastRenderedPageBreak/>
        <w:t>致  谢</w:t>
      </w:r>
      <w:bookmarkEnd w:id="66"/>
      <w:r w:rsidR="00941352" w:rsidRPr="00941352">
        <w:rPr>
          <w:rFonts w:ascii="黑体" w:eastAsia="黑体" w:hAnsi="黑体"/>
          <w:b w:val="0"/>
          <w:sz w:val="32"/>
          <w:szCs w:val="32"/>
        </w:rPr>
        <w:commentReference w:id="67"/>
      </w:r>
    </w:p>
    <w:p w14:paraId="7569D5A9" w14:textId="14C0AEBF" w:rsidR="00C3359A" w:rsidRPr="00261302" w:rsidRDefault="00C3359A" w:rsidP="00261302">
      <w:pPr>
        <w:spacing w:line="360" w:lineRule="auto"/>
        <w:ind w:firstLineChars="200" w:firstLine="480"/>
        <w:rPr>
          <w:rFonts w:ascii="宋体" w:hAnsi="宋体"/>
          <w:sz w:val="24"/>
          <w:szCs w:val="24"/>
        </w:rPr>
      </w:pPr>
      <w:r w:rsidRPr="00261302">
        <w:rPr>
          <w:rFonts w:ascii="宋体" w:hAnsi="宋体" w:hint="eastAsia"/>
          <w:sz w:val="24"/>
          <w:szCs w:val="24"/>
        </w:rPr>
        <w:t>论文的完成要感谢</w:t>
      </w:r>
      <w:r w:rsidR="0053490A">
        <w:rPr>
          <w:rFonts w:ascii="宋体" w:hAnsi="宋体" w:hint="eastAsia"/>
          <w:sz w:val="24"/>
          <w:szCs w:val="24"/>
        </w:rPr>
        <w:t>*</w:t>
      </w:r>
      <w:r w:rsidR="0053490A">
        <w:rPr>
          <w:rFonts w:ascii="宋体" w:hAnsi="宋体"/>
          <w:sz w:val="24"/>
          <w:szCs w:val="24"/>
        </w:rPr>
        <w:t>*</w:t>
      </w:r>
      <w:r w:rsidRPr="00261302">
        <w:rPr>
          <w:rFonts w:ascii="宋体" w:hAnsi="宋体" w:hint="eastAsia"/>
          <w:sz w:val="24"/>
          <w:szCs w:val="24"/>
        </w:rPr>
        <w:t>老师在论文的开题、修改上给予我的提示和指导。通过毕业论文的撰写，我对于如何写论文有了认识上的提高，对论文的层次、应当具备的内容等有了更多的注意，也发现了自己论文写作中许多不足之处，为今后论文的写作积累了经验。感</w:t>
      </w:r>
      <w:smartTag w:uri="urn:schemas-microsoft-com:office:smarttags" w:element="PersonName">
        <w:smartTagPr>
          <w:attr w:name="ProductID" w:val="谢白非"/>
        </w:smartTagPr>
        <w:r w:rsidRPr="00261302">
          <w:rPr>
            <w:rFonts w:ascii="宋体" w:hAnsi="宋体" w:hint="eastAsia"/>
            <w:sz w:val="24"/>
            <w:szCs w:val="24"/>
          </w:rPr>
          <w:t>谢白非</w:t>
        </w:r>
      </w:smartTag>
      <w:r w:rsidRPr="00261302">
        <w:rPr>
          <w:rFonts w:ascii="宋体" w:hAnsi="宋体" w:hint="eastAsia"/>
          <w:sz w:val="24"/>
          <w:szCs w:val="24"/>
        </w:rPr>
        <w:t>老师为本文的完成所花费的时间和精力。</w:t>
      </w:r>
    </w:p>
    <w:p w14:paraId="7836B891" w14:textId="77777777" w:rsidR="00B04B47" w:rsidRDefault="00C3359A" w:rsidP="00A54C32">
      <w:pPr>
        <w:spacing w:line="360" w:lineRule="auto"/>
        <w:ind w:firstLineChars="200" w:firstLine="480"/>
        <w:rPr>
          <w:rFonts w:ascii="宋体" w:hAnsi="宋体"/>
          <w:sz w:val="24"/>
          <w:szCs w:val="24"/>
        </w:rPr>
      </w:pPr>
      <w:r w:rsidRPr="00261302">
        <w:rPr>
          <w:rFonts w:ascii="宋体" w:hAnsi="宋体" w:hint="eastAsia"/>
          <w:sz w:val="24"/>
          <w:szCs w:val="24"/>
        </w:rPr>
        <w:t>还要感谢所有在我四年法学学业中教导过我的老师，感谢你们在我的专业学习过程里的传道、授业、解惑，让我进入法学的大门。</w:t>
      </w:r>
      <w:r w:rsidR="00941352" w:rsidRPr="00261302">
        <w:rPr>
          <w:rFonts w:ascii="宋体" w:hAnsi="宋体"/>
          <w:sz w:val="24"/>
          <w:szCs w:val="24"/>
        </w:rPr>
        <w:commentReference w:id="68"/>
      </w:r>
    </w:p>
    <w:p w14:paraId="66537C66" w14:textId="77777777" w:rsidR="00A54C32" w:rsidRDefault="00A54C32" w:rsidP="00941352">
      <w:pPr>
        <w:spacing w:line="360" w:lineRule="auto"/>
        <w:rPr>
          <w:rFonts w:ascii="宋体" w:hAnsi="宋体"/>
          <w:b/>
          <w:color w:val="FF0000"/>
          <w:sz w:val="24"/>
          <w:szCs w:val="24"/>
          <w:u w:val="single"/>
        </w:rPr>
      </w:pPr>
    </w:p>
    <w:p w14:paraId="2BD83A49" w14:textId="77777777" w:rsidR="00EA46BD" w:rsidRDefault="00EA46BD" w:rsidP="00941352">
      <w:pPr>
        <w:spacing w:line="360" w:lineRule="auto"/>
        <w:rPr>
          <w:rFonts w:ascii="宋体" w:hAnsi="宋体"/>
          <w:b/>
          <w:color w:val="FF0000"/>
          <w:sz w:val="24"/>
          <w:szCs w:val="24"/>
          <w:u w:val="single"/>
        </w:rPr>
      </w:pPr>
    </w:p>
    <w:p w14:paraId="2140C535" w14:textId="77777777" w:rsidR="00EA46BD" w:rsidRDefault="00EA46BD" w:rsidP="00941352">
      <w:pPr>
        <w:spacing w:line="360" w:lineRule="auto"/>
        <w:rPr>
          <w:rFonts w:ascii="宋体" w:hAnsi="宋体"/>
          <w:b/>
          <w:color w:val="FF0000"/>
          <w:sz w:val="24"/>
          <w:szCs w:val="24"/>
          <w:u w:val="single"/>
        </w:rPr>
      </w:pPr>
    </w:p>
    <w:p w14:paraId="4CDA4F0E" w14:textId="77777777" w:rsidR="00EA46BD" w:rsidRDefault="00EA46BD" w:rsidP="00941352">
      <w:pPr>
        <w:spacing w:line="360" w:lineRule="auto"/>
        <w:rPr>
          <w:rFonts w:ascii="宋体" w:hAnsi="宋体"/>
          <w:b/>
          <w:color w:val="FF0000"/>
          <w:sz w:val="24"/>
          <w:szCs w:val="24"/>
          <w:u w:val="single"/>
        </w:rPr>
      </w:pPr>
    </w:p>
    <w:p w14:paraId="6E17ACE4" w14:textId="77777777" w:rsidR="00EA46BD" w:rsidRDefault="00EA46BD" w:rsidP="00941352">
      <w:pPr>
        <w:spacing w:line="360" w:lineRule="auto"/>
        <w:rPr>
          <w:rFonts w:ascii="宋体" w:hAnsi="宋体"/>
          <w:b/>
          <w:color w:val="FF0000"/>
          <w:sz w:val="24"/>
          <w:szCs w:val="24"/>
          <w:u w:val="single"/>
        </w:rPr>
      </w:pPr>
    </w:p>
    <w:p w14:paraId="1D509ABF" w14:textId="77777777" w:rsidR="00EA46BD" w:rsidRDefault="00EA46BD" w:rsidP="00941352">
      <w:pPr>
        <w:spacing w:line="360" w:lineRule="auto"/>
        <w:rPr>
          <w:rFonts w:ascii="宋体" w:hAnsi="宋体"/>
          <w:b/>
          <w:color w:val="FF0000"/>
          <w:sz w:val="24"/>
          <w:szCs w:val="24"/>
          <w:u w:val="single"/>
        </w:rPr>
      </w:pPr>
    </w:p>
    <w:p w14:paraId="0757A3F6" w14:textId="4FAA0B44" w:rsidR="00EA46BD" w:rsidRDefault="00E1629A" w:rsidP="001A19B4">
      <w:pPr>
        <w:spacing w:line="360" w:lineRule="auto"/>
        <w:rPr>
          <w:rFonts w:ascii="仿宋_GB2312" w:eastAsia="仿宋_GB2312" w:hAnsi="宋体"/>
          <w:b/>
          <w:sz w:val="24"/>
          <w:szCs w:val="24"/>
        </w:rPr>
      </w:pPr>
      <w:r w:rsidRPr="00B70C4D">
        <w:rPr>
          <w:rFonts w:ascii="仿宋_GB2312" w:eastAsia="仿宋_GB2312" w:hAnsi="宋体" w:hint="eastAsia"/>
          <w:b/>
          <w:color w:val="FF0000"/>
          <w:sz w:val="24"/>
          <w:szCs w:val="24"/>
          <w:u w:val="single"/>
        </w:rPr>
        <w:br/>
      </w:r>
    </w:p>
    <w:p w14:paraId="497F209F" w14:textId="77777777" w:rsidR="003D7A0E" w:rsidRPr="00B70C4D" w:rsidRDefault="003D7A0E" w:rsidP="001A19B4">
      <w:pPr>
        <w:spacing w:line="360" w:lineRule="auto"/>
        <w:rPr>
          <w:rFonts w:ascii="仿宋_GB2312" w:eastAsia="仿宋_GB2312" w:hAnsi="宋体"/>
          <w:b/>
          <w:sz w:val="24"/>
          <w:szCs w:val="24"/>
        </w:rPr>
      </w:pPr>
    </w:p>
    <w:p w14:paraId="5BA9E799" w14:textId="684DF2AF" w:rsidR="00E1629A" w:rsidRPr="00E1629A" w:rsidRDefault="00E1629A" w:rsidP="00941352">
      <w:pPr>
        <w:spacing w:line="360" w:lineRule="auto"/>
        <w:rPr>
          <w:rFonts w:ascii="宋体" w:hAnsi="宋体"/>
          <w:b/>
          <w:color w:val="FF0000"/>
          <w:sz w:val="24"/>
          <w:szCs w:val="24"/>
        </w:rPr>
      </w:pPr>
    </w:p>
    <w:p w14:paraId="6BA33BEA" w14:textId="645AD60B" w:rsidR="00EA46BD" w:rsidRDefault="00EA46BD" w:rsidP="00941352">
      <w:pPr>
        <w:spacing w:line="360" w:lineRule="auto"/>
        <w:rPr>
          <w:rFonts w:ascii="宋体" w:hAnsi="宋体"/>
          <w:b/>
          <w:color w:val="FF0000"/>
          <w:sz w:val="24"/>
          <w:szCs w:val="24"/>
          <w:u w:val="single"/>
        </w:rPr>
      </w:pPr>
    </w:p>
    <w:p w14:paraId="1B5B6112" w14:textId="77777777" w:rsidR="001A19B4" w:rsidRDefault="001A19B4" w:rsidP="00941352">
      <w:pPr>
        <w:spacing w:line="360" w:lineRule="auto"/>
        <w:rPr>
          <w:rFonts w:ascii="宋体" w:hAnsi="宋体"/>
          <w:b/>
          <w:color w:val="FF0000"/>
          <w:sz w:val="24"/>
          <w:szCs w:val="24"/>
          <w:u w:val="single"/>
        </w:rPr>
      </w:pPr>
    </w:p>
    <w:p w14:paraId="1BA7A1F8" w14:textId="77777777" w:rsidR="001A19B4" w:rsidRDefault="001A19B4" w:rsidP="00941352">
      <w:pPr>
        <w:spacing w:line="360" w:lineRule="auto"/>
        <w:rPr>
          <w:rFonts w:ascii="宋体" w:hAnsi="宋体"/>
          <w:b/>
          <w:color w:val="FF0000"/>
          <w:sz w:val="24"/>
          <w:szCs w:val="24"/>
          <w:u w:val="single"/>
        </w:rPr>
      </w:pPr>
    </w:p>
    <w:p w14:paraId="703E721F" w14:textId="77777777" w:rsidR="00EA46BD" w:rsidRDefault="00EA46BD" w:rsidP="00941352">
      <w:pPr>
        <w:spacing w:line="360" w:lineRule="auto"/>
        <w:rPr>
          <w:rFonts w:ascii="宋体" w:hAnsi="宋体"/>
          <w:b/>
          <w:color w:val="FF0000"/>
          <w:sz w:val="24"/>
          <w:szCs w:val="24"/>
          <w:u w:val="single"/>
        </w:rPr>
      </w:pPr>
    </w:p>
    <w:p w14:paraId="26AD01AE" w14:textId="77777777" w:rsidR="00EA46BD" w:rsidRDefault="00EA46BD" w:rsidP="00941352">
      <w:pPr>
        <w:spacing w:line="360" w:lineRule="auto"/>
        <w:rPr>
          <w:rFonts w:ascii="宋体" w:hAnsi="宋体"/>
          <w:b/>
          <w:color w:val="FF0000"/>
          <w:sz w:val="24"/>
          <w:szCs w:val="24"/>
          <w:u w:val="single"/>
        </w:rPr>
      </w:pPr>
    </w:p>
    <w:p w14:paraId="562631C6" w14:textId="77777777" w:rsidR="00EA46BD" w:rsidRDefault="00EA46BD" w:rsidP="00941352">
      <w:pPr>
        <w:spacing w:line="360" w:lineRule="auto"/>
        <w:rPr>
          <w:rFonts w:ascii="宋体" w:hAnsi="宋体"/>
          <w:b/>
          <w:color w:val="FF0000"/>
          <w:sz w:val="24"/>
          <w:szCs w:val="24"/>
          <w:u w:val="single"/>
        </w:rPr>
      </w:pPr>
    </w:p>
    <w:p w14:paraId="1250504D" w14:textId="77777777" w:rsidR="00EA46BD" w:rsidRDefault="00EA46BD" w:rsidP="00941352">
      <w:pPr>
        <w:spacing w:line="360" w:lineRule="auto"/>
        <w:rPr>
          <w:rFonts w:ascii="宋体" w:hAnsi="宋体"/>
          <w:b/>
          <w:color w:val="FF0000"/>
          <w:sz w:val="24"/>
          <w:szCs w:val="24"/>
          <w:u w:val="single"/>
        </w:rPr>
      </w:pPr>
    </w:p>
    <w:p w14:paraId="2E254582" w14:textId="77777777" w:rsidR="00EA46BD" w:rsidRDefault="00EA46BD" w:rsidP="00941352">
      <w:pPr>
        <w:spacing w:line="360" w:lineRule="auto"/>
        <w:rPr>
          <w:rFonts w:ascii="宋体" w:hAnsi="宋体"/>
          <w:b/>
          <w:color w:val="FF0000"/>
          <w:sz w:val="24"/>
          <w:szCs w:val="24"/>
          <w:u w:val="single"/>
        </w:rPr>
      </w:pPr>
    </w:p>
    <w:p w14:paraId="66E85428" w14:textId="77777777" w:rsidR="00EA46BD" w:rsidRDefault="00EA46BD" w:rsidP="00941352">
      <w:pPr>
        <w:spacing w:line="360" w:lineRule="auto"/>
        <w:rPr>
          <w:rFonts w:ascii="宋体" w:hAnsi="宋体"/>
          <w:b/>
          <w:color w:val="FF0000"/>
          <w:sz w:val="24"/>
          <w:szCs w:val="24"/>
          <w:u w:val="single"/>
        </w:rPr>
      </w:pPr>
    </w:p>
    <w:p w14:paraId="79F16AC1" w14:textId="77777777" w:rsidR="00EA46BD" w:rsidRDefault="00EA46BD" w:rsidP="00941352">
      <w:pPr>
        <w:spacing w:line="360" w:lineRule="auto"/>
        <w:rPr>
          <w:rFonts w:ascii="宋体" w:hAnsi="宋体"/>
          <w:b/>
          <w:color w:val="FF0000"/>
          <w:sz w:val="24"/>
          <w:szCs w:val="24"/>
          <w:u w:val="single"/>
        </w:rPr>
      </w:pPr>
    </w:p>
    <w:p w14:paraId="3D99615A" w14:textId="77777777" w:rsidR="00EA46BD" w:rsidRDefault="00EA46BD" w:rsidP="00941352">
      <w:pPr>
        <w:spacing w:line="360" w:lineRule="auto"/>
        <w:rPr>
          <w:rFonts w:ascii="宋体" w:hAnsi="宋体"/>
          <w:b/>
          <w:color w:val="FF0000"/>
          <w:sz w:val="24"/>
          <w:szCs w:val="24"/>
          <w:u w:val="single"/>
        </w:rPr>
      </w:pPr>
    </w:p>
    <w:p w14:paraId="4038A19F" w14:textId="77777777" w:rsidR="00EA46BD" w:rsidRDefault="00EA46BD" w:rsidP="00941352">
      <w:pPr>
        <w:spacing w:line="360" w:lineRule="auto"/>
        <w:rPr>
          <w:rFonts w:ascii="宋体" w:hAnsi="宋体"/>
          <w:b/>
          <w:color w:val="FF0000"/>
          <w:sz w:val="24"/>
          <w:szCs w:val="24"/>
          <w:u w:val="single"/>
        </w:rPr>
      </w:pPr>
    </w:p>
    <w:p w14:paraId="3D9F09EB" w14:textId="77777777" w:rsidR="00F856B3" w:rsidRPr="00CF0EAF" w:rsidRDefault="00F856B3" w:rsidP="00941352">
      <w:pPr>
        <w:spacing w:line="360" w:lineRule="auto"/>
        <w:rPr>
          <w:rFonts w:ascii="宋体" w:hAnsi="宋体"/>
          <w:b/>
          <w:color w:val="FF0000"/>
          <w:sz w:val="24"/>
          <w:szCs w:val="24"/>
          <w:u w:val="single"/>
        </w:rPr>
      </w:pPr>
      <w:r w:rsidRPr="00CF0EAF">
        <w:rPr>
          <w:rFonts w:ascii="宋体" w:hAnsi="宋体" w:hint="eastAsia"/>
          <w:b/>
          <w:color w:val="FF0000"/>
          <w:sz w:val="24"/>
          <w:szCs w:val="24"/>
          <w:u w:val="single"/>
        </w:rPr>
        <w:lastRenderedPageBreak/>
        <w:t>图排版示例：</w:t>
      </w:r>
    </w:p>
    <w:p w14:paraId="194C4940" w14:textId="77777777" w:rsidR="0072129A" w:rsidRDefault="001A3811" w:rsidP="0072129A">
      <w:pPr>
        <w:spacing w:line="360" w:lineRule="auto"/>
        <w:ind w:firstLineChars="200" w:firstLine="480"/>
        <w:rPr>
          <w:sz w:val="24"/>
          <w:szCs w:val="24"/>
        </w:rPr>
      </w:pPr>
      <w:r>
        <w:rPr>
          <w:sz w:val="24"/>
        </w:rPr>
        <w:pict w14:anchorId="39095C3A">
          <v:group id="_x0000_s1041" alt="" style="position:absolute;left:0;text-align:left;margin-left:73.9pt;margin-top:18.45pt;width:310.25pt;height:137.7pt;z-index:251664384" coordsize="6205,2754">
            <v:shapetype id="_x0000_t202" coordsize="21600,21600" o:spt="202" path="m,l,21600r21600,l21600,xe">
              <v:stroke joinstyle="miter"/>
              <v:path gradientshapeok="t" o:connecttype="rect"/>
            </v:shapetype>
            <v:shape id="_x0000_s1042" type="#_x0000_t202" style="position:absolute;left:1875;top:1225;width:1440;height:456" filled="f" stroked="f">
              <v:textbox style="mso-next-textbox:#_x0000_s1042" inset="2.53997mm,,2.53997mm">
                <w:txbxContent>
                  <w:p w14:paraId="18D6EB2C" w14:textId="77777777" w:rsidR="007F2158" w:rsidRPr="005B4017" w:rsidRDefault="007F2158" w:rsidP="0072129A">
                    <w:pPr>
                      <w:rPr>
                        <w:szCs w:val="21"/>
                      </w:rPr>
                    </w:pPr>
                    <w:r w:rsidRPr="005B4017">
                      <w:rPr>
                        <w:rFonts w:hint="eastAsia"/>
                        <w:szCs w:val="21"/>
                      </w:rPr>
                      <w:t>虚拟</w:t>
                    </w:r>
                    <w:r w:rsidRPr="005B4017">
                      <w:rPr>
                        <w:szCs w:val="21"/>
                      </w:rPr>
                      <w:t>货币</w:t>
                    </w:r>
                  </w:p>
                </w:txbxContent>
              </v:textbox>
            </v:shape>
            <v:roundrect id="_x0000_s1043" style="position:absolute;left:2118;width:1853;height:848;v-text-anchor:middle" arcsize="10923f" filled="f" fillcolor="#cfdef3" strokeweight="2.25pt">
              <v:shadow color="black"/>
              <v:textbox style="mso-next-textbox:#_x0000_s1043" inset="2.53997mm,,2.53997mm">
                <w:txbxContent>
                  <w:p w14:paraId="4F1E86EF" w14:textId="77777777" w:rsidR="007F2158" w:rsidRPr="007D35BB" w:rsidRDefault="007F2158" w:rsidP="0072129A">
                    <w:pPr>
                      <w:jc w:val="center"/>
                      <w:rPr>
                        <w:b/>
                        <w:bCs/>
                        <w:szCs w:val="21"/>
                      </w:rPr>
                    </w:pPr>
                    <w:r w:rsidRPr="007D35BB">
                      <w:rPr>
                        <w:b/>
                        <w:bCs/>
                        <w:szCs w:val="21"/>
                      </w:rPr>
                      <w:t>虚拟货币</w:t>
                    </w:r>
                    <w:r w:rsidRPr="007D35BB">
                      <w:rPr>
                        <w:b/>
                        <w:bCs/>
                        <w:szCs w:val="21"/>
                      </w:rPr>
                      <w:cr/>
                    </w:r>
                    <w:r w:rsidRPr="007D35BB">
                      <w:rPr>
                        <w:b/>
                        <w:bCs/>
                        <w:szCs w:val="21"/>
                      </w:rPr>
                      <w:t>发行商</w:t>
                    </w:r>
                  </w:p>
                </w:txbxContent>
              </v:textbox>
            </v:roundrect>
            <v:roundrect id="_x0000_s1044" style="position:absolute;top:1733;width:1750;height:885;v-text-anchor:middle" arcsize="10923f" filled="f" fillcolor="black" strokeweight="2.25pt">
              <v:shadow color="black"/>
              <v:textbox style="mso-next-textbox:#_x0000_s1044" inset="2.53997mm,,2.53997mm">
                <w:txbxContent>
                  <w:p w14:paraId="5AA41902" w14:textId="77777777" w:rsidR="007F2158" w:rsidRPr="007D35BB" w:rsidRDefault="007F2158" w:rsidP="0072129A">
                    <w:pPr>
                      <w:jc w:val="center"/>
                      <w:rPr>
                        <w:b/>
                        <w:bCs/>
                        <w:szCs w:val="21"/>
                      </w:rPr>
                    </w:pPr>
                    <w:r w:rsidRPr="007D35BB">
                      <w:rPr>
                        <w:b/>
                        <w:bCs/>
                        <w:szCs w:val="21"/>
                      </w:rPr>
                      <w:t>消费者</w:t>
                    </w:r>
                  </w:p>
                  <w:p w14:paraId="6460587C" w14:textId="77777777" w:rsidR="007F2158" w:rsidRPr="007D35BB" w:rsidRDefault="007F2158" w:rsidP="0072129A">
                    <w:pPr>
                      <w:jc w:val="center"/>
                      <w:rPr>
                        <w:b/>
                        <w:bCs/>
                        <w:szCs w:val="21"/>
                      </w:rPr>
                    </w:pPr>
                    <w:r w:rsidRPr="007D35BB">
                      <w:rPr>
                        <w:rFonts w:hint="eastAsia"/>
                        <w:b/>
                        <w:bCs/>
                        <w:szCs w:val="21"/>
                      </w:rPr>
                      <w:t>提供方</w:t>
                    </w:r>
                  </w:p>
                </w:txbxContent>
              </v:textbox>
            </v:roundrect>
            <v:roundrect id="_x0000_s1045" style="position:absolute;left:4411;top:1727;width:1794;height:891;v-text-anchor:middle" arcsize="10923f" filled="f" fillcolor="#cfdef3" strokeweight="2.25pt">
              <v:shadow color="black"/>
              <v:textbox style="mso-next-textbox:#_x0000_s1045" inset="2.53997mm,,2.53997mm">
                <w:txbxContent>
                  <w:p w14:paraId="3DB80885" w14:textId="77777777" w:rsidR="007F2158" w:rsidRPr="007D35BB" w:rsidRDefault="007F2158" w:rsidP="0072129A">
                    <w:pPr>
                      <w:jc w:val="center"/>
                      <w:rPr>
                        <w:b/>
                        <w:bCs/>
                        <w:szCs w:val="21"/>
                      </w:rPr>
                    </w:pPr>
                    <w:r w:rsidRPr="007D35BB">
                      <w:rPr>
                        <w:rFonts w:hint="eastAsia"/>
                        <w:b/>
                        <w:bCs/>
                        <w:szCs w:val="21"/>
                      </w:rPr>
                      <w:t>消费者</w:t>
                    </w:r>
                  </w:p>
                  <w:p w14:paraId="582B9BB3" w14:textId="77777777" w:rsidR="007F2158" w:rsidRPr="007D35BB" w:rsidRDefault="007F2158" w:rsidP="0072129A">
                    <w:pPr>
                      <w:jc w:val="center"/>
                      <w:rPr>
                        <w:szCs w:val="21"/>
                      </w:rPr>
                    </w:pPr>
                    <w:r w:rsidRPr="007D35BB">
                      <w:rPr>
                        <w:rFonts w:hint="eastAsia"/>
                        <w:b/>
                        <w:bCs/>
                        <w:szCs w:val="21"/>
                      </w:rPr>
                      <w:t>消费方</w:t>
                    </w:r>
                  </w:p>
                </w:txbxContent>
              </v:textbox>
            </v:roundrect>
            <v:shape id="_x0000_s1046" type="#_x0000_t202" style="position:absolute;left:791;top:966;width:1146;height:456" filled="f" stroked="f">
              <v:textbox style="mso-next-textbox:#_x0000_s1046;mso-fit-shape-to-text:t" inset="2.53997mm,,2.53997mm">
                <w:txbxContent>
                  <w:p w14:paraId="6DF07820" w14:textId="77777777" w:rsidR="007F2158" w:rsidRPr="005B4017" w:rsidRDefault="007F2158" w:rsidP="0072129A">
                    <w:pPr>
                      <w:rPr>
                        <w:szCs w:val="21"/>
                      </w:rPr>
                    </w:pPr>
                    <w:r w:rsidRPr="005B4017">
                      <w:rPr>
                        <w:rFonts w:hint="eastAsia"/>
                        <w:szCs w:val="21"/>
                      </w:rPr>
                      <w:t>现实</w:t>
                    </w:r>
                    <w:r w:rsidRPr="005B4017">
                      <w:rPr>
                        <w:szCs w:val="21"/>
                      </w:rPr>
                      <w:t>货币</w:t>
                    </w:r>
                  </w:p>
                </w:txbxContent>
              </v:textbox>
            </v:shape>
            <v:shape id="_x0000_s1047" type="#_x0000_t202" style="position:absolute;left:3039;top:1226;width:1150;height:456" filled="f" stroked="f">
              <v:textbox style="mso-next-textbox:#_x0000_s1047;mso-fit-shape-to-text:t" inset="2.53997mm,,2.53997mm">
                <w:txbxContent>
                  <w:p w14:paraId="77598BB1" w14:textId="77777777" w:rsidR="007F2158" w:rsidRPr="005B4017" w:rsidRDefault="007F2158" w:rsidP="0072129A">
                    <w:pPr>
                      <w:rPr>
                        <w:szCs w:val="21"/>
                      </w:rPr>
                    </w:pPr>
                    <w:r w:rsidRPr="005B4017">
                      <w:rPr>
                        <w:szCs w:val="21"/>
                      </w:rPr>
                      <w:t>虚拟货币</w:t>
                    </w:r>
                  </w:p>
                </w:txbxContent>
              </v:textbox>
            </v:shape>
            <v:shape id="_x0000_s1048" type="#_x0000_t202" style="position:absolute;left:4297;top:966;width:1146;height:456" filled="f" stroked="f">
              <v:textbox style="mso-next-textbox:#_x0000_s1048;mso-fit-shape-to-text:t" inset="2.53997mm,,2.53997mm">
                <w:txbxContent>
                  <w:p w14:paraId="59253C06" w14:textId="77777777" w:rsidR="007F2158" w:rsidRPr="005B4017" w:rsidRDefault="007F2158" w:rsidP="0072129A">
                    <w:pPr>
                      <w:rPr>
                        <w:szCs w:val="21"/>
                      </w:rPr>
                    </w:pPr>
                    <w:r w:rsidRPr="005B4017">
                      <w:rPr>
                        <w:szCs w:val="21"/>
                      </w:rPr>
                      <w:t>现实货币</w:t>
                    </w:r>
                  </w:p>
                </w:txbxContent>
              </v:textbox>
            </v:shape>
            <v:line id="箭头 56" o:spid="_x0000_s1049" style="position:absolute" from="2177,2182" to="3935,2183" strokeweight="2.25pt">
              <v:stroke endarrow="block"/>
              <v:shadow color="black"/>
            </v:line>
            <v:line id="箭头 57" o:spid="_x0000_s1050" style="position:absolute;flip:x" from="2143,2288" to="3902,2289" strokeweight="2.25pt">
              <v:stroke endarrow="block"/>
              <v:shadow color="black"/>
            </v:line>
            <v:shape id="_x0000_s1051" type="#_x0000_t202" style="position:absolute;left:2414;top:1742;width:1586;height:501" filled="f" stroked="f">
              <v:textbox style="mso-next-textbox:#_x0000_s1051" inset="2.53997mm,,2.53997mm">
                <w:txbxContent>
                  <w:p w14:paraId="3C2AE9ED" w14:textId="77777777" w:rsidR="007F2158" w:rsidRPr="005B4017" w:rsidRDefault="007F2158" w:rsidP="0072129A">
                    <w:pPr>
                      <w:rPr>
                        <w:szCs w:val="21"/>
                      </w:rPr>
                    </w:pPr>
                    <w:r>
                      <w:rPr>
                        <w:rFonts w:hint="eastAsia"/>
                        <w:sz w:val="18"/>
                        <w:szCs w:val="18"/>
                      </w:rPr>
                      <w:t xml:space="preserve"> </w:t>
                    </w:r>
                    <w:r w:rsidRPr="005B4017">
                      <w:rPr>
                        <w:rFonts w:hint="eastAsia"/>
                        <w:szCs w:val="21"/>
                      </w:rPr>
                      <w:t>商品或服务</w:t>
                    </w:r>
                  </w:p>
                </w:txbxContent>
              </v:textbox>
            </v:shape>
            <v:shape id="_x0000_s1052" type="#_x0000_t202" style="position:absolute;left:2532;top:2298;width:1715;height:456" filled="f" stroked="f">
              <v:textbox style="mso-next-textbox:#_x0000_s1052;mso-fit-shape-to-text:t" inset="2.53997mm,,2.53997mm">
                <w:txbxContent>
                  <w:p w14:paraId="69190775" w14:textId="77777777" w:rsidR="007F2158" w:rsidRPr="005B4017" w:rsidRDefault="007F2158" w:rsidP="0072129A">
                    <w:pPr>
                      <w:rPr>
                        <w:szCs w:val="21"/>
                      </w:rPr>
                    </w:pPr>
                    <w:r w:rsidRPr="005B4017">
                      <w:rPr>
                        <w:rFonts w:hint="eastAsia"/>
                        <w:szCs w:val="21"/>
                      </w:rPr>
                      <w:t>虚拟货币</w:t>
                    </w:r>
                  </w:p>
                </w:txbxContent>
              </v:textbox>
            </v:shape>
            <v:line id="双箭头 78" o:spid="_x0000_s1053" style="position:absolute;flip:x" from="1635,894" to="2347,1727" strokeweight="2.25pt">
              <v:stroke startarrow="block" endarrow="block"/>
              <v:shadow color="black"/>
            </v:line>
            <v:line id="双箭头 78" o:spid="_x0000_s1054" style="position:absolute;flip:x" from="1515,874" to="2227,1707" strokeweight="2.25pt">
              <v:stroke startarrow="block" endarrow="block"/>
              <v:shadow color="black"/>
            </v:line>
            <v:line id="双箭头 80" o:spid="_x0000_s1055" style="position:absolute" from="3690,948" to="4515,1713" strokeweight="2.25pt">
              <v:stroke startarrow="block" endarrow="block"/>
              <v:shadow color="black"/>
            </v:line>
            <v:line id="双箭头 80" o:spid="_x0000_s1056" style="position:absolute" from="3775,888" to="4600,1653" strokeweight="2.25pt">
              <v:stroke startarrow="block" endarrow="block"/>
              <v:shadow color="black"/>
            </v:line>
            <w10:wrap type="topAndBottom"/>
          </v:group>
        </w:pict>
      </w:r>
    </w:p>
    <w:p w14:paraId="1EA2DDAA" w14:textId="77777777" w:rsidR="0072129A" w:rsidRDefault="0072129A" w:rsidP="0072129A">
      <w:pPr>
        <w:spacing w:line="360" w:lineRule="auto"/>
        <w:jc w:val="center"/>
        <w:rPr>
          <w:rFonts w:ascii="黑体" w:eastAsia="黑体" w:hAnsi="黑体" w:cs="黑体"/>
          <w:szCs w:val="21"/>
        </w:rPr>
      </w:pPr>
      <w:r>
        <w:rPr>
          <w:rFonts w:ascii="黑体" w:eastAsia="黑体" w:hAnsi="黑体" w:cs="黑体" w:hint="eastAsia"/>
          <w:szCs w:val="21"/>
        </w:rPr>
        <w:t>图2 用于交换的虚拟货币的交易流程</w:t>
      </w:r>
      <w:r>
        <w:rPr>
          <w:rStyle w:val="a9"/>
        </w:rPr>
        <w:commentReference w:id="69"/>
      </w:r>
    </w:p>
    <w:p w14:paraId="53F4E793" w14:textId="77777777" w:rsidR="00A54C32" w:rsidRPr="00A54C32" w:rsidRDefault="00A54C32" w:rsidP="00941352">
      <w:pPr>
        <w:spacing w:line="360" w:lineRule="auto"/>
        <w:rPr>
          <w:rFonts w:ascii="宋体" w:hAnsi="宋体"/>
          <w:sz w:val="24"/>
          <w:szCs w:val="24"/>
        </w:rPr>
      </w:pPr>
    </w:p>
    <w:p w14:paraId="7564DFF2" w14:textId="77777777" w:rsidR="00F856B3" w:rsidRPr="00CF0EAF" w:rsidRDefault="0072129A" w:rsidP="00941352">
      <w:pPr>
        <w:spacing w:line="360" w:lineRule="auto"/>
        <w:rPr>
          <w:rFonts w:ascii="宋体" w:hAnsi="宋体"/>
          <w:b/>
          <w:color w:val="FF0000"/>
          <w:sz w:val="24"/>
          <w:szCs w:val="24"/>
          <w:u w:val="single"/>
        </w:rPr>
      </w:pPr>
      <w:r w:rsidRPr="00CF0EAF">
        <w:rPr>
          <w:rFonts w:ascii="宋体" w:hAnsi="宋体" w:hint="eastAsia"/>
          <w:b/>
          <w:color w:val="FF0000"/>
          <w:sz w:val="24"/>
          <w:szCs w:val="24"/>
          <w:u w:val="single"/>
        </w:rPr>
        <w:t>表排版示例：</w:t>
      </w:r>
    </w:p>
    <w:p w14:paraId="39F0362F" w14:textId="77777777" w:rsidR="0072129A" w:rsidRPr="0072129A" w:rsidRDefault="0072129A" w:rsidP="0072129A">
      <w:pPr>
        <w:jc w:val="center"/>
        <w:rPr>
          <w:rFonts w:ascii="黑体" w:eastAsia="黑体" w:hAnsi="黑体"/>
          <w:szCs w:val="21"/>
        </w:rPr>
      </w:pPr>
      <w:r w:rsidRPr="0072129A">
        <w:rPr>
          <w:rFonts w:ascii="黑体" w:eastAsia="黑体" w:hAnsi="黑体" w:hint="eastAsia"/>
          <w:szCs w:val="21"/>
        </w:rPr>
        <w:t>表3 2009年部分大学发表论文情况表</w:t>
      </w:r>
      <w:r>
        <w:rPr>
          <w:rStyle w:val="a9"/>
        </w:rPr>
        <w:commentReference w:id="70"/>
      </w:r>
    </w:p>
    <w:tbl>
      <w:tblPr>
        <w:tblStyle w:val="af"/>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57"/>
        <w:gridCol w:w="1789"/>
        <w:gridCol w:w="2062"/>
        <w:gridCol w:w="1428"/>
        <w:gridCol w:w="2151"/>
      </w:tblGrid>
      <w:tr w:rsidR="00A93BA9" w14:paraId="79DB6F27" w14:textId="77777777" w:rsidTr="00C67BBB">
        <w:trPr>
          <w:trHeight w:val="567"/>
          <w:jc w:val="center"/>
        </w:trPr>
        <w:tc>
          <w:tcPr>
            <w:tcW w:w="1000" w:type="pct"/>
            <w:vMerge w:val="restart"/>
            <w:tcBorders>
              <w:top w:val="single" w:sz="12" w:space="0" w:color="auto"/>
              <w:bottom w:val="single" w:sz="12" w:space="0" w:color="auto"/>
            </w:tcBorders>
            <w:vAlign w:val="center"/>
          </w:tcPr>
          <w:p w14:paraId="51EE55B5" w14:textId="77777777" w:rsidR="00A93BA9" w:rsidRPr="005D268A" w:rsidRDefault="00A93BA9" w:rsidP="00E1629A">
            <w:pPr>
              <w:jc w:val="center"/>
            </w:pPr>
            <w:r w:rsidRPr="005D268A">
              <w:rPr>
                <w:rFonts w:hint="eastAsia"/>
              </w:rPr>
              <w:t>学校名称</w:t>
            </w:r>
          </w:p>
        </w:tc>
        <w:tc>
          <w:tcPr>
            <w:tcW w:w="963" w:type="pct"/>
            <w:vMerge w:val="restart"/>
            <w:tcBorders>
              <w:top w:val="single" w:sz="12" w:space="0" w:color="auto"/>
              <w:bottom w:val="single" w:sz="12" w:space="0" w:color="auto"/>
            </w:tcBorders>
            <w:vAlign w:val="center"/>
          </w:tcPr>
          <w:p w14:paraId="3F5AE0F6" w14:textId="77777777" w:rsidR="00A93BA9" w:rsidRPr="005D268A" w:rsidRDefault="00A93BA9" w:rsidP="00E1629A">
            <w:pPr>
              <w:jc w:val="center"/>
            </w:pPr>
            <w:r w:rsidRPr="005D268A">
              <w:rPr>
                <w:rFonts w:hint="eastAsia"/>
              </w:rPr>
              <w:t>学校类型</w:t>
            </w:r>
          </w:p>
        </w:tc>
        <w:tc>
          <w:tcPr>
            <w:tcW w:w="1110" w:type="pct"/>
            <w:vMerge w:val="restart"/>
            <w:tcBorders>
              <w:top w:val="single" w:sz="12" w:space="0" w:color="auto"/>
              <w:bottom w:val="single" w:sz="12" w:space="0" w:color="auto"/>
            </w:tcBorders>
            <w:vAlign w:val="center"/>
          </w:tcPr>
          <w:p w14:paraId="1C751FE6" w14:textId="77777777" w:rsidR="00A93BA9" w:rsidRPr="005D268A" w:rsidRDefault="00A93BA9" w:rsidP="00E1629A">
            <w:pPr>
              <w:jc w:val="center"/>
            </w:pPr>
            <w:r w:rsidRPr="005D268A">
              <w:t>2009</w:t>
            </w:r>
            <w:r w:rsidRPr="005D268A">
              <w:rPr>
                <w:rFonts w:hint="eastAsia"/>
              </w:rPr>
              <w:t>年中国校</w:t>
            </w:r>
          </w:p>
          <w:p w14:paraId="54558EEC" w14:textId="77777777" w:rsidR="00A93BA9" w:rsidRPr="005D268A" w:rsidRDefault="00A93BA9" w:rsidP="00E1629A">
            <w:pPr>
              <w:jc w:val="center"/>
            </w:pPr>
            <w:r w:rsidRPr="005D268A">
              <w:rPr>
                <w:rFonts w:hint="eastAsia"/>
              </w:rPr>
              <w:t>友会网排名</w:t>
            </w:r>
          </w:p>
        </w:tc>
        <w:tc>
          <w:tcPr>
            <w:tcW w:w="1927" w:type="pct"/>
            <w:gridSpan w:val="2"/>
            <w:tcBorders>
              <w:top w:val="single" w:sz="12" w:space="0" w:color="auto"/>
              <w:bottom w:val="single" w:sz="4" w:space="0" w:color="auto"/>
            </w:tcBorders>
          </w:tcPr>
          <w:p w14:paraId="7158E1CD" w14:textId="77777777" w:rsidR="00A93BA9" w:rsidRDefault="00A93BA9" w:rsidP="00E1629A">
            <w:pPr>
              <w:spacing w:line="360" w:lineRule="auto"/>
              <w:jc w:val="center"/>
            </w:pPr>
            <w:r w:rsidRPr="005D268A">
              <w:rPr>
                <w:rFonts w:hint="eastAsia"/>
              </w:rPr>
              <w:t>期刊上发表论文数量（篇）</w:t>
            </w:r>
          </w:p>
        </w:tc>
      </w:tr>
      <w:tr w:rsidR="00A93BA9" w14:paraId="169EF047" w14:textId="77777777" w:rsidTr="00C67BBB">
        <w:trPr>
          <w:trHeight w:val="567"/>
          <w:jc w:val="center"/>
        </w:trPr>
        <w:tc>
          <w:tcPr>
            <w:tcW w:w="1000" w:type="pct"/>
            <w:vMerge/>
            <w:tcBorders>
              <w:top w:val="single" w:sz="12" w:space="0" w:color="auto"/>
              <w:bottom w:val="single" w:sz="4" w:space="0" w:color="auto"/>
            </w:tcBorders>
            <w:vAlign w:val="center"/>
          </w:tcPr>
          <w:p w14:paraId="72442AC5" w14:textId="77777777" w:rsidR="00A93BA9" w:rsidRPr="005D268A" w:rsidRDefault="00A93BA9" w:rsidP="00E1629A">
            <w:pPr>
              <w:jc w:val="center"/>
            </w:pPr>
          </w:p>
        </w:tc>
        <w:tc>
          <w:tcPr>
            <w:tcW w:w="963" w:type="pct"/>
            <w:vMerge/>
            <w:tcBorders>
              <w:top w:val="single" w:sz="12" w:space="0" w:color="auto"/>
              <w:bottom w:val="single" w:sz="4" w:space="0" w:color="auto"/>
            </w:tcBorders>
            <w:vAlign w:val="center"/>
          </w:tcPr>
          <w:p w14:paraId="3C29AE4B" w14:textId="77777777" w:rsidR="00A93BA9" w:rsidRPr="005D268A" w:rsidRDefault="00A93BA9" w:rsidP="00E1629A">
            <w:pPr>
              <w:jc w:val="center"/>
            </w:pPr>
          </w:p>
        </w:tc>
        <w:tc>
          <w:tcPr>
            <w:tcW w:w="1110" w:type="pct"/>
            <w:vMerge/>
            <w:tcBorders>
              <w:top w:val="single" w:sz="12" w:space="0" w:color="auto"/>
              <w:bottom w:val="single" w:sz="4" w:space="0" w:color="auto"/>
            </w:tcBorders>
            <w:vAlign w:val="center"/>
          </w:tcPr>
          <w:p w14:paraId="26104E49" w14:textId="77777777" w:rsidR="00A93BA9" w:rsidRPr="005D268A" w:rsidRDefault="00A93BA9" w:rsidP="00E1629A">
            <w:pPr>
              <w:jc w:val="center"/>
            </w:pPr>
          </w:p>
        </w:tc>
        <w:tc>
          <w:tcPr>
            <w:tcW w:w="769" w:type="pct"/>
            <w:tcBorders>
              <w:top w:val="single" w:sz="4" w:space="0" w:color="auto"/>
              <w:bottom w:val="single" w:sz="4" w:space="0" w:color="auto"/>
            </w:tcBorders>
            <w:vAlign w:val="center"/>
          </w:tcPr>
          <w:p w14:paraId="5A981498" w14:textId="77777777" w:rsidR="00A93BA9" w:rsidRPr="005D268A" w:rsidRDefault="00A93BA9" w:rsidP="00E1629A">
            <w:pPr>
              <w:jc w:val="center"/>
            </w:pPr>
            <w:r w:rsidRPr="005D268A">
              <w:rPr>
                <w:rFonts w:hint="eastAsia"/>
              </w:rPr>
              <w:t>总数量</w:t>
            </w:r>
          </w:p>
        </w:tc>
        <w:tc>
          <w:tcPr>
            <w:tcW w:w="1158" w:type="pct"/>
            <w:tcBorders>
              <w:top w:val="single" w:sz="4" w:space="0" w:color="auto"/>
              <w:bottom w:val="single" w:sz="4" w:space="0" w:color="auto"/>
            </w:tcBorders>
            <w:vAlign w:val="center"/>
          </w:tcPr>
          <w:p w14:paraId="175AEF67" w14:textId="77777777" w:rsidR="00A93BA9" w:rsidRPr="005D268A" w:rsidRDefault="00A93BA9" w:rsidP="00E1629A">
            <w:pPr>
              <w:jc w:val="center"/>
            </w:pPr>
            <w:r w:rsidRPr="005D268A">
              <w:rPr>
                <w:rFonts w:hint="eastAsia"/>
              </w:rPr>
              <w:t>核心期刊发文数量</w:t>
            </w:r>
          </w:p>
        </w:tc>
      </w:tr>
      <w:tr w:rsidR="00A93BA9" w14:paraId="3607D007" w14:textId="77777777" w:rsidTr="00C67BBB">
        <w:trPr>
          <w:trHeight w:val="567"/>
          <w:jc w:val="center"/>
        </w:trPr>
        <w:tc>
          <w:tcPr>
            <w:tcW w:w="1000" w:type="pct"/>
            <w:tcBorders>
              <w:top w:val="single" w:sz="4" w:space="0" w:color="auto"/>
              <w:bottom w:val="nil"/>
            </w:tcBorders>
            <w:vAlign w:val="center"/>
          </w:tcPr>
          <w:p w14:paraId="6A748D8F" w14:textId="77777777" w:rsidR="00A93BA9" w:rsidRPr="005D268A" w:rsidRDefault="00A93BA9" w:rsidP="00E1629A">
            <w:pPr>
              <w:jc w:val="center"/>
            </w:pPr>
            <w:r w:rsidRPr="005D268A">
              <w:rPr>
                <w:rFonts w:hint="eastAsia"/>
              </w:rPr>
              <w:t>北京师范大学</w:t>
            </w:r>
          </w:p>
        </w:tc>
        <w:tc>
          <w:tcPr>
            <w:tcW w:w="963" w:type="pct"/>
            <w:tcBorders>
              <w:top w:val="single" w:sz="4" w:space="0" w:color="auto"/>
              <w:bottom w:val="nil"/>
            </w:tcBorders>
            <w:vAlign w:val="center"/>
          </w:tcPr>
          <w:p w14:paraId="1467A8E1" w14:textId="77777777" w:rsidR="00A93BA9" w:rsidRPr="005D268A" w:rsidRDefault="00A93BA9" w:rsidP="00E1629A">
            <w:pPr>
              <w:jc w:val="center"/>
            </w:pPr>
            <w:r w:rsidRPr="005D268A">
              <w:rPr>
                <w:rFonts w:hint="eastAsia"/>
              </w:rPr>
              <w:t>研究型</w:t>
            </w:r>
          </w:p>
        </w:tc>
        <w:tc>
          <w:tcPr>
            <w:tcW w:w="1110" w:type="pct"/>
            <w:tcBorders>
              <w:top w:val="single" w:sz="4" w:space="0" w:color="auto"/>
              <w:bottom w:val="nil"/>
            </w:tcBorders>
            <w:vAlign w:val="center"/>
          </w:tcPr>
          <w:p w14:paraId="67C671DD" w14:textId="77777777" w:rsidR="00A93BA9" w:rsidRPr="005D268A" w:rsidRDefault="00A93BA9" w:rsidP="00E1629A">
            <w:pPr>
              <w:jc w:val="center"/>
            </w:pPr>
            <w:r w:rsidRPr="005D268A">
              <w:rPr>
                <w:rFonts w:hint="eastAsia"/>
              </w:rPr>
              <w:t>大学第</w:t>
            </w:r>
            <w:r w:rsidRPr="005D268A">
              <w:rPr>
                <w:rFonts w:hint="eastAsia"/>
              </w:rPr>
              <w:t>14</w:t>
            </w:r>
            <w:r w:rsidRPr="005D268A">
              <w:rPr>
                <w:rFonts w:hint="eastAsia"/>
              </w:rPr>
              <w:t>名</w:t>
            </w:r>
          </w:p>
        </w:tc>
        <w:tc>
          <w:tcPr>
            <w:tcW w:w="769" w:type="pct"/>
            <w:tcBorders>
              <w:top w:val="single" w:sz="4" w:space="0" w:color="auto"/>
              <w:bottom w:val="nil"/>
            </w:tcBorders>
            <w:vAlign w:val="center"/>
          </w:tcPr>
          <w:p w14:paraId="430B18FB" w14:textId="77777777" w:rsidR="00A93BA9" w:rsidRPr="005D268A" w:rsidRDefault="00A93BA9" w:rsidP="00E1629A">
            <w:pPr>
              <w:jc w:val="center"/>
            </w:pPr>
            <w:r w:rsidRPr="005D268A">
              <w:rPr>
                <w:rFonts w:hint="eastAsia"/>
              </w:rPr>
              <w:t>6866</w:t>
            </w:r>
          </w:p>
        </w:tc>
        <w:tc>
          <w:tcPr>
            <w:tcW w:w="1158" w:type="pct"/>
            <w:tcBorders>
              <w:top w:val="single" w:sz="4" w:space="0" w:color="auto"/>
              <w:bottom w:val="nil"/>
            </w:tcBorders>
            <w:vAlign w:val="center"/>
          </w:tcPr>
          <w:p w14:paraId="1BCA2C07" w14:textId="77777777" w:rsidR="00A93BA9" w:rsidRPr="005D268A" w:rsidRDefault="00A93BA9" w:rsidP="00E1629A">
            <w:pPr>
              <w:jc w:val="center"/>
            </w:pPr>
            <w:r w:rsidRPr="005D268A">
              <w:rPr>
                <w:rFonts w:hint="eastAsia"/>
              </w:rPr>
              <w:t>1707</w:t>
            </w:r>
          </w:p>
        </w:tc>
      </w:tr>
      <w:tr w:rsidR="00A93BA9" w14:paraId="4495DDF9" w14:textId="77777777" w:rsidTr="00C67BBB">
        <w:trPr>
          <w:trHeight w:val="567"/>
          <w:jc w:val="center"/>
        </w:trPr>
        <w:tc>
          <w:tcPr>
            <w:tcW w:w="1000" w:type="pct"/>
            <w:tcBorders>
              <w:top w:val="nil"/>
            </w:tcBorders>
            <w:vAlign w:val="center"/>
          </w:tcPr>
          <w:p w14:paraId="64C45AF5" w14:textId="77777777" w:rsidR="00A93BA9" w:rsidRPr="005D268A" w:rsidRDefault="00A93BA9" w:rsidP="00E1629A">
            <w:pPr>
              <w:jc w:val="center"/>
            </w:pPr>
            <w:r w:rsidRPr="005D268A">
              <w:rPr>
                <w:rFonts w:hint="eastAsia"/>
              </w:rPr>
              <w:t>暨南大学</w:t>
            </w:r>
          </w:p>
        </w:tc>
        <w:tc>
          <w:tcPr>
            <w:tcW w:w="963" w:type="pct"/>
            <w:tcBorders>
              <w:top w:val="nil"/>
            </w:tcBorders>
            <w:vAlign w:val="center"/>
          </w:tcPr>
          <w:p w14:paraId="5BE24E9B" w14:textId="77777777" w:rsidR="00A93BA9" w:rsidRPr="005D268A" w:rsidRDefault="00A93BA9" w:rsidP="00E1629A">
            <w:pPr>
              <w:jc w:val="center"/>
            </w:pPr>
            <w:r w:rsidRPr="005D268A">
              <w:rPr>
                <w:rFonts w:hint="eastAsia"/>
              </w:rPr>
              <w:t>研究教学型</w:t>
            </w:r>
          </w:p>
        </w:tc>
        <w:tc>
          <w:tcPr>
            <w:tcW w:w="1110" w:type="pct"/>
            <w:tcBorders>
              <w:top w:val="nil"/>
            </w:tcBorders>
            <w:vAlign w:val="center"/>
          </w:tcPr>
          <w:p w14:paraId="13EE75D7" w14:textId="77777777" w:rsidR="00A93BA9" w:rsidRPr="005D268A" w:rsidRDefault="00A93BA9" w:rsidP="00E1629A">
            <w:pPr>
              <w:jc w:val="center"/>
            </w:pPr>
            <w:r w:rsidRPr="005D268A">
              <w:rPr>
                <w:rFonts w:hint="eastAsia"/>
              </w:rPr>
              <w:t>大学第</w:t>
            </w:r>
            <w:r w:rsidRPr="005D268A">
              <w:rPr>
                <w:rFonts w:hint="eastAsia"/>
              </w:rPr>
              <w:t>71</w:t>
            </w:r>
            <w:r w:rsidRPr="005D268A">
              <w:rPr>
                <w:rFonts w:hint="eastAsia"/>
              </w:rPr>
              <w:t>名</w:t>
            </w:r>
          </w:p>
        </w:tc>
        <w:tc>
          <w:tcPr>
            <w:tcW w:w="769" w:type="pct"/>
            <w:tcBorders>
              <w:top w:val="nil"/>
            </w:tcBorders>
            <w:vAlign w:val="center"/>
          </w:tcPr>
          <w:p w14:paraId="3E2B714D" w14:textId="77777777" w:rsidR="00A93BA9" w:rsidRPr="005D268A" w:rsidRDefault="00A93BA9" w:rsidP="00E1629A">
            <w:pPr>
              <w:jc w:val="center"/>
            </w:pPr>
            <w:r w:rsidRPr="005D268A">
              <w:rPr>
                <w:rFonts w:hint="eastAsia"/>
              </w:rPr>
              <w:t>2899</w:t>
            </w:r>
          </w:p>
        </w:tc>
        <w:tc>
          <w:tcPr>
            <w:tcW w:w="1158" w:type="pct"/>
            <w:tcBorders>
              <w:top w:val="nil"/>
            </w:tcBorders>
            <w:vAlign w:val="center"/>
          </w:tcPr>
          <w:p w14:paraId="23A679A8" w14:textId="77777777" w:rsidR="00A93BA9" w:rsidRPr="005D268A" w:rsidRDefault="00A93BA9" w:rsidP="00E1629A">
            <w:pPr>
              <w:jc w:val="center"/>
            </w:pPr>
            <w:r w:rsidRPr="005D268A">
              <w:rPr>
                <w:rFonts w:hint="eastAsia"/>
              </w:rPr>
              <w:t>871</w:t>
            </w:r>
          </w:p>
        </w:tc>
      </w:tr>
      <w:tr w:rsidR="00A93BA9" w14:paraId="74A15377" w14:textId="77777777" w:rsidTr="00C67BBB">
        <w:trPr>
          <w:trHeight w:val="567"/>
          <w:jc w:val="center"/>
        </w:trPr>
        <w:tc>
          <w:tcPr>
            <w:tcW w:w="1000" w:type="pct"/>
            <w:vAlign w:val="center"/>
          </w:tcPr>
          <w:p w14:paraId="44717F49" w14:textId="77777777" w:rsidR="00A93BA9" w:rsidRPr="005D268A" w:rsidRDefault="00A93BA9" w:rsidP="00E1629A">
            <w:pPr>
              <w:jc w:val="center"/>
            </w:pPr>
            <w:r w:rsidRPr="005D268A">
              <w:rPr>
                <w:rFonts w:hint="eastAsia"/>
              </w:rPr>
              <w:t>北华大学</w:t>
            </w:r>
          </w:p>
        </w:tc>
        <w:tc>
          <w:tcPr>
            <w:tcW w:w="963" w:type="pct"/>
            <w:vAlign w:val="center"/>
          </w:tcPr>
          <w:p w14:paraId="512CE797" w14:textId="77777777" w:rsidR="00A93BA9" w:rsidRPr="005D268A" w:rsidRDefault="00A93BA9" w:rsidP="00E1629A">
            <w:pPr>
              <w:jc w:val="center"/>
            </w:pPr>
            <w:r w:rsidRPr="005D268A">
              <w:rPr>
                <w:rFonts w:hint="eastAsia"/>
              </w:rPr>
              <w:t>教学研究型</w:t>
            </w:r>
          </w:p>
        </w:tc>
        <w:tc>
          <w:tcPr>
            <w:tcW w:w="1110" w:type="pct"/>
            <w:vAlign w:val="center"/>
          </w:tcPr>
          <w:p w14:paraId="42BD5E0D" w14:textId="77777777" w:rsidR="00A93BA9" w:rsidRPr="005D268A" w:rsidRDefault="00A93BA9" w:rsidP="00E1629A">
            <w:pPr>
              <w:jc w:val="center"/>
            </w:pPr>
            <w:r w:rsidRPr="005D268A">
              <w:rPr>
                <w:rFonts w:hint="eastAsia"/>
              </w:rPr>
              <w:t>大学第</w:t>
            </w:r>
            <w:r w:rsidRPr="005D268A">
              <w:rPr>
                <w:rFonts w:hint="eastAsia"/>
              </w:rPr>
              <w:t>326</w:t>
            </w:r>
            <w:r w:rsidRPr="005D268A">
              <w:rPr>
                <w:rFonts w:hint="eastAsia"/>
              </w:rPr>
              <w:t>名</w:t>
            </w:r>
          </w:p>
        </w:tc>
        <w:tc>
          <w:tcPr>
            <w:tcW w:w="769" w:type="pct"/>
            <w:vAlign w:val="center"/>
          </w:tcPr>
          <w:p w14:paraId="75CDFC86" w14:textId="77777777" w:rsidR="00A93BA9" w:rsidRPr="005D268A" w:rsidRDefault="00A93BA9" w:rsidP="00E1629A">
            <w:pPr>
              <w:jc w:val="center"/>
            </w:pPr>
            <w:r w:rsidRPr="005D268A">
              <w:rPr>
                <w:rFonts w:hint="eastAsia"/>
              </w:rPr>
              <w:t>776</w:t>
            </w:r>
          </w:p>
        </w:tc>
        <w:tc>
          <w:tcPr>
            <w:tcW w:w="1158" w:type="pct"/>
            <w:vAlign w:val="center"/>
          </w:tcPr>
          <w:p w14:paraId="7A5D9EC8" w14:textId="77777777" w:rsidR="00A93BA9" w:rsidRPr="005D268A" w:rsidRDefault="00A93BA9" w:rsidP="00E1629A">
            <w:pPr>
              <w:jc w:val="center"/>
            </w:pPr>
            <w:r w:rsidRPr="005D268A">
              <w:rPr>
                <w:rFonts w:hint="eastAsia"/>
              </w:rPr>
              <w:t>103</w:t>
            </w:r>
          </w:p>
        </w:tc>
      </w:tr>
      <w:tr w:rsidR="00A93BA9" w14:paraId="02F55EBC" w14:textId="77777777" w:rsidTr="00C67BBB">
        <w:trPr>
          <w:trHeight w:val="567"/>
          <w:jc w:val="center"/>
        </w:trPr>
        <w:tc>
          <w:tcPr>
            <w:tcW w:w="1000" w:type="pct"/>
            <w:vAlign w:val="center"/>
          </w:tcPr>
          <w:p w14:paraId="6C0C0353" w14:textId="77777777" w:rsidR="00A93BA9" w:rsidRPr="005D268A" w:rsidRDefault="00A93BA9" w:rsidP="00E1629A">
            <w:pPr>
              <w:jc w:val="center"/>
            </w:pPr>
            <w:r w:rsidRPr="005D268A">
              <w:rPr>
                <w:rFonts w:hint="eastAsia"/>
              </w:rPr>
              <w:t>肇庆学院</w:t>
            </w:r>
          </w:p>
        </w:tc>
        <w:tc>
          <w:tcPr>
            <w:tcW w:w="963" w:type="pct"/>
            <w:vAlign w:val="center"/>
          </w:tcPr>
          <w:p w14:paraId="23E8742D" w14:textId="77777777" w:rsidR="00A93BA9" w:rsidRPr="005D268A" w:rsidRDefault="00A93BA9" w:rsidP="00E1629A">
            <w:pPr>
              <w:jc w:val="center"/>
            </w:pPr>
            <w:r w:rsidRPr="005D268A">
              <w:rPr>
                <w:rFonts w:hint="eastAsia"/>
              </w:rPr>
              <w:t>教学型</w:t>
            </w:r>
          </w:p>
        </w:tc>
        <w:tc>
          <w:tcPr>
            <w:tcW w:w="1110" w:type="pct"/>
            <w:vAlign w:val="center"/>
          </w:tcPr>
          <w:p w14:paraId="27BDA0EA" w14:textId="77777777" w:rsidR="00A93BA9" w:rsidRPr="005D268A" w:rsidRDefault="00A93BA9" w:rsidP="00E1629A">
            <w:pPr>
              <w:jc w:val="center"/>
            </w:pPr>
            <w:r w:rsidRPr="005D268A">
              <w:rPr>
                <w:rFonts w:hint="eastAsia"/>
              </w:rPr>
              <w:t>大学第</w:t>
            </w:r>
            <w:r w:rsidRPr="005D268A">
              <w:rPr>
                <w:rFonts w:hint="eastAsia"/>
              </w:rPr>
              <w:t>518</w:t>
            </w:r>
            <w:r w:rsidRPr="005D268A">
              <w:rPr>
                <w:rFonts w:hint="eastAsia"/>
              </w:rPr>
              <w:t>名</w:t>
            </w:r>
          </w:p>
        </w:tc>
        <w:tc>
          <w:tcPr>
            <w:tcW w:w="769" w:type="pct"/>
            <w:vAlign w:val="center"/>
          </w:tcPr>
          <w:p w14:paraId="30D2FE2F" w14:textId="77777777" w:rsidR="00A93BA9" w:rsidRPr="005D268A" w:rsidRDefault="00A93BA9" w:rsidP="00E1629A">
            <w:pPr>
              <w:jc w:val="center"/>
            </w:pPr>
            <w:r w:rsidRPr="005D268A">
              <w:rPr>
                <w:rFonts w:hint="eastAsia"/>
              </w:rPr>
              <w:t>641</w:t>
            </w:r>
          </w:p>
        </w:tc>
        <w:tc>
          <w:tcPr>
            <w:tcW w:w="1158" w:type="pct"/>
            <w:vAlign w:val="center"/>
          </w:tcPr>
          <w:p w14:paraId="296E2E5D" w14:textId="77777777" w:rsidR="00A93BA9" w:rsidRPr="005D268A" w:rsidRDefault="00A93BA9" w:rsidP="00E1629A">
            <w:pPr>
              <w:jc w:val="center"/>
            </w:pPr>
            <w:r w:rsidRPr="005D268A">
              <w:rPr>
                <w:rFonts w:hint="eastAsia"/>
              </w:rPr>
              <w:t>97</w:t>
            </w:r>
          </w:p>
        </w:tc>
      </w:tr>
      <w:tr w:rsidR="00A93BA9" w14:paraId="0576C293" w14:textId="77777777" w:rsidTr="00C67BBB">
        <w:trPr>
          <w:trHeight w:val="567"/>
          <w:jc w:val="center"/>
        </w:trPr>
        <w:tc>
          <w:tcPr>
            <w:tcW w:w="1000" w:type="pct"/>
            <w:vAlign w:val="center"/>
          </w:tcPr>
          <w:p w14:paraId="1A400793" w14:textId="77777777" w:rsidR="00A93BA9" w:rsidRPr="005D268A" w:rsidRDefault="00A93BA9" w:rsidP="00E1629A">
            <w:pPr>
              <w:jc w:val="center"/>
            </w:pPr>
            <w:r w:rsidRPr="005D268A">
              <w:rPr>
                <w:rFonts w:hint="eastAsia"/>
              </w:rPr>
              <w:t>浙江大学宁波理工学院</w:t>
            </w:r>
          </w:p>
        </w:tc>
        <w:tc>
          <w:tcPr>
            <w:tcW w:w="963" w:type="pct"/>
            <w:vAlign w:val="center"/>
          </w:tcPr>
          <w:p w14:paraId="256F4B81" w14:textId="77777777" w:rsidR="00A93BA9" w:rsidRPr="005D268A" w:rsidRDefault="00A93BA9" w:rsidP="00E1629A">
            <w:pPr>
              <w:jc w:val="center"/>
            </w:pPr>
            <w:r w:rsidRPr="005D268A">
              <w:rPr>
                <w:rFonts w:hint="eastAsia"/>
              </w:rPr>
              <w:t>教学型</w:t>
            </w:r>
          </w:p>
          <w:p w14:paraId="39B047B7" w14:textId="77777777" w:rsidR="00A93BA9" w:rsidRPr="005D268A" w:rsidRDefault="00A93BA9" w:rsidP="00E1629A">
            <w:pPr>
              <w:jc w:val="center"/>
            </w:pPr>
            <w:r w:rsidRPr="005D268A">
              <w:rPr>
                <w:rFonts w:hint="eastAsia"/>
              </w:rPr>
              <w:t>（独立学院）</w:t>
            </w:r>
          </w:p>
        </w:tc>
        <w:tc>
          <w:tcPr>
            <w:tcW w:w="1110" w:type="pct"/>
            <w:vAlign w:val="center"/>
          </w:tcPr>
          <w:p w14:paraId="3ABC05A2" w14:textId="77777777" w:rsidR="00A93BA9" w:rsidRPr="005D268A" w:rsidRDefault="00A93BA9" w:rsidP="00E1629A">
            <w:pPr>
              <w:jc w:val="center"/>
            </w:pPr>
            <w:r w:rsidRPr="005D268A">
              <w:rPr>
                <w:rFonts w:hint="eastAsia"/>
              </w:rPr>
              <w:t>独立学院第二名</w:t>
            </w:r>
          </w:p>
        </w:tc>
        <w:tc>
          <w:tcPr>
            <w:tcW w:w="769" w:type="pct"/>
            <w:vAlign w:val="center"/>
          </w:tcPr>
          <w:p w14:paraId="5A30DCA2" w14:textId="77777777" w:rsidR="00A93BA9" w:rsidRPr="005D268A" w:rsidRDefault="00A93BA9" w:rsidP="00E1629A">
            <w:pPr>
              <w:jc w:val="center"/>
            </w:pPr>
            <w:r w:rsidRPr="005D268A">
              <w:rPr>
                <w:rFonts w:hint="eastAsia"/>
              </w:rPr>
              <w:t>262</w:t>
            </w:r>
          </w:p>
        </w:tc>
        <w:tc>
          <w:tcPr>
            <w:tcW w:w="1158" w:type="pct"/>
            <w:vAlign w:val="center"/>
          </w:tcPr>
          <w:p w14:paraId="1F8D2951" w14:textId="77777777" w:rsidR="00A93BA9" w:rsidRPr="005D268A" w:rsidRDefault="00A93BA9" w:rsidP="00E1629A">
            <w:pPr>
              <w:jc w:val="center"/>
            </w:pPr>
            <w:r w:rsidRPr="005D268A">
              <w:rPr>
                <w:rFonts w:hint="eastAsia"/>
              </w:rPr>
              <w:t>59</w:t>
            </w:r>
          </w:p>
        </w:tc>
      </w:tr>
    </w:tbl>
    <w:p w14:paraId="05174F97" w14:textId="77777777" w:rsidR="00CF0EAF" w:rsidRDefault="00CF0EAF" w:rsidP="00A93BA9">
      <w:pPr>
        <w:spacing w:line="360" w:lineRule="auto"/>
        <w:jc w:val="center"/>
        <w:rPr>
          <w:rFonts w:ascii="宋体" w:hAnsi="宋体"/>
          <w:b/>
          <w:color w:val="FF0000"/>
          <w:sz w:val="24"/>
          <w:szCs w:val="24"/>
          <w:u w:val="single"/>
        </w:rPr>
      </w:pPr>
    </w:p>
    <w:p w14:paraId="6A5509F4" w14:textId="77777777" w:rsidR="00A54C32" w:rsidRDefault="00A54C32" w:rsidP="00941352">
      <w:pPr>
        <w:spacing w:line="360" w:lineRule="auto"/>
        <w:rPr>
          <w:rFonts w:ascii="宋体" w:hAnsi="宋体"/>
          <w:b/>
          <w:color w:val="FF0000"/>
          <w:sz w:val="24"/>
          <w:szCs w:val="24"/>
          <w:u w:val="single"/>
        </w:rPr>
      </w:pPr>
    </w:p>
    <w:p w14:paraId="5B6BB506" w14:textId="77777777" w:rsidR="00CF0EAF" w:rsidRDefault="00CF0EAF" w:rsidP="00941352">
      <w:pPr>
        <w:spacing w:line="360" w:lineRule="auto"/>
        <w:rPr>
          <w:rFonts w:ascii="宋体" w:hAnsi="宋体"/>
          <w:b/>
          <w:color w:val="FF0000"/>
          <w:sz w:val="24"/>
          <w:szCs w:val="24"/>
          <w:u w:val="single"/>
        </w:rPr>
      </w:pPr>
      <w:r w:rsidRPr="00CF0EAF">
        <w:rPr>
          <w:rFonts w:ascii="宋体" w:hAnsi="宋体" w:hint="eastAsia"/>
          <w:b/>
          <w:color w:val="FF0000"/>
          <w:sz w:val="24"/>
          <w:szCs w:val="24"/>
          <w:u w:val="single"/>
        </w:rPr>
        <w:t>公式排版示例：</w:t>
      </w:r>
    </w:p>
    <w:p w14:paraId="4E0C89C9" w14:textId="30632852" w:rsidR="00CF0EAF" w:rsidRPr="00CF0EAF" w:rsidRDefault="00CF0EAF" w:rsidP="00941352">
      <w:pPr>
        <w:spacing w:line="360" w:lineRule="auto"/>
        <w:rPr>
          <w:rFonts w:ascii="宋体" w:hAnsi="宋体"/>
          <w:b/>
          <w:color w:val="FF0000"/>
          <w:sz w:val="24"/>
          <w:szCs w:val="24"/>
          <w:u w:val="single"/>
        </w:rPr>
      </w:pPr>
    </w:p>
    <w:p w14:paraId="520EBF5B" w14:textId="2FC36FEF" w:rsidR="00CF0EAF" w:rsidRPr="00212B5C" w:rsidRDefault="001A19B4" w:rsidP="00D51019">
      <w:pPr>
        <w:spacing w:line="360" w:lineRule="auto"/>
        <w:jc w:val="center"/>
        <w:rPr>
          <w:rFonts w:ascii="宋体" w:hAnsi="宋体"/>
          <w:sz w:val="24"/>
          <w:szCs w:val="24"/>
        </w:rPr>
      </w:pPr>
      <m:oMath>
        <m:r>
          <m:rPr>
            <m:nor/>
          </m:rPr>
          <w:rPr>
            <w:rFonts w:ascii="Cambria Math" w:eastAsia="仿宋_GB2312" w:hAnsi="Cambria Math"/>
            <w:b/>
            <w:sz w:val="24"/>
            <w:szCs w:val="24"/>
          </w:rPr>
          <m:t>F</m:t>
        </m:r>
        <m:d>
          <m:dPr>
            <m:ctrlPr>
              <w:rPr>
                <w:rFonts w:ascii="Cambria Math" w:eastAsia="仿宋_GB2312" w:hAnsi="Cambria Math"/>
                <w:b/>
                <w:sz w:val="24"/>
                <w:szCs w:val="24"/>
              </w:rPr>
            </m:ctrlPr>
          </m:dPr>
          <m:e>
            <m:r>
              <m:rPr>
                <m:nor/>
              </m:rPr>
              <w:rPr>
                <w:rFonts w:ascii="Cambria Math" w:eastAsia="仿宋_GB2312" w:hAnsi="Cambria Math"/>
                <w:b/>
                <w:sz w:val="24"/>
                <w:szCs w:val="24"/>
              </w:rPr>
              <m:t>x</m:t>
            </m:r>
          </m:e>
        </m:d>
        <m:r>
          <m:rPr>
            <m:nor/>
          </m:rPr>
          <w:rPr>
            <w:rFonts w:ascii="Cambria Math" w:eastAsia="仿宋_GB2312" w:hAnsi="Cambria Math"/>
            <w:b/>
            <w:sz w:val="24"/>
            <w:szCs w:val="24"/>
          </w:rPr>
          <m:t>=P</m:t>
        </m:r>
        <m:d>
          <m:dPr>
            <m:ctrlPr>
              <w:rPr>
                <w:rFonts w:ascii="Cambria Math" w:eastAsia="仿宋_GB2312" w:hAnsi="Cambria Math"/>
                <w:b/>
                <w:sz w:val="24"/>
                <w:szCs w:val="24"/>
              </w:rPr>
            </m:ctrlPr>
          </m:dPr>
          <m:e>
            <m:r>
              <m:rPr>
                <m:nor/>
              </m:rPr>
              <w:rPr>
                <w:rFonts w:ascii="Cambria Math" w:eastAsia="仿宋_GB2312" w:hAnsi="Cambria Math"/>
                <w:b/>
                <w:sz w:val="24"/>
                <w:szCs w:val="24"/>
              </w:rPr>
              <m:t>x</m:t>
            </m:r>
          </m:e>
        </m:d>
        <m:r>
          <m:rPr>
            <m:nor/>
          </m:rPr>
          <w:rPr>
            <w:rFonts w:ascii="Cambria Math" w:eastAsia="仿宋_GB2312" w:hAnsi="Cambria Math"/>
            <w:b/>
            <w:sz w:val="24"/>
            <w:szCs w:val="24"/>
          </w:rPr>
          <m:t>+</m:t>
        </m:r>
        <m:nary>
          <m:naryPr>
            <m:limLoc m:val="subSup"/>
            <m:ctrlPr>
              <w:rPr>
                <w:rFonts w:ascii="Cambria Math" w:eastAsia="仿宋_GB2312" w:hAnsi="Cambria Math"/>
                <w:b/>
                <w:sz w:val="24"/>
                <w:szCs w:val="24"/>
              </w:rPr>
            </m:ctrlPr>
          </m:naryPr>
          <m:sub>
            <m:r>
              <m:rPr>
                <m:nor/>
              </m:rPr>
              <w:rPr>
                <w:rFonts w:ascii="Cambria Math" w:eastAsia="仿宋_GB2312" w:hAnsi="Cambria Math"/>
                <w:b/>
                <w:sz w:val="24"/>
                <w:szCs w:val="24"/>
              </w:rPr>
              <m:t>-b</m:t>
            </m:r>
          </m:sub>
          <m:sup>
            <m:r>
              <m:rPr>
                <m:nor/>
              </m:rPr>
              <w:rPr>
                <w:rFonts w:ascii="Cambria Math" w:eastAsia="仿宋_GB2312" w:hAnsi="Cambria Math"/>
                <w:b/>
                <w:sz w:val="24"/>
                <w:szCs w:val="24"/>
              </w:rPr>
              <m:t>0</m:t>
            </m:r>
          </m:sup>
          <m:e>
            <m:r>
              <m:rPr>
                <m:nor/>
              </m:rPr>
              <w:rPr>
                <w:rFonts w:ascii="Cambria Math" w:eastAsia="仿宋_GB2312" w:hAnsi="Cambria Math"/>
                <w:b/>
                <w:sz w:val="24"/>
                <w:szCs w:val="24"/>
              </w:rPr>
              <m:t>f</m:t>
            </m:r>
            <m:d>
              <m:dPr>
                <m:ctrlPr>
                  <w:rPr>
                    <w:rFonts w:ascii="Cambria Math" w:eastAsia="仿宋_GB2312" w:hAnsi="Cambria Math"/>
                    <w:b/>
                    <w:i/>
                    <w:sz w:val="24"/>
                    <w:szCs w:val="24"/>
                  </w:rPr>
                </m:ctrlPr>
              </m:dPr>
              <m:e>
                <m:r>
                  <m:rPr>
                    <m:nor/>
                  </m:rPr>
                  <w:rPr>
                    <w:rFonts w:ascii="Cambria Math" w:eastAsia="仿宋_GB2312" w:hAnsi="Cambria Math"/>
                    <w:b/>
                    <w:sz w:val="24"/>
                    <w:szCs w:val="24"/>
                  </w:rPr>
                  <m:t>x</m:t>
                </m:r>
              </m:e>
            </m:d>
            <m:r>
              <m:rPr>
                <m:nor/>
              </m:rPr>
              <w:rPr>
                <w:rFonts w:ascii="Cambria Math" w:eastAsia="仿宋_GB2312" w:hAnsi="Cambria Math"/>
                <w:b/>
                <w:sz w:val="24"/>
                <w:szCs w:val="24"/>
              </w:rPr>
              <m:t>d</m:t>
            </m:r>
            <m:d>
              <m:dPr>
                <m:ctrlPr>
                  <w:rPr>
                    <w:rFonts w:ascii="Cambria Math" w:eastAsia="仿宋_GB2312" w:hAnsi="Cambria Math"/>
                    <w:b/>
                    <w:i/>
                    <w:sz w:val="24"/>
                    <w:szCs w:val="24"/>
                  </w:rPr>
                </m:ctrlPr>
              </m:dPr>
              <m:e>
                <m:r>
                  <m:rPr>
                    <m:nor/>
                  </m:rPr>
                  <w:rPr>
                    <w:rFonts w:ascii="Cambria Math" w:eastAsia="仿宋_GB2312" w:hAnsi="Cambria Math"/>
                    <w:b/>
                    <w:sz w:val="24"/>
                    <w:szCs w:val="24"/>
                  </w:rPr>
                  <m:t>x</m:t>
                </m:r>
              </m:e>
            </m:d>
            <m:r>
              <m:rPr>
                <m:nor/>
              </m:rPr>
              <w:rPr>
                <w:rFonts w:ascii="Cambria Math" w:eastAsia="仿宋_GB2312" w:hAnsi="Cambria Math"/>
                <w:b/>
                <w:sz w:val="24"/>
                <w:szCs w:val="24"/>
              </w:rPr>
              <m:t>+</m:t>
            </m:r>
            <m:nary>
              <m:naryPr>
                <m:limLoc m:val="subSup"/>
                <m:ctrlPr>
                  <w:rPr>
                    <w:rFonts w:ascii="Cambria Math" w:eastAsia="仿宋_GB2312" w:hAnsi="Cambria Math"/>
                    <w:b/>
                    <w:i/>
                    <w:sz w:val="24"/>
                    <w:szCs w:val="24"/>
                  </w:rPr>
                </m:ctrlPr>
              </m:naryPr>
              <m:sub>
                <m:r>
                  <m:rPr>
                    <m:nor/>
                  </m:rPr>
                  <w:rPr>
                    <w:rFonts w:ascii="Cambria Math" w:eastAsia="仿宋_GB2312" w:hAnsi="Cambria Math"/>
                    <w:b/>
                    <w:sz w:val="24"/>
                    <w:szCs w:val="24"/>
                  </w:rPr>
                  <m:t>0</m:t>
                </m:r>
              </m:sub>
              <m:sup>
                <m:r>
                  <m:rPr>
                    <m:nor/>
                  </m:rPr>
                  <w:rPr>
                    <w:rFonts w:ascii="Cambria Math" w:eastAsia="仿宋_GB2312" w:hAnsi="Cambria Math"/>
                    <w:b/>
                    <w:sz w:val="24"/>
                    <w:szCs w:val="24"/>
                  </w:rPr>
                  <m:t>b</m:t>
                </m:r>
              </m:sup>
              <m:e>
                <m:r>
                  <m:rPr>
                    <m:nor/>
                  </m:rPr>
                  <w:rPr>
                    <w:rFonts w:ascii="Cambria Math" w:eastAsia="仿宋_GB2312" w:hAnsi="Cambria Math"/>
                    <w:b/>
                    <w:sz w:val="24"/>
                    <w:szCs w:val="24"/>
                  </w:rPr>
                  <m:t>g</m:t>
                </m:r>
                <m:d>
                  <m:dPr>
                    <m:ctrlPr>
                      <w:rPr>
                        <w:rFonts w:ascii="Cambria Math" w:eastAsia="仿宋_GB2312" w:hAnsi="Cambria Math"/>
                        <w:b/>
                        <w:i/>
                        <w:sz w:val="24"/>
                        <w:szCs w:val="24"/>
                      </w:rPr>
                    </m:ctrlPr>
                  </m:dPr>
                  <m:e>
                    <m:r>
                      <m:rPr>
                        <m:nor/>
                      </m:rPr>
                      <w:rPr>
                        <w:rFonts w:ascii="Cambria Math" w:eastAsia="仿宋_GB2312" w:hAnsi="Cambria Math"/>
                        <w:b/>
                        <w:sz w:val="24"/>
                        <w:szCs w:val="24"/>
                      </w:rPr>
                      <m:t>x</m:t>
                    </m:r>
                  </m:e>
                </m:d>
                <m:r>
                  <m:rPr>
                    <m:nor/>
                  </m:rPr>
                  <w:rPr>
                    <w:rFonts w:ascii="Cambria Math" w:eastAsia="仿宋_GB2312" w:hAnsi="Cambria Math"/>
                    <w:b/>
                    <w:sz w:val="24"/>
                    <w:szCs w:val="24"/>
                  </w:rPr>
                  <m:t>dx-</m:t>
                </m:r>
                <m:nary>
                  <m:naryPr>
                    <m:limLoc m:val="subSup"/>
                    <m:ctrlPr>
                      <w:rPr>
                        <w:rFonts w:ascii="Cambria Math" w:eastAsia="仿宋_GB2312" w:hAnsi="Cambria Math"/>
                        <w:b/>
                        <w:i/>
                        <w:sz w:val="24"/>
                        <w:szCs w:val="24"/>
                      </w:rPr>
                    </m:ctrlPr>
                  </m:naryPr>
                  <m:sub>
                    <m:r>
                      <m:rPr>
                        <m:nor/>
                      </m:rPr>
                      <w:rPr>
                        <w:rFonts w:ascii="Cambria Math" w:eastAsia="仿宋_GB2312" w:hAnsi="Cambria Math"/>
                        <w:b/>
                        <w:sz w:val="24"/>
                        <w:szCs w:val="24"/>
                      </w:rPr>
                      <m:t>0</m:t>
                    </m:r>
                  </m:sub>
                  <m:sup>
                    <m:r>
                      <m:rPr>
                        <m:nor/>
                      </m:rPr>
                      <w:rPr>
                        <w:rFonts w:ascii="Cambria Math" w:eastAsia="仿宋_GB2312" w:hAnsi="Cambria Math"/>
                        <w:b/>
                        <w:sz w:val="24"/>
                        <w:szCs w:val="24"/>
                      </w:rPr>
                      <m:t>∞</m:t>
                    </m:r>
                  </m:sup>
                  <m:e>
                    <m:r>
                      <m:rPr>
                        <m:nor/>
                      </m:rPr>
                      <w:rPr>
                        <w:rFonts w:ascii="Cambria Math" w:eastAsia="仿宋_GB2312" w:hAnsi="Cambria Math"/>
                        <w:b/>
                        <w:sz w:val="24"/>
                        <w:szCs w:val="24"/>
                      </w:rPr>
                      <m:t>h</m:t>
                    </m:r>
                    <m:d>
                      <m:dPr>
                        <m:ctrlPr>
                          <w:rPr>
                            <w:rFonts w:ascii="Cambria Math" w:eastAsia="仿宋_GB2312" w:hAnsi="Cambria Math"/>
                            <w:b/>
                            <w:i/>
                            <w:sz w:val="24"/>
                            <w:szCs w:val="24"/>
                          </w:rPr>
                        </m:ctrlPr>
                      </m:dPr>
                      <m:e>
                        <m:r>
                          <m:rPr>
                            <m:nor/>
                          </m:rPr>
                          <w:rPr>
                            <w:rFonts w:ascii="Cambria Math" w:eastAsia="仿宋_GB2312" w:hAnsi="Cambria Math"/>
                            <w:b/>
                            <w:sz w:val="24"/>
                            <w:szCs w:val="24"/>
                          </w:rPr>
                          <m:t>x</m:t>
                        </m:r>
                      </m:e>
                    </m:d>
                    <m:r>
                      <m:rPr>
                        <m:nor/>
                      </m:rPr>
                      <w:rPr>
                        <w:rFonts w:ascii="Cambria Math" w:eastAsia="仿宋_GB2312" w:hAnsi="Cambria Math"/>
                        <w:b/>
                        <w:sz w:val="24"/>
                        <w:szCs w:val="24"/>
                      </w:rPr>
                      <m:t>dx=0</m:t>
                    </m:r>
                  </m:e>
                </m:nary>
                <m:r>
                  <m:rPr>
                    <m:nor/>
                  </m:rPr>
                  <w:rPr>
                    <w:rFonts w:ascii="Cambria Math" w:eastAsia="仿宋_GB2312" w:hAnsi="Cambria Math"/>
                    <w:b/>
                    <w:sz w:val="24"/>
                    <w:szCs w:val="24"/>
                  </w:rPr>
                  <m:t xml:space="preserve"> </m:t>
                </m:r>
              </m:e>
            </m:nary>
          </m:e>
        </m:nary>
      </m:oMath>
      <w:r w:rsidR="00FF4E90">
        <w:rPr>
          <w:rFonts w:ascii="宋体" w:hAnsi="宋体"/>
          <w:sz w:val="24"/>
          <w:szCs w:val="24"/>
        </w:rPr>
        <w:t xml:space="preserve">         </w:t>
      </w:r>
      <w:r w:rsidR="00CF0EAF">
        <w:rPr>
          <w:rFonts w:ascii="宋体" w:hAnsi="宋体" w:hint="eastAsia"/>
          <w:sz w:val="24"/>
          <w:szCs w:val="24"/>
        </w:rPr>
        <w:t>式1</w:t>
      </w:r>
      <w:r w:rsidR="00CF0EAF">
        <w:rPr>
          <w:rStyle w:val="a9"/>
        </w:rPr>
        <w:commentReference w:id="71"/>
      </w:r>
    </w:p>
    <w:p w14:paraId="1ACFF003" w14:textId="70772CFA" w:rsidR="00A54C32" w:rsidRPr="00FF4E90" w:rsidRDefault="00A54C32" w:rsidP="00CF0EAF">
      <w:pPr>
        <w:spacing w:before="50" w:line="360" w:lineRule="auto"/>
        <w:rPr>
          <w:rFonts w:ascii="宋体" w:hAnsi="宋体"/>
          <w:b/>
          <w:color w:val="0070C0"/>
          <w:sz w:val="24"/>
          <w:szCs w:val="24"/>
          <w:u w:val="single"/>
        </w:rPr>
      </w:pPr>
    </w:p>
    <w:p w14:paraId="3637506C" w14:textId="77777777" w:rsidR="00A54C32" w:rsidRPr="00A54C32" w:rsidRDefault="00A54C32" w:rsidP="00CF0EAF">
      <w:pPr>
        <w:spacing w:before="50" w:line="360" w:lineRule="auto"/>
        <w:rPr>
          <w:rFonts w:eastAsia="黑体"/>
          <w:b/>
          <w:color w:val="FF0000"/>
          <w:szCs w:val="21"/>
        </w:rPr>
      </w:pPr>
      <w:r w:rsidRPr="00A54C32">
        <w:rPr>
          <w:rFonts w:ascii="宋体" w:hAnsi="宋体" w:hint="eastAsia"/>
          <w:b/>
          <w:color w:val="FF0000"/>
          <w:sz w:val="24"/>
          <w:szCs w:val="24"/>
        </w:rPr>
        <w:t>完成论文后检查页脚中总页数，修改为实际页数。</w:t>
      </w:r>
    </w:p>
    <w:sectPr w:rsidR="00A54C32" w:rsidRPr="00A54C32" w:rsidSect="00064C93">
      <w:footerReference w:type="default" r:id="rId13"/>
      <w:footnotePr>
        <w:numFmt w:val="decimalEnclosedCircleChinese"/>
        <w:numRestart w:val="eachPage"/>
      </w:footnotePr>
      <w:pgSz w:w="11906" w:h="16838"/>
      <w:pgMar w:top="1418" w:right="1134" w:bottom="1418" w:left="1134" w:header="851" w:footer="992" w:gutter="567"/>
      <w:pgNumType w:start="1"/>
      <w:cols w:space="720"/>
      <w:docGrid w:type="linesAndChar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xuai" w:date="2014-10-11T21:54:00Z" w:initials="x">
    <w:p w14:paraId="2EEDA916" w14:textId="77777777" w:rsidR="007F2158" w:rsidRDefault="007F2158" w:rsidP="0027636D">
      <w:pPr>
        <w:ind w:firstLineChars="200" w:firstLine="420"/>
        <w:rPr>
          <w:rFonts w:ascii="宋体" w:hAnsi="宋体"/>
          <w:sz w:val="24"/>
        </w:rPr>
      </w:pPr>
      <w:r>
        <w:rPr>
          <w:rStyle w:val="a9"/>
        </w:rPr>
        <w:annotationRef/>
      </w:r>
      <w:r w:rsidRPr="00FD734E">
        <w:rPr>
          <w:rFonts w:ascii="宋体" w:hAnsi="宋体" w:hint="eastAsia"/>
          <w:color w:val="FF0000"/>
          <w:sz w:val="28"/>
          <w:szCs w:val="28"/>
        </w:rPr>
        <w:t>注意：</w:t>
      </w:r>
      <w:r>
        <w:rPr>
          <w:rFonts w:ascii="宋体" w:hAnsi="宋体" w:hint="eastAsia"/>
          <w:color w:val="000000"/>
          <w:sz w:val="28"/>
          <w:szCs w:val="28"/>
        </w:rPr>
        <w:t>请在不带格式说明的“模板”上写作，</w:t>
      </w:r>
      <w:r w:rsidRPr="00C915A4">
        <w:rPr>
          <w:rFonts w:ascii="宋体" w:hAnsi="宋体" w:hint="eastAsia"/>
          <w:color w:val="FF0000"/>
          <w:sz w:val="28"/>
          <w:szCs w:val="28"/>
        </w:rPr>
        <w:t>不要新建文档写作</w:t>
      </w:r>
      <w:r>
        <w:rPr>
          <w:rFonts w:ascii="宋体" w:hAnsi="宋体" w:hint="eastAsia"/>
          <w:color w:val="000000"/>
          <w:sz w:val="28"/>
          <w:szCs w:val="28"/>
        </w:rPr>
        <w:t>，以保证已设定好的格式保持原样</w:t>
      </w:r>
      <w:r>
        <w:rPr>
          <w:rFonts w:ascii="宋体" w:hAnsi="宋体" w:hint="eastAsia"/>
          <w:sz w:val="24"/>
        </w:rPr>
        <w:t>。</w:t>
      </w:r>
    </w:p>
    <w:p w14:paraId="6E7C6F41" w14:textId="77777777" w:rsidR="007F2158" w:rsidRDefault="007F2158" w:rsidP="0027636D">
      <w:pPr>
        <w:ind w:firstLineChars="200" w:firstLine="560"/>
        <w:rPr>
          <w:rFonts w:ascii="宋体" w:hAnsi="宋体"/>
          <w:sz w:val="28"/>
          <w:szCs w:val="28"/>
        </w:rPr>
      </w:pPr>
    </w:p>
    <w:p w14:paraId="36C50EA5" w14:textId="79A24A01" w:rsidR="007F2158" w:rsidRDefault="007F2158" w:rsidP="0027636D">
      <w:pPr>
        <w:ind w:firstLineChars="200" w:firstLine="560"/>
        <w:rPr>
          <w:rFonts w:ascii="宋体" w:hAnsi="宋体"/>
          <w:color w:val="222222"/>
          <w:sz w:val="28"/>
          <w:szCs w:val="28"/>
        </w:rPr>
      </w:pPr>
      <w:r w:rsidRPr="00AC1146">
        <w:rPr>
          <w:rFonts w:ascii="宋体" w:hAnsi="宋体" w:hint="eastAsia"/>
          <w:sz w:val="28"/>
          <w:szCs w:val="28"/>
        </w:rPr>
        <w:t>论文</w:t>
      </w:r>
      <w:r w:rsidRPr="00AC1146">
        <w:rPr>
          <w:rFonts w:hint="eastAsia"/>
          <w:color w:val="222222"/>
          <w:sz w:val="28"/>
          <w:szCs w:val="28"/>
        </w:rPr>
        <w:t>用</w:t>
      </w:r>
      <w:r>
        <w:rPr>
          <w:rFonts w:ascii="宋体" w:hAnsi="宋体"/>
          <w:color w:val="222222"/>
          <w:sz w:val="28"/>
          <w:szCs w:val="28"/>
        </w:rPr>
        <w:t>A4(210</w:t>
      </w:r>
      <w:r w:rsidRPr="00AC1146">
        <w:rPr>
          <w:rFonts w:ascii="宋体" w:hAnsi="宋体"/>
          <w:color w:val="222222"/>
          <w:sz w:val="28"/>
          <w:szCs w:val="28"/>
        </w:rPr>
        <w:t>mm</w:t>
      </w:r>
      <w:r w:rsidRPr="00AC1146">
        <w:rPr>
          <w:rFonts w:ascii="宋体" w:hAnsi="宋体" w:hint="eastAsia"/>
          <w:color w:val="222222"/>
          <w:sz w:val="28"/>
          <w:szCs w:val="28"/>
        </w:rPr>
        <w:t>×</w:t>
      </w:r>
      <w:r>
        <w:rPr>
          <w:rFonts w:ascii="宋体" w:hAnsi="宋体"/>
          <w:color w:val="222222"/>
          <w:sz w:val="28"/>
          <w:szCs w:val="28"/>
        </w:rPr>
        <w:t>297</w:t>
      </w:r>
      <w:r w:rsidRPr="00AC1146">
        <w:rPr>
          <w:rFonts w:ascii="宋体" w:hAnsi="宋体"/>
          <w:color w:val="222222"/>
          <w:sz w:val="28"/>
          <w:szCs w:val="28"/>
        </w:rPr>
        <w:t>mm)</w:t>
      </w:r>
      <w:r w:rsidRPr="00AC1146">
        <w:rPr>
          <w:rFonts w:ascii="宋体" w:hAnsi="宋体" w:hint="eastAsia"/>
          <w:color w:val="222222"/>
          <w:sz w:val="28"/>
          <w:szCs w:val="28"/>
        </w:rPr>
        <w:t>大小的白纸双面打印</w:t>
      </w:r>
      <w:r w:rsidRPr="00AC1146">
        <w:rPr>
          <w:rFonts w:ascii="宋体" w:hAnsi="宋体" w:hint="eastAsia"/>
          <w:sz w:val="28"/>
          <w:szCs w:val="28"/>
        </w:rPr>
        <w:t>（封面、</w:t>
      </w:r>
      <w:r w:rsidRPr="00AC1146">
        <w:rPr>
          <w:rFonts w:ascii="宋体" w:hAnsi="宋体" w:hint="eastAsia"/>
          <w:color w:val="000000"/>
          <w:sz w:val="28"/>
          <w:szCs w:val="28"/>
        </w:rPr>
        <w:t>论文写作说明、</w:t>
      </w:r>
      <w:r w:rsidRPr="00AC1146">
        <w:rPr>
          <w:rFonts w:ascii="宋体" w:hAnsi="宋体" w:hint="eastAsia"/>
          <w:sz w:val="28"/>
          <w:szCs w:val="28"/>
        </w:rPr>
        <w:t>论文评定表用单面）</w:t>
      </w:r>
      <w:r w:rsidRPr="00AC1146">
        <w:rPr>
          <w:rFonts w:ascii="宋体" w:hAnsi="宋体" w:hint="eastAsia"/>
          <w:color w:val="222222"/>
          <w:sz w:val="28"/>
          <w:szCs w:val="28"/>
        </w:rPr>
        <w:t>并装订（左装订）成册。</w:t>
      </w:r>
    </w:p>
    <w:p w14:paraId="40CF9780" w14:textId="38CA7C0E" w:rsidR="007F2158" w:rsidRPr="00FD734E" w:rsidRDefault="007F2158" w:rsidP="0027636D">
      <w:pPr>
        <w:ind w:firstLineChars="200" w:firstLine="560"/>
        <w:rPr>
          <w:rFonts w:ascii="宋体" w:hAnsi="宋体"/>
          <w:color w:val="000000"/>
          <w:sz w:val="28"/>
          <w:szCs w:val="28"/>
        </w:rPr>
      </w:pPr>
      <w:r w:rsidRPr="00AC1146">
        <w:rPr>
          <w:rFonts w:ascii="宋体" w:hAnsi="宋体" w:hint="eastAsia"/>
          <w:color w:val="000000"/>
          <w:sz w:val="28"/>
          <w:szCs w:val="28"/>
        </w:rPr>
        <w:t>装订线：</w:t>
      </w:r>
      <w:r>
        <w:rPr>
          <w:rFonts w:ascii="宋体" w:hAnsi="宋体" w:hint="eastAsia"/>
          <w:color w:val="000000"/>
          <w:sz w:val="28"/>
          <w:szCs w:val="28"/>
        </w:rPr>
        <w:t>1</w:t>
      </w:r>
      <w:r w:rsidRPr="00AC1146">
        <w:rPr>
          <w:rFonts w:ascii="宋体" w:hAnsi="宋体" w:hint="eastAsia"/>
          <w:color w:val="000000"/>
          <w:sz w:val="28"/>
          <w:szCs w:val="28"/>
        </w:rPr>
        <w:t>cm</w:t>
      </w:r>
      <w:r>
        <w:rPr>
          <w:rFonts w:ascii="宋体" w:hAnsi="宋体" w:hint="eastAsia"/>
          <w:color w:val="000000"/>
          <w:sz w:val="28"/>
          <w:szCs w:val="28"/>
        </w:rPr>
        <w:t>，</w:t>
      </w:r>
      <w:r w:rsidRPr="00AC1146">
        <w:rPr>
          <w:rFonts w:ascii="宋体" w:hAnsi="宋体" w:hint="eastAsia"/>
          <w:color w:val="000000"/>
          <w:sz w:val="28"/>
          <w:szCs w:val="28"/>
        </w:rPr>
        <w:t>页边距：上</w:t>
      </w:r>
      <w:smartTag w:uri="urn:schemas-microsoft-com:office:smarttags" w:element="chmetcnv">
        <w:smartTagPr>
          <w:attr w:name="TCSC" w:val="0"/>
          <w:attr w:name="NumberType" w:val="1"/>
          <w:attr w:name="Negative" w:val="False"/>
          <w:attr w:name="HasSpace" w:val="False"/>
          <w:attr w:name="SourceValue" w:val="2.5"/>
          <w:attr w:name="UnitName" w:val="cm"/>
        </w:smartTagPr>
        <w:r w:rsidRPr="00AC1146">
          <w:rPr>
            <w:rFonts w:ascii="宋体" w:hAnsi="宋体" w:hint="eastAsia"/>
            <w:color w:val="000000"/>
            <w:sz w:val="28"/>
            <w:szCs w:val="28"/>
          </w:rPr>
          <w:t>2.5cm</w:t>
        </w:r>
      </w:smartTag>
      <w:r w:rsidRPr="00AC1146">
        <w:rPr>
          <w:rFonts w:ascii="宋体" w:hAnsi="宋体" w:hint="eastAsia"/>
          <w:color w:val="000000"/>
          <w:sz w:val="28"/>
          <w:szCs w:val="28"/>
        </w:rPr>
        <w:t>，下</w:t>
      </w:r>
      <w:smartTag w:uri="urn:schemas-microsoft-com:office:smarttags" w:element="chmetcnv">
        <w:smartTagPr>
          <w:attr w:name="TCSC" w:val="0"/>
          <w:attr w:name="NumberType" w:val="1"/>
          <w:attr w:name="Negative" w:val="False"/>
          <w:attr w:name="HasSpace" w:val="False"/>
          <w:attr w:name="SourceValue" w:val="2.5"/>
          <w:attr w:name="UnitName" w:val="cm"/>
        </w:smartTagPr>
        <w:r w:rsidRPr="00AC1146">
          <w:rPr>
            <w:rFonts w:ascii="宋体" w:hAnsi="宋体" w:hint="eastAsia"/>
            <w:color w:val="000000"/>
            <w:sz w:val="28"/>
            <w:szCs w:val="28"/>
          </w:rPr>
          <w:t>2.5cm</w:t>
        </w:r>
      </w:smartTag>
      <w:r w:rsidRPr="00AC1146">
        <w:rPr>
          <w:rFonts w:ascii="宋体" w:hAnsi="宋体" w:hint="eastAsia"/>
          <w:color w:val="000000"/>
          <w:sz w:val="28"/>
          <w:szCs w:val="28"/>
        </w:rPr>
        <w:t>，左</w:t>
      </w:r>
      <w:smartTag w:uri="urn:schemas-microsoft-com:office:smarttags" w:element="chmetcnv">
        <w:smartTagPr>
          <w:attr w:name="TCSC" w:val="0"/>
          <w:attr w:name="NumberType" w:val="1"/>
          <w:attr w:name="Negative" w:val="False"/>
          <w:attr w:name="HasSpace" w:val="False"/>
          <w:attr w:name="SourceValue" w:val="2"/>
          <w:attr w:name="UnitName" w:val="cm"/>
        </w:smartTagPr>
        <w:r w:rsidRPr="00AC1146">
          <w:rPr>
            <w:rFonts w:ascii="宋体" w:hAnsi="宋体" w:hint="eastAsia"/>
            <w:color w:val="000000"/>
            <w:sz w:val="28"/>
            <w:szCs w:val="28"/>
          </w:rPr>
          <w:t>2cm</w:t>
        </w:r>
      </w:smartTag>
      <w:r w:rsidRPr="00AC1146">
        <w:rPr>
          <w:rFonts w:ascii="宋体" w:hAnsi="宋体" w:hint="eastAsia"/>
          <w:color w:val="000000"/>
          <w:sz w:val="28"/>
          <w:szCs w:val="28"/>
        </w:rPr>
        <w:t>，右</w:t>
      </w:r>
      <w:smartTag w:uri="urn:schemas-microsoft-com:office:smarttags" w:element="chmetcnv">
        <w:smartTagPr>
          <w:attr w:name="TCSC" w:val="0"/>
          <w:attr w:name="NumberType" w:val="1"/>
          <w:attr w:name="Negative" w:val="False"/>
          <w:attr w:name="HasSpace" w:val="False"/>
          <w:attr w:name="SourceValue" w:val="2"/>
          <w:attr w:name="UnitName" w:val="cm"/>
        </w:smartTagPr>
        <w:r w:rsidRPr="00AC1146">
          <w:rPr>
            <w:rFonts w:ascii="宋体" w:hAnsi="宋体" w:hint="eastAsia"/>
            <w:color w:val="000000"/>
            <w:sz w:val="28"/>
            <w:szCs w:val="28"/>
          </w:rPr>
          <w:t>2cm</w:t>
        </w:r>
        <w:r>
          <w:rPr>
            <w:rFonts w:ascii="宋体" w:hAnsi="宋体" w:hint="eastAsia"/>
            <w:color w:val="000000"/>
            <w:sz w:val="28"/>
            <w:szCs w:val="28"/>
          </w:rPr>
          <w:t>。</w:t>
        </w:r>
      </w:smartTag>
    </w:p>
    <w:p w14:paraId="76F3CEE1" w14:textId="77777777" w:rsidR="007F2158" w:rsidRDefault="007F2158" w:rsidP="0027636D">
      <w:pPr>
        <w:pStyle w:val="aa"/>
        <w:rPr>
          <w:rFonts w:ascii="宋体" w:hAnsi="宋体"/>
          <w:color w:val="000000"/>
          <w:sz w:val="28"/>
          <w:szCs w:val="28"/>
        </w:rPr>
      </w:pPr>
    </w:p>
    <w:p w14:paraId="02549596" w14:textId="77777777" w:rsidR="007F2158" w:rsidRPr="000603E0" w:rsidRDefault="007F2158" w:rsidP="0027636D">
      <w:pPr>
        <w:pStyle w:val="aa"/>
        <w:rPr>
          <w:rFonts w:ascii="宋体" w:hAnsi="宋体"/>
          <w:color w:val="000000"/>
          <w:sz w:val="28"/>
          <w:szCs w:val="28"/>
        </w:rPr>
      </w:pPr>
      <w:r>
        <w:rPr>
          <w:rFonts w:ascii="宋体" w:hAnsi="宋体" w:hint="eastAsia"/>
          <w:color w:val="000000"/>
          <w:sz w:val="28"/>
          <w:szCs w:val="28"/>
        </w:rPr>
        <w:t>保证本页空行不变，不能随意增加或删除。</w:t>
      </w:r>
    </w:p>
    <w:p w14:paraId="01FB5B1C" w14:textId="77777777" w:rsidR="007F2158" w:rsidRPr="0027636D" w:rsidRDefault="007F2158">
      <w:pPr>
        <w:pStyle w:val="aa"/>
      </w:pPr>
    </w:p>
  </w:comment>
  <w:comment w:id="1" w:author="xuai" w:date="2014-10-24T21:56:00Z" w:initials="x">
    <w:p w14:paraId="22E2FCD2" w14:textId="36DBDC6A" w:rsidR="007F2158" w:rsidRDefault="007F2158" w:rsidP="00596D8D">
      <w:pPr>
        <w:pStyle w:val="aa"/>
        <w:rPr>
          <w:rFonts w:ascii="宋体" w:hAnsi="宋体"/>
          <w:color w:val="000000"/>
          <w:sz w:val="28"/>
          <w:szCs w:val="28"/>
        </w:rPr>
      </w:pPr>
      <w:r>
        <w:rPr>
          <w:rStyle w:val="a9"/>
        </w:rPr>
        <w:annotationRef/>
      </w:r>
      <w:r>
        <w:rPr>
          <w:rFonts w:ascii="宋体" w:hAnsi="宋体" w:hint="eastAsia"/>
          <w:color w:val="000000"/>
          <w:sz w:val="28"/>
          <w:szCs w:val="28"/>
        </w:rPr>
        <w:t>论文题目：</w:t>
      </w:r>
      <w:r w:rsidRPr="00AC1146">
        <w:rPr>
          <w:rFonts w:ascii="宋体" w:hAnsi="宋体" w:hint="eastAsia"/>
          <w:color w:val="000000"/>
          <w:sz w:val="28"/>
          <w:szCs w:val="28"/>
        </w:rPr>
        <w:t>楷体，三号字，加粗</w:t>
      </w:r>
      <w:r>
        <w:rPr>
          <w:rFonts w:ascii="宋体" w:hAnsi="宋体" w:hint="eastAsia"/>
          <w:color w:val="000000"/>
          <w:sz w:val="28"/>
          <w:szCs w:val="28"/>
        </w:rPr>
        <w:t>。</w:t>
      </w:r>
    </w:p>
    <w:p w14:paraId="7909BEE0" w14:textId="77777777" w:rsidR="007F2158" w:rsidRPr="00596D8D" w:rsidRDefault="007F2158">
      <w:pPr>
        <w:pStyle w:val="aa"/>
      </w:pPr>
      <w:r w:rsidRPr="00AC1146">
        <w:rPr>
          <w:rFonts w:hint="eastAsia"/>
          <w:sz w:val="28"/>
          <w:szCs w:val="28"/>
        </w:rPr>
        <w:t>最多不超过</w:t>
      </w:r>
      <w:r w:rsidRPr="00AC1146">
        <w:rPr>
          <w:rFonts w:hint="eastAsia"/>
          <w:sz w:val="28"/>
          <w:szCs w:val="28"/>
        </w:rPr>
        <w:t>20</w:t>
      </w:r>
      <w:r w:rsidRPr="00AC1146">
        <w:rPr>
          <w:rFonts w:hint="eastAsia"/>
          <w:sz w:val="28"/>
          <w:szCs w:val="28"/>
        </w:rPr>
        <w:t>字，</w:t>
      </w:r>
      <w:r w:rsidRPr="00AC1146">
        <w:rPr>
          <w:sz w:val="28"/>
          <w:szCs w:val="28"/>
        </w:rPr>
        <w:t>必要时可加副题名</w:t>
      </w:r>
      <w:r>
        <w:rPr>
          <w:rFonts w:hint="eastAsia"/>
          <w:sz w:val="28"/>
          <w:szCs w:val="28"/>
        </w:rPr>
        <w:t>。</w:t>
      </w:r>
    </w:p>
  </w:comment>
  <w:comment w:id="2" w:author="xuai" w:date="2014-10-24T21:58:00Z" w:initials="x">
    <w:p w14:paraId="05EC9196" w14:textId="07939918" w:rsidR="007F2158" w:rsidRDefault="007F2158" w:rsidP="00596D8D">
      <w:pPr>
        <w:pStyle w:val="aa"/>
        <w:rPr>
          <w:rFonts w:ascii="宋体" w:hAnsi="宋体"/>
          <w:color w:val="000000"/>
          <w:sz w:val="28"/>
          <w:szCs w:val="28"/>
        </w:rPr>
      </w:pPr>
      <w:r>
        <w:rPr>
          <w:rStyle w:val="a9"/>
        </w:rPr>
        <w:annotationRef/>
      </w:r>
      <w:r>
        <w:rPr>
          <w:rFonts w:ascii="宋体" w:hAnsi="宋体" w:hint="eastAsia"/>
          <w:color w:val="000000"/>
          <w:sz w:val="28"/>
          <w:szCs w:val="28"/>
        </w:rPr>
        <w:t>下面各项填写内容均为</w:t>
      </w:r>
      <w:r w:rsidRPr="00AC1146">
        <w:rPr>
          <w:rFonts w:ascii="宋体" w:hAnsi="宋体" w:hint="eastAsia"/>
          <w:color w:val="000000"/>
          <w:sz w:val="28"/>
          <w:szCs w:val="28"/>
        </w:rPr>
        <w:t>楷体，小三号字</w:t>
      </w:r>
      <w:r>
        <w:rPr>
          <w:rFonts w:ascii="宋体" w:hAnsi="宋体" w:hint="eastAsia"/>
          <w:color w:val="000000"/>
          <w:sz w:val="28"/>
          <w:szCs w:val="28"/>
        </w:rPr>
        <w:t>，不加粗。</w:t>
      </w:r>
    </w:p>
    <w:p w14:paraId="5F99E4DB" w14:textId="77777777" w:rsidR="007F2158" w:rsidRDefault="007F2158" w:rsidP="00596D8D">
      <w:pPr>
        <w:pStyle w:val="aa"/>
      </w:pPr>
      <w:r>
        <w:rPr>
          <w:rFonts w:ascii="宋体" w:hAnsi="宋体" w:hint="eastAsia"/>
          <w:color w:val="000000"/>
          <w:sz w:val="28"/>
          <w:szCs w:val="28"/>
        </w:rPr>
        <w:t>注意填写位置为左对齐。</w:t>
      </w:r>
    </w:p>
  </w:comment>
  <w:comment w:id="3" w:author="xuai" w:date="2015-11-09T14:54:00Z" w:initials="x">
    <w:p w14:paraId="2DED9CB2" w14:textId="77777777" w:rsidR="007F2158" w:rsidRPr="00C725C2" w:rsidRDefault="007F2158">
      <w:pPr>
        <w:pStyle w:val="aa"/>
      </w:pPr>
      <w:r>
        <w:rPr>
          <w:rStyle w:val="a9"/>
        </w:rPr>
        <w:annotationRef/>
      </w:r>
      <w:r>
        <w:rPr>
          <w:rFonts w:hint="eastAsia"/>
        </w:rPr>
        <w:t>写专业名字，不要“专业”两字，如</w:t>
      </w:r>
      <w:r>
        <w:rPr>
          <w:rFonts w:hint="eastAsia"/>
        </w:rPr>
        <w:t xml:space="preserve"> </w:t>
      </w:r>
      <w:r>
        <w:rPr>
          <w:rFonts w:hint="eastAsia"/>
        </w:rPr>
        <w:t>“金融学”“艺术设计”“城市规划”“物流管理”等</w:t>
      </w:r>
    </w:p>
  </w:comment>
  <w:comment w:id="4" w:author="xuai" w:date="2015-11-09T14:54:00Z" w:initials="x">
    <w:p w14:paraId="0FA12B2A" w14:textId="77777777" w:rsidR="007F2158" w:rsidRPr="00C725C2" w:rsidRDefault="007F2158">
      <w:pPr>
        <w:pStyle w:val="aa"/>
      </w:pPr>
      <w:r>
        <w:rPr>
          <w:rStyle w:val="a9"/>
        </w:rPr>
        <w:annotationRef/>
      </w:r>
      <w:r>
        <w:rPr>
          <w:rFonts w:hint="eastAsia"/>
        </w:rPr>
        <w:t>此处写指导教师所在学院</w:t>
      </w:r>
      <w:r>
        <w:rPr>
          <w:rFonts w:hint="eastAsia"/>
        </w:rPr>
        <w:t>(</w:t>
      </w:r>
      <w:r>
        <w:rPr>
          <w:rFonts w:hint="eastAsia"/>
        </w:rPr>
        <w:t>部</w:t>
      </w:r>
      <w:r>
        <w:rPr>
          <w:rFonts w:hint="eastAsia"/>
        </w:rPr>
        <w:t>)</w:t>
      </w:r>
      <w:r>
        <w:rPr>
          <w:rFonts w:hint="eastAsia"/>
        </w:rPr>
        <w:t>，非我校教师，改为指导教师所在单位。</w:t>
      </w:r>
    </w:p>
  </w:comment>
  <w:comment w:id="5" w:author="xuai" w:date="2015-11-09T14:55:00Z" w:initials="x">
    <w:p w14:paraId="35019D36" w14:textId="77777777" w:rsidR="007F2158" w:rsidRDefault="007F2158">
      <w:pPr>
        <w:pStyle w:val="aa"/>
      </w:pPr>
      <w:r>
        <w:rPr>
          <w:rStyle w:val="a9"/>
        </w:rPr>
        <w:annotationRef/>
      </w:r>
      <w:r>
        <w:rPr>
          <w:rFonts w:hint="eastAsia"/>
          <w:szCs w:val="21"/>
        </w:rPr>
        <w:t>改为：填写相应的日期</w:t>
      </w:r>
    </w:p>
  </w:comment>
  <w:comment w:id="6" w:author="xuai" w:date="2014-10-24T22:57:00Z" w:initials="x">
    <w:p w14:paraId="19F8E7E0" w14:textId="77777777" w:rsidR="007F2158" w:rsidRDefault="007F2158">
      <w:pPr>
        <w:pStyle w:val="aa"/>
      </w:pPr>
      <w:r>
        <w:rPr>
          <w:rStyle w:val="a9"/>
        </w:rPr>
        <w:annotationRef/>
      </w:r>
      <w:r>
        <w:rPr>
          <w:rFonts w:hint="eastAsia"/>
        </w:rPr>
        <w:t>加空页，打印需要，不要删除</w:t>
      </w:r>
    </w:p>
  </w:comment>
  <w:comment w:id="7" w:author="xuai" w:date="2014-10-24T22:01:00Z" w:initials="x">
    <w:p w14:paraId="7CE44C3F" w14:textId="77777777" w:rsidR="007F2158" w:rsidRDefault="007F2158" w:rsidP="0027636D">
      <w:pPr>
        <w:pStyle w:val="aa"/>
      </w:pPr>
      <w:r>
        <w:rPr>
          <w:rStyle w:val="a9"/>
        </w:rPr>
        <w:annotationRef/>
      </w:r>
      <w:r>
        <w:rPr>
          <w:rFonts w:hint="eastAsia"/>
        </w:rPr>
        <w:t>此页保持原样</w:t>
      </w:r>
    </w:p>
    <w:p w14:paraId="5D4DFEDA" w14:textId="77777777" w:rsidR="007F2158" w:rsidRDefault="007F2158" w:rsidP="0027636D">
      <w:pPr>
        <w:pStyle w:val="aa"/>
      </w:pPr>
    </w:p>
    <w:p w14:paraId="1436D5AD" w14:textId="77777777" w:rsidR="007F2158" w:rsidRDefault="007F2158" w:rsidP="0027636D">
      <w:pPr>
        <w:pStyle w:val="aa"/>
      </w:pPr>
      <w:r>
        <w:rPr>
          <w:rFonts w:hint="eastAsia"/>
        </w:rPr>
        <w:t>打印装订后需要用黑色或蓝黑色签字笔手写签名（不能用圆珠笔或纯蓝色笔签名）。</w:t>
      </w:r>
    </w:p>
    <w:p w14:paraId="16B01794" w14:textId="77777777" w:rsidR="007F2158" w:rsidRDefault="007F2158" w:rsidP="0027636D">
      <w:pPr>
        <w:pStyle w:val="aa"/>
      </w:pPr>
      <w:r>
        <w:rPr>
          <w:rFonts w:hint="eastAsia"/>
        </w:rPr>
        <w:t>日期可写答辩日期</w:t>
      </w:r>
    </w:p>
    <w:p w14:paraId="7C855869" w14:textId="77777777" w:rsidR="007F2158" w:rsidRPr="0027636D" w:rsidRDefault="007F2158">
      <w:pPr>
        <w:pStyle w:val="aa"/>
      </w:pPr>
    </w:p>
  </w:comment>
  <w:comment w:id="8" w:author="xuai" w:date="2015-11-09T14:56:00Z" w:initials="x">
    <w:p w14:paraId="229DB792" w14:textId="61FE0ABD" w:rsidR="007F2158" w:rsidRDefault="007F2158" w:rsidP="00064C93">
      <w:pPr>
        <w:pStyle w:val="aa"/>
      </w:pPr>
      <w:r>
        <w:rPr>
          <w:rStyle w:val="a9"/>
        </w:rPr>
        <w:annotationRef/>
      </w:r>
      <w:r>
        <w:rPr>
          <w:rFonts w:hint="eastAsia"/>
        </w:rPr>
        <w:t>此页开始有页眉，注意要</w:t>
      </w:r>
      <w:r>
        <w:t>将页眉</w:t>
      </w:r>
      <w:r>
        <w:rPr>
          <w:rFonts w:hint="eastAsia"/>
        </w:rPr>
        <w:t>改为作者</w:t>
      </w:r>
      <w:r>
        <w:t>本人所在</w:t>
      </w:r>
      <w:r>
        <w:rPr>
          <w:rFonts w:hint="eastAsia"/>
        </w:rPr>
        <w:t>学院</w:t>
      </w:r>
      <w:r>
        <w:t>（部）</w:t>
      </w:r>
      <w:r>
        <w:rPr>
          <w:rFonts w:hint="eastAsia"/>
        </w:rPr>
        <w:t>，宋体，小五号</w:t>
      </w:r>
      <w:r>
        <w:rPr>
          <w:rFonts w:hint="eastAsia"/>
        </w:rPr>
        <w:t xml:space="preserve"> </w:t>
      </w:r>
      <w:r>
        <w:rPr>
          <w:rFonts w:hint="eastAsia"/>
        </w:rPr>
        <w:t>。</w:t>
      </w:r>
    </w:p>
    <w:p w14:paraId="17982698" w14:textId="77777777" w:rsidR="007F2158" w:rsidRPr="008C19CF" w:rsidRDefault="007F2158" w:rsidP="00064C93">
      <w:pPr>
        <w:pStyle w:val="aa"/>
      </w:pPr>
      <w:r>
        <w:rPr>
          <w:rFonts w:hint="eastAsia"/>
        </w:rPr>
        <w:t>此页开始设置了“对称页边距”，请不要弄乱格式。</w:t>
      </w:r>
    </w:p>
    <w:p w14:paraId="430D64CB" w14:textId="77777777" w:rsidR="007F2158" w:rsidRDefault="007F2158" w:rsidP="00064C93">
      <w:pPr>
        <w:pStyle w:val="aa"/>
      </w:pPr>
      <w:r>
        <w:rPr>
          <w:rFonts w:hint="eastAsia"/>
        </w:rPr>
        <w:t>全文</w:t>
      </w:r>
      <w:r>
        <w:rPr>
          <w:rFonts w:hint="eastAsia"/>
        </w:rPr>
        <w:t>1.5</w:t>
      </w:r>
      <w:r>
        <w:rPr>
          <w:rFonts w:hint="eastAsia"/>
        </w:rPr>
        <w:t>倍行距，无段前段后。</w:t>
      </w:r>
    </w:p>
    <w:p w14:paraId="73E095D6" w14:textId="77777777" w:rsidR="007F2158" w:rsidRDefault="007F2158" w:rsidP="00064C93">
      <w:pPr>
        <w:pStyle w:val="aa"/>
      </w:pPr>
      <w:r>
        <w:rPr>
          <w:rFonts w:hint="eastAsia"/>
        </w:rPr>
        <w:t>凡是需要加粗的字体，有说明。</w:t>
      </w:r>
    </w:p>
    <w:p w14:paraId="09E127A2" w14:textId="77777777" w:rsidR="007F2158" w:rsidRDefault="007F2158" w:rsidP="00064C93">
      <w:pPr>
        <w:pStyle w:val="aa"/>
      </w:pPr>
      <w:r>
        <w:rPr>
          <w:rFonts w:hint="eastAsia"/>
        </w:rPr>
        <w:t>其他没有说明的，都不加粗。</w:t>
      </w:r>
    </w:p>
    <w:p w14:paraId="1DBA331E" w14:textId="77777777" w:rsidR="007F2158" w:rsidRDefault="007F2158" w:rsidP="00064C93">
      <w:pPr>
        <w:pStyle w:val="aa"/>
      </w:pPr>
    </w:p>
    <w:p w14:paraId="0B47C165" w14:textId="77777777" w:rsidR="007F2158" w:rsidRDefault="007F2158">
      <w:pPr>
        <w:pStyle w:val="aa"/>
      </w:pPr>
      <w:r w:rsidRPr="001642B1">
        <w:rPr>
          <w:rFonts w:hint="eastAsia"/>
        </w:rPr>
        <w:t>此页及后边目录的页脚中</w:t>
      </w:r>
      <w:r w:rsidRPr="001642B1">
        <w:rPr>
          <w:rFonts w:hint="eastAsia"/>
          <w:b/>
          <w:color w:val="FF0000"/>
        </w:rPr>
        <w:t>页码格式</w:t>
      </w:r>
      <w:r>
        <w:rPr>
          <w:rFonts w:hint="eastAsia"/>
        </w:rPr>
        <w:t>为数字形式。</w:t>
      </w:r>
    </w:p>
    <w:p w14:paraId="5AD2FBB5" w14:textId="77777777" w:rsidR="007F2158" w:rsidRPr="00064C93" w:rsidRDefault="007F2158">
      <w:pPr>
        <w:pStyle w:val="aa"/>
      </w:pPr>
    </w:p>
  </w:comment>
  <w:comment w:id="9" w:author="xuai" w:date="2014-10-11T21:58:00Z" w:initials="x">
    <w:p w14:paraId="6B0F3B8C" w14:textId="77777777" w:rsidR="007F2158" w:rsidRDefault="007F2158">
      <w:pPr>
        <w:pStyle w:val="aa"/>
      </w:pPr>
      <w:r>
        <w:rPr>
          <w:rStyle w:val="a9"/>
        </w:rPr>
        <w:annotationRef/>
      </w:r>
      <w:r>
        <w:rPr>
          <w:rFonts w:hint="eastAsia"/>
        </w:rPr>
        <w:t>黑体，小二号。上下空行也是小二号字大小。</w:t>
      </w:r>
    </w:p>
  </w:comment>
  <w:comment w:id="10" w:author="xuai" w:date="2014-10-11T21:58:00Z" w:initials="x">
    <w:p w14:paraId="426C602C" w14:textId="77777777" w:rsidR="007F2158" w:rsidRDefault="007F2158">
      <w:pPr>
        <w:pStyle w:val="aa"/>
      </w:pPr>
      <w:r>
        <w:rPr>
          <w:rStyle w:val="a9"/>
        </w:rPr>
        <w:annotationRef/>
      </w:r>
      <w:r>
        <w:rPr>
          <w:rFonts w:hint="eastAsia"/>
        </w:rPr>
        <w:t>黑体，三号。</w:t>
      </w:r>
    </w:p>
  </w:comment>
  <w:comment w:id="11" w:author="xuai" w:date="2014-10-11T21:58:00Z" w:initials="x">
    <w:p w14:paraId="52B24AA1" w14:textId="77777777" w:rsidR="007F2158" w:rsidRPr="0027636D" w:rsidRDefault="007F2158">
      <w:pPr>
        <w:pStyle w:val="aa"/>
      </w:pPr>
      <w:r>
        <w:rPr>
          <w:rStyle w:val="a9"/>
        </w:rPr>
        <w:annotationRef/>
      </w:r>
      <w:r>
        <w:rPr>
          <w:rFonts w:hint="eastAsia"/>
        </w:rPr>
        <w:t>空行，小四号。</w:t>
      </w:r>
    </w:p>
  </w:comment>
  <w:comment w:id="12" w:author="xuai" w:date="2014-10-12T19:43:00Z" w:initials="x">
    <w:p w14:paraId="1CE5E9BE" w14:textId="77777777" w:rsidR="007F2158" w:rsidRDefault="007F2158">
      <w:pPr>
        <w:pStyle w:val="aa"/>
      </w:pPr>
      <w:r>
        <w:rPr>
          <w:rStyle w:val="a9"/>
        </w:rPr>
        <w:annotationRef/>
      </w:r>
      <w:r>
        <w:rPr>
          <w:rFonts w:hint="eastAsia"/>
        </w:rPr>
        <w:t>摘要内容，宋体，小四号。</w:t>
      </w:r>
    </w:p>
    <w:p w14:paraId="3B44DD0A" w14:textId="77777777" w:rsidR="007F2158" w:rsidRPr="0027636D" w:rsidRDefault="007F2158">
      <w:pPr>
        <w:pStyle w:val="aa"/>
      </w:pPr>
      <w:r w:rsidRPr="00452AB9">
        <w:rPr>
          <w:rFonts w:ascii="宋体" w:hAnsi="宋体" w:hint="eastAsia"/>
          <w:sz w:val="28"/>
          <w:szCs w:val="28"/>
        </w:rPr>
        <w:t>300字左右</w:t>
      </w:r>
      <w:r>
        <w:rPr>
          <w:rFonts w:ascii="宋体" w:hAnsi="宋体" w:hint="eastAsia"/>
          <w:sz w:val="28"/>
          <w:szCs w:val="28"/>
        </w:rPr>
        <w:t>。</w:t>
      </w:r>
    </w:p>
  </w:comment>
  <w:comment w:id="13" w:author="xuai" w:date="2014-10-11T21:58:00Z" w:initials="x">
    <w:p w14:paraId="5BE09941" w14:textId="77777777" w:rsidR="007F2158" w:rsidRDefault="007F2158">
      <w:pPr>
        <w:pStyle w:val="aa"/>
      </w:pPr>
      <w:r>
        <w:rPr>
          <w:rStyle w:val="a9"/>
        </w:rPr>
        <w:annotationRef/>
      </w:r>
      <w:r>
        <w:rPr>
          <w:rFonts w:hint="eastAsia"/>
        </w:rPr>
        <w:t>空行，小四号。</w:t>
      </w:r>
    </w:p>
  </w:comment>
  <w:comment w:id="14" w:author="xuai" w:date="2014-10-12T19:43:00Z" w:initials="x">
    <w:p w14:paraId="52643D89" w14:textId="77777777" w:rsidR="007F2158" w:rsidRDefault="007F2158">
      <w:pPr>
        <w:pStyle w:val="aa"/>
      </w:pPr>
      <w:r>
        <w:rPr>
          <w:rStyle w:val="a9"/>
        </w:rPr>
        <w:annotationRef/>
      </w:r>
      <w:r>
        <w:rPr>
          <w:rFonts w:hint="eastAsia"/>
        </w:rPr>
        <w:t>3-5</w:t>
      </w:r>
      <w:r>
        <w:rPr>
          <w:rFonts w:hint="eastAsia"/>
        </w:rPr>
        <w:t>个关键词，宋体，小四号，分号间隔，注意末尾无标点符号。</w:t>
      </w:r>
    </w:p>
  </w:comment>
  <w:comment w:id="15" w:author="xuai" w:date="2014-10-11T21:59:00Z" w:initials="x">
    <w:p w14:paraId="6A999253" w14:textId="77777777" w:rsidR="007F2158" w:rsidRDefault="007F2158">
      <w:pPr>
        <w:pStyle w:val="aa"/>
      </w:pPr>
      <w:r>
        <w:rPr>
          <w:rStyle w:val="a9"/>
        </w:rPr>
        <w:annotationRef/>
      </w:r>
      <w:r>
        <w:rPr>
          <w:rFonts w:hint="eastAsia"/>
        </w:rPr>
        <w:t>空行，三号</w:t>
      </w:r>
    </w:p>
  </w:comment>
  <w:comment w:id="16" w:author="xuai" w:date="2014-10-24T22:11:00Z" w:initials="x">
    <w:p w14:paraId="208F6707" w14:textId="77777777" w:rsidR="007F2158" w:rsidRDefault="007F2158">
      <w:pPr>
        <w:pStyle w:val="aa"/>
      </w:pPr>
      <w:r>
        <w:rPr>
          <w:rStyle w:val="a9"/>
        </w:rPr>
        <w:annotationRef/>
      </w:r>
      <w:r>
        <w:rPr>
          <w:rFonts w:hint="eastAsia"/>
        </w:rPr>
        <w:t>空行，小四号字</w:t>
      </w:r>
    </w:p>
  </w:comment>
  <w:comment w:id="17" w:author="xuai" w:date="2014-10-24T22:16:00Z" w:initials="x">
    <w:p w14:paraId="38702819" w14:textId="77777777" w:rsidR="007F2158" w:rsidRDefault="007F2158">
      <w:pPr>
        <w:pStyle w:val="aa"/>
      </w:pPr>
      <w:r>
        <w:rPr>
          <w:rStyle w:val="a9"/>
        </w:rPr>
        <w:annotationRef/>
      </w:r>
      <w:r>
        <w:rPr>
          <w:rFonts w:hint="eastAsia"/>
        </w:rPr>
        <w:t>宋体，全部大写，小二号。</w:t>
      </w:r>
    </w:p>
  </w:comment>
  <w:comment w:id="18" w:author="xuai" w:date="2014-10-24T22:20:00Z" w:initials="x">
    <w:p w14:paraId="41BF1588" w14:textId="77777777" w:rsidR="007F2158" w:rsidRDefault="007F2158">
      <w:pPr>
        <w:pStyle w:val="aa"/>
      </w:pPr>
      <w:r>
        <w:rPr>
          <w:rStyle w:val="a9"/>
        </w:rPr>
        <w:annotationRef/>
      </w:r>
      <w:r>
        <w:rPr>
          <w:rFonts w:hint="eastAsia"/>
        </w:rPr>
        <w:t>空行，小四号。</w:t>
      </w:r>
    </w:p>
  </w:comment>
  <w:comment w:id="19" w:author="xuai" w:date="2014-10-26T19:06:00Z" w:initials="x">
    <w:p w14:paraId="5AA9E310" w14:textId="77777777" w:rsidR="007F2158" w:rsidRDefault="007F2158">
      <w:pPr>
        <w:pStyle w:val="aa"/>
      </w:pPr>
      <w:r>
        <w:rPr>
          <w:rStyle w:val="a9"/>
        </w:rPr>
        <w:annotationRef/>
      </w:r>
      <w:r>
        <w:rPr>
          <w:rFonts w:hint="eastAsia"/>
        </w:rPr>
        <w:t>宋体，全部大写，三号，加粗。</w:t>
      </w:r>
    </w:p>
  </w:comment>
  <w:comment w:id="20" w:author="xuai" w:date="2014-10-24T22:20:00Z" w:initials="x">
    <w:p w14:paraId="4278C2CA" w14:textId="77777777" w:rsidR="007F2158" w:rsidRDefault="007F2158">
      <w:pPr>
        <w:pStyle w:val="aa"/>
      </w:pPr>
      <w:r>
        <w:rPr>
          <w:rStyle w:val="a9"/>
        </w:rPr>
        <w:annotationRef/>
      </w:r>
      <w:r>
        <w:rPr>
          <w:rFonts w:hint="eastAsia"/>
        </w:rPr>
        <w:t>空行，小四号。</w:t>
      </w:r>
    </w:p>
  </w:comment>
  <w:comment w:id="21" w:author="xuai" w:date="2014-10-24T22:21:00Z" w:initials="x">
    <w:p w14:paraId="2DD5A164" w14:textId="77777777" w:rsidR="007F2158" w:rsidRDefault="007F2158">
      <w:pPr>
        <w:pStyle w:val="aa"/>
      </w:pPr>
      <w:r>
        <w:rPr>
          <w:rStyle w:val="a9"/>
        </w:rPr>
        <w:annotationRef/>
      </w:r>
      <w:r>
        <w:rPr>
          <w:rFonts w:hint="eastAsia"/>
        </w:rPr>
        <w:t>宋体，小四号。</w:t>
      </w:r>
    </w:p>
  </w:comment>
  <w:comment w:id="22" w:author="xuai" w:date="2014-10-11T22:00:00Z" w:initials="x">
    <w:p w14:paraId="779D4347" w14:textId="77777777" w:rsidR="007F2158" w:rsidRDefault="007F2158">
      <w:pPr>
        <w:pStyle w:val="aa"/>
      </w:pPr>
      <w:r>
        <w:rPr>
          <w:rStyle w:val="a9"/>
        </w:rPr>
        <w:annotationRef/>
      </w:r>
      <w:r>
        <w:rPr>
          <w:rFonts w:hint="eastAsia"/>
        </w:rPr>
        <w:t>空行，小四号。</w:t>
      </w:r>
    </w:p>
  </w:comment>
  <w:comment w:id="23" w:author="xuai" w:date="2014-10-24T22:21:00Z" w:initials="x">
    <w:p w14:paraId="672B05B5" w14:textId="77777777" w:rsidR="007F2158" w:rsidRPr="00B37A0F" w:rsidRDefault="007F2158">
      <w:pPr>
        <w:pStyle w:val="aa"/>
      </w:pPr>
      <w:r>
        <w:rPr>
          <w:rStyle w:val="a9"/>
        </w:rPr>
        <w:annotationRef/>
      </w:r>
      <w:r>
        <w:rPr>
          <w:rFonts w:hint="eastAsia"/>
        </w:rPr>
        <w:t>关键词内容全部小写，宋体，小四号，分号间隔，且分号后加一空格。</w:t>
      </w:r>
    </w:p>
  </w:comment>
  <w:comment w:id="24" w:author="xuai" w:date="2014-10-29T22:17:00Z" w:initials="x">
    <w:p w14:paraId="7886E7F6" w14:textId="77777777" w:rsidR="007F2158" w:rsidRDefault="007F2158" w:rsidP="00B37A0F">
      <w:pPr>
        <w:pStyle w:val="aa"/>
      </w:pPr>
      <w:r>
        <w:rPr>
          <w:rStyle w:val="a9"/>
        </w:rPr>
        <w:annotationRef/>
      </w:r>
      <w:r>
        <w:rPr>
          <w:rFonts w:hint="eastAsia"/>
        </w:rPr>
        <w:t>黑体，小二号</w:t>
      </w:r>
    </w:p>
    <w:p w14:paraId="7675FB81" w14:textId="77777777" w:rsidR="007F2158" w:rsidRDefault="007F2158" w:rsidP="00B37A0F">
      <w:pPr>
        <w:pStyle w:val="aa"/>
      </w:pPr>
      <w:r>
        <w:rPr>
          <w:rFonts w:hint="eastAsia"/>
        </w:rPr>
        <w:t>下面目录内容为宋体，小四号。</w:t>
      </w:r>
    </w:p>
    <w:p w14:paraId="273E7FCC" w14:textId="77777777" w:rsidR="007F2158" w:rsidRDefault="007F2158" w:rsidP="00B37A0F">
      <w:pPr>
        <w:pStyle w:val="aa"/>
      </w:pPr>
      <w:r>
        <w:rPr>
          <w:rFonts w:hint="eastAsia"/>
        </w:rPr>
        <w:t>如果目录第二页内容只有一两行，可以设定适合的行距，使之保持在一页。</w:t>
      </w:r>
    </w:p>
    <w:p w14:paraId="23B9795F" w14:textId="77777777" w:rsidR="007F2158" w:rsidRDefault="007F2158" w:rsidP="00B37A0F">
      <w:pPr>
        <w:pStyle w:val="aa"/>
      </w:pPr>
      <w:r>
        <w:rPr>
          <w:rFonts w:hint="eastAsia"/>
        </w:rPr>
        <w:t>目录前导符用短实线，即“</w:t>
      </w:r>
      <w:r>
        <w:rPr>
          <w:rFonts w:hint="eastAsia"/>
        </w:rPr>
        <w:t>-------</w:t>
      </w:r>
      <w:r>
        <w:rPr>
          <w:rFonts w:hint="eastAsia"/>
        </w:rPr>
        <w:t>”。</w:t>
      </w:r>
    </w:p>
    <w:p w14:paraId="1D71F733" w14:textId="77777777" w:rsidR="007F2158" w:rsidRDefault="007F2158" w:rsidP="00B37A0F">
      <w:pPr>
        <w:pStyle w:val="aa"/>
      </w:pPr>
      <w:r>
        <w:rPr>
          <w:rFonts w:hint="eastAsia"/>
        </w:rPr>
        <w:t>逐级缩进。</w:t>
      </w:r>
    </w:p>
    <w:p w14:paraId="38251028" w14:textId="77777777" w:rsidR="007F2158" w:rsidRDefault="007F2158" w:rsidP="00B37A0F">
      <w:pPr>
        <w:pStyle w:val="aa"/>
      </w:pPr>
      <w:r>
        <w:rPr>
          <w:rFonts w:hint="eastAsia"/>
        </w:rPr>
        <w:t>完成论文后，选择“引用”</w:t>
      </w:r>
      <w:r>
        <w:t>—</w:t>
      </w:r>
      <w:r>
        <w:rPr>
          <w:rFonts w:hint="eastAsia"/>
        </w:rPr>
        <w:t>“目录”</w:t>
      </w:r>
      <w:r>
        <w:t>—</w:t>
      </w:r>
      <w:r>
        <w:rPr>
          <w:rFonts w:hint="eastAsia"/>
        </w:rPr>
        <w:t>“插入目录”，将前导符修改为短实线，显示级别选“</w:t>
      </w:r>
      <w:r>
        <w:rPr>
          <w:rFonts w:hint="eastAsia"/>
        </w:rPr>
        <w:t>3</w:t>
      </w:r>
      <w:r>
        <w:rPr>
          <w:rFonts w:hint="eastAsia"/>
        </w:rPr>
        <w:t>级”，然后确定生成目录。</w:t>
      </w:r>
    </w:p>
    <w:p w14:paraId="00E9A3F4" w14:textId="77777777" w:rsidR="007F2158" w:rsidRDefault="007F2158" w:rsidP="00B37A0F">
      <w:pPr>
        <w:pStyle w:val="aa"/>
      </w:pPr>
      <w:r>
        <w:rPr>
          <w:rFonts w:hint="eastAsia"/>
        </w:rPr>
        <w:t>生成目录后调整格式，全部宋体小四号字。同时，调整各级标题左对齐位置，一级标题左对齐，二级标题左缩进</w:t>
      </w:r>
      <w:r>
        <w:rPr>
          <w:rFonts w:hint="eastAsia"/>
        </w:rPr>
        <w:t>2</w:t>
      </w:r>
      <w:r>
        <w:rPr>
          <w:rFonts w:hint="eastAsia"/>
        </w:rPr>
        <w:t>字符，三级标题左缩进</w:t>
      </w:r>
      <w:r>
        <w:rPr>
          <w:rFonts w:hint="eastAsia"/>
        </w:rPr>
        <w:t>3.5</w:t>
      </w:r>
      <w:r>
        <w:rPr>
          <w:rFonts w:hint="eastAsia"/>
        </w:rPr>
        <w:t>字符。</w:t>
      </w:r>
    </w:p>
    <w:p w14:paraId="1E437DD1" w14:textId="77777777" w:rsidR="007F2158" w:rsidRDefault="007F2158" w:rsidP="00B37A0F">
      <w:pPr>
        <w:pStyle w:val="aa"/>
      </w:pPr>
      <w:r>
        <w:rPr>
          <w:rFonts w:hint="eastAsia"/>
        </w:rPr>
        <w:t>先调整好位置，再重新设置一下字体和字号（因为调整位置可能会使字号发生变化）</w:t>
      </w:r>
    </w:p>
    <w:p w14:paraId="1E3E7AEB" w14:textId="77777777" w:rsidR="007F2158" w:rsidRPr="0011058C" w:rsidRDefault="007F2158" w:rsidP="00B37A0F">
      <w:pPr>
        <w:pStyle w:val="aa"/>
        <w:rPr>
          <w:b/>
          <w:color w:val="FF0000"/>
        </w:rPr>
      </w:pPr>
      <w:r w:rsidRPr="0011058C">
        <w:rPr>
          <w:rFonts w:hint="eastAsia"/>
          <w:b/>
          <w:color w:val="FF0000"/>
        </w:rPr>
        <w:t>注意：</w:t>
      </w:r>
    </w:p>
    <w:p w14:paraId="5DFE4CFE" w14:textId="77777777" w:rsidR="007F2158" w:rsidRDefault="007F2158" w:rsidP="00B37A0F">
      <w:pPr>
        <w:pStyle w:val="aa"/>
      </w:pPr>
      <w:r>
        <w:rPr>
          <w:rFonts w:hint="eastAsia"/>
        </w:rPr>
        <w:t>全文可采用两套标号体系，一种为目录所示的体系。</w:t>
      </w:r>
    </w:p>
    <w:p w14:paraId="7FDC96A1" w14:textId="77777777" w:rsidR="007F2158" w:rsidRDefault="007F2158" w:rsidP="00B37A0F">
      <w:pPr>
        <w:pStyle w:val="aa"/>
      </w:pPr>
    </w:p>
    <w:p w14:paraId="4C8BABA7" w14:textId="77777777" w:rsidR="007F2158" w:rsidRDefault="007F2158" w:rsidP="00B37A0F">
      <w:pPr>
        <w:pStyle w:val="aa"/>
      </w:pPr>
      <w:r>
        <w:rPr>
          <w:rFonts w:hint="eastAsia"/>
        </w:rPr>
        <w:t>另外可以采用如下标号体系：</w:t>
      </w:r>
    </w:p>
    <w:p w14:paraId="2545079A" w14:textId="77777777" w:rsidR="007F2158" w:rsidRDefault="007F2158" w:rsidP="00B37A0F">
      <w:pPr>
        <w:pStyle w:val="aa"/>
      </w:pPr>
      <w:r>
        <w:rPr>
          <w:rFonts w:hint="eastAsia"/>
        </w:rPr>
        <w:t>（注意序号末尾无圆点，加一空格）</w:t>
      </w:r>
    </w:p>
    <w:p w14:paraId="644161EE" w14:textId="77777777" w:rsidR="007F2158" w:rsidRDefault="007F2158" w:rsidP="002B16E0">
      <w:pPr>
        <w:pStyle w:val="aa"/>
      </w:pPr>
      <w:r>
        <w:rPr>
          <w:rFonts w:hint="eastAsia"/>
        </w:rPr>
        <w:t xml:space="preserve">1 </w:t>
      </w:r>
    </w:p>
    <w:p w14:paraId="3B56D023" w14:textId="77777777" w:rsidR="007F2158" w:rsidRDefault="007F2158" w:rsidP="00B37A0F">
      <w:pPr>
        <w:pStyle w:val="aa"/>
      </w:pPr>
      <w:r>
        <w:rPr>
          <w:rFonts w:hint="eastAsia"/>
        </w:rPr>
        <w:t xml:space="preserve">1.1 </w:t>
      </w:r>
    </w:p>
    <w:p w14:paraId="0C7B9F0B" w14:textId="77777777" w:rsidR="007F2158" w:rsidRDefault="007F2158" w:rsidP="00B37A0F">
      <w:pPr>
        <w:pStyle w:val="aa"/>
      </w:pPr>
      <w:r>
        <w:rPr>
          <w:rFonts w:hint="eastAsia"/>
        </w:rPr>
        <w:t xml:space="preserve">1.1.1 </w:t>
      </w:r>
    </w:p>
    <w:p w14:paraId="7D9111AE" w14:textId="77777777" w:rsidR="007F2158" w:rsidRDefault="007F2158" w:rsidP="00B37A0F">
      <w:pPr>
        <w:pStyle w:val="aa"/>
      </w:pPr>
      <w:r>
        <w:rPr>
          <w:rFonts w:hint="eastAsia"/>
        </w:rPr>
        <w:t>1.1.1.1</w:t>
      </w:r>
    </w:p>
    <w:p w14:paraId="41603241" w14:textId="77777777" w:rsidR="007F2158" w:rsidRDefault="007F2158" w:rsidP="00B37A0F">
      <w:pPr>
        <w:pStyle w:val="aa"/>
      </w:pPr>
      <w:r>
        <w:rPr>
          <w:rFonts w:hint="eastAsia"/>
        </w:rPr>
        <w:t>数字标号体系生成目录时，也是列到</w:t>
      </w:r>
      <w:r>
        <w:rPr>
          <w:rFonts w:hint="eastAsia"/>
        </w:rPr>
        <w:t>3</w:t>
      </w:r>
      <w:r>
        <w:rPr>
          <w:rFonts w:hint="eastAsia"/>
        </w:rPr>
        <w:t>级，全部宋体，小四号字。同时，调整各级标题左对齐位置，一级标题左对齐，二级标题左缩进</w:t>
      </w:r>
      <w:r>
        <w:rPr>
          <w:rFonts w:hint="eastAsia"/>
        </w:rPr>
        <w:t>1</w:t>
      </w:r>
      <w:r>
        <w:rPr>
          <w:rFonts w:hint="eastAsia"/>
        </w:rPr>
        <w:t>字符，三级标题左缩进</w:t>
      </w:r>
      <w:r>
        <w:rPr>
          <w:rFonts w:hint="eastAsia"/>
        </w:rPr>
        <w:t>3</w:t>
      </w:r>
      <w:r>
        <w:rPr>
          <w:rFonts w:hint="eastAsia"/>
        </w:rPr>
        <w:t>字符。</w:t>
      </w:r>
    </w:p>
    <w:p w14:paraId="2274ACC6" w14:textId="77777777" w:rsidR="007F2158" w:rsidRDefault="007F2158" w:rsidP="00B37A0F">
      <w:pPr>
        <w:pStyle w:val="aa"/>
      </w:pPr>
    </w:p>
    <w:p w14:paraId="7114F481" w14:textId="77777777" w:rsidR="007F2158" w:rsidRDefault="007F2158" w:rsidP="00B37A0F">
      <w:pPr>
        <w:pStyle w:val="aa"/>
      </w:pPr>
      <w:r w:rsidRPr="0019713F">
        <w:rPr>
          <w:rFonts w:hint="eastAsia"/>
          <w:color w:val="FF0000"/>
        </w:rPr>
        <w:t>标题的序号，要逐级使用，不能混用</w:t>
      </w:r>
      <w:r>
        <w:rPr>
          <w:rFonts w:hint="eastAsia"/>
        </w:rPr>
        <w:t>。</w:t>
      </w:r>
    </w:p>
    <w:p w14:paraId="4BF4EB21" w14:textId="77777777" w:rsidR="007F2158" w:rsidRPr="00C915A4" w:rsidRDefault="007F2158" w:rsidP="00B37A0F">
      <w:pPr>
        <w:pStyle w:val="aa"/>
        <w:rPr>
          <w:color w:val="FF0000"/>
        </w:rPr>
      </w:pPr>
      <w:r w:rsidRPr="00C915A4">
        <w:rPr>
          <w:rFonts w:hint="eastAsia"/>
          <w:color w:val="FF0000"/>
        </w:rPr>
        <w:t>请不要用自动序号</w:t>
      </w:r>
    </w:p>
    <w:p w14:paraId="0DED2AFB" w14:textId="77777777" w:rsidR="007F2158" w:rsidRPr="0011058C" w:rsidRDefault="007F2158" w:rsidP="00B37A0F">
      <w:pPr>
        <w:pStyle w:val="aa"/>
      </w:pPr>
    </w:p>
    <w:p w14:paraId="5E96986D" w14:textId="77777777" w:rsidR="007F2158" w:rsidRDefault="007F2158">
      <w:pPr>
        <w:pStyle w:val="aa"/>
      </w:pPr>
    </w:p>
  </w:comment>
  <w:comment w:id="26" w:author="xuai" w:date="2015-11-09T15:11:00Z" w:initials="x">
    <w:p w14:paraId="5262851C" w14:textId="77777777" w:rsidR="007F2158" w:rsidRDefault="007F2158" w:rsidP="007030A2">
      <w:pPr>
        <w:pStyle w:val="aa"/>
      </w:pPr>
      <w:r>
        <w:rPr>
          <w:rStyle w:val="a9"/>
        </w:rPr>
        <w:annotationRef/>
      </w:r>
      <w:r>
        <w:rPr>
          <w:rFonts w:hint="eastAsia"/>
        </w:rPr>
        <w:t>一级标题，黑体，三号，顶格书写</w:t>
      </w:r>
    </w:p>
    <w:p w14:paraId="28995226" w14:textId="77777777" w:rsidR="007F2158" w:rsidRDefault="007F2158" w:rsidP="007030A2">
      <w:pPr>
        <w:pStyle w:val="aa"/>
      </w:pPr>
      <w:r>
        <w:rPr>
          <w:rFonts w:hint="eastAsia"/>
        </w:rPr>
        <w:t>绪论部分内容不用分点，用一两段文字引出研究主题。</w:t>
      </w:r>
    </w:p>
    <w:p w14:paraId="1CF14084" w14:textId="77777777" w:rsidR="007F2158" w:rsidRPr="00960DF2" w:rsidRDefault="007F2158" w:rsidP="007030A2">
      <w:pPr>
        <w:pStyle w:val="aa"/>
        <w:rPr>
          <w:color w:val="000000" w:themeColor="text1"/>
        </w:rPr>
      </w:pPr>
    </w:p>
    <w:p w14:paraId="6E44D115" w14:textId="77777777" w:rsidR="007F2158" w:rsidRDefault="007F2158" w:rsidP="007030A2">
      <w:pPr>
        <w:pStyle w:val="aa"/>
      </w:pPr>
      <w:r w:rsidRPr="00C915A4">
        <w:rPr>
          <w:rFonts w:hint="eastAsia"/>
          <w:color w:val="FF0000"/>
        </w:rPr>
        <w:t>注意</w:t>
      </w:r>
      <w:r>
        <w:rPr>
          <w:rFonts w:hint="eastAsia"/>
        </w:rPr>
        <w:t>此页开始页码格式与上节不同。</w:t>
      </w:r>
    </w:p>
    <w:p w14:paraId="6115F742" w14:textId="77777777" w:rsidR="007F2158" w:rsidRPr="007030A2" w:rsidRDefault="007F2158" w:rsidP="007030A2">
      <w:pPr>
        <w:pStyle w:val="aa"/>
      </w:pPr>
    </w:p>
  </w:comment>
  <w:comment w:id="27" w:author="xuai" w:date="2014-10-11T22:14:00Z" w:initials="x">
    <w:p w14:paraId="22BB76B8" w14:textId="77777777" w:rsidR="007F2158" w:rsidRDefault="007F2158">
      <w:pPr>
        <w:pStyle w:val="aa"/>
      </w:pPr>
      <w:r>
        <w:rPr>
          <w:rStyle w:val="a9"/>
        </w:rPr>
        <w:annotationRef/>
      </w:r>
      <w:r>
        <w:rPr>
          <w:rFonts w:hint="eastAsia"/>
        </w:rPr>
        <w:t>正文用宋体，小四号字。正文中出现的数字可用宋体，或</w:t>
      </w:r>
      <w:r>
        <w:rPr>
          <w:rFonts w:hint="eastAsia"/>
        </w:rPr>
        <w:t>Times New Roman</w:t>
      </w:r>
    </w:p>
  </w:comment>
  <w:comment w:id="30" w:author="xuai" w:date="2014-10-11T22:06:00Z" w:initials="x">
    <w:p w14:paraId="0CC63F39" w14:textId="3AFFC0F3" w:rsidR="007F2158" w:rsidRPr="00B37A0F" w:rsidRDefault="007F2158">
      <w:pPr>
        <w:pStyle w:val="aa"/>
      </w:pPr>
      <w:r>
        <w:rPr>
          <w:rStyle w:val="a9"/>
        </w:rPr>
        <w:annotationRef/>
      </w:r>
      <w:r>
        <w:rPr>
          <w:rFonts w:hint="eastAsia"/>
        </w:rPr>
        <w:t>二级标题，黑体，四号，首行</w:t>
      </w:r>
      <w:r>
        <w:t>缩进一个字符</w:t>
      </w:r>
      <w:r>
        <w:rPr>
          <w:rFonts w:hint="eastAsia"/>
        </w:rPr>
        <w:t>。标题末尾不要加句号。</w:t>
      </w:r>
    </w:p>
  </w:comment>
  <w:comment w:id="32" w:author="xuai" w:date="2014-10-11T22:11:00Z" w:initials="x">
    <w:p w14:paraId="2C742109" w14:textId="779D5D35" w:rsidR="007F2158" w:rsidRDefault="007F2158" w:rsidP="00B37A0F">
      <w:pPr>
        <w:pStyle w:val="aa"/>
        <w:rPr>
          <w:color w:val="222222"/>
          <w:sz w:val="28"/>
          <w:szCs w:val="28"/>
        </w:rPr>
      </w:pPr>
      <w:r>
        <w:rPr>
          <w:rStyle w:val="a9"/>
        </w:rPr>
        <w:annotationRef/>
      </w:r>
      <w:r w:rsidRPr="00AC1146">
        <w:rPr>
          <w:rFonts w:hint="eastAsia"/>
          <w:color w:val="222222"/>
          <w:sz w:val="28"/>
          <w:szCs w:val="28"/>
        </w:rPr>
        <w:t>三级标题</w:t>
      </w:r>
      <w:r>
        <w:rPr>
          <w:rFonts w:hint="eastAsia"/>
          <w:color w:val="222222"/>
          <w:sz w:val="28"/>
          <w:szCs w:val="28"/>
        </w:rPr>
        <w:t>，</w:t>
      </w:r>
      <w:r w:rsidRPr="00AC1146">
        <w:rPr>
          <w:rFonts w:hint="eastAsia"/>
          <w:color w:val="222222"/>
          <w:sz w:val="28"/>
          <w:szCs w:val="28"/>
        </w:rPr>
        <w:t>宋体</w:t>
      </w:r>
      <w:r>
        <w:rPr>
          <w:rFonts w:hint="eastAsia"/>
          <w:color w:val="222222"/>
          <w:sz w:val="28"/>
          <w:szCs w:val="28"/>
        </w:rPr>
        <w:t>，</w:t>
      </w:r>
      <w:r w:rsidRPr="00AC1146">
        <w:rPr>
          <w:rFonts w:hint="eastAsia"/>
          <w:color w:val="222222"/>
          <w:sz w:val="28"/>
          <w:szCs w:val="28"/>
        </w:rPr>
        <w:t>小</w:t>
      </w:r>
      <w:r>
        <w:rPr>
          <w:rFonts w:hint="eastAsia"/>
          <w:color w:val="222222"/>
          <w:sz w:val="28"/>
          <w:szCs w:val="28"/>
        </w:rPr>
        <w:t>四</w:t>
      </w:r>
      <w:r w:rsidRPr="00AC1146">
        <w:rPr>
          <w:rFonts w:hint="eastAsia"/>
          <w:color w:val="222222"/>
          <w:sz w:val="28"/>
          <w:szCs w:val="28"/>
        </w:rPr>
        <w:t>号</w:t>
      </w:r>
      <w:r>
        <w:rPr>
          <w:rFonts w:hint="eastAsia"/>
          <w:color w:val="222222"/>
          <w:sz w:val="28"/>
          <w:szCs w:val="28"/>
        </w:rPr>
        <w:t>，首行缩进</w:t>
      </w:r>
      <w:r>
        <w:rPr>
          <w:color w:val="222222"/>
          <w:sz w:val="28"/>
          <w:szCs w:val="28"/>
        </w:rPr>
        <w:t>两个</w:t>
      </w:r>
      <w:r>
        <w:rPr>
          <w:rFonts w:hint="eastAsia"/>
          <w:color w:val="222222"/>
          <w:sz w:val="28"/>
          <w:szCs w:val="28"/>
        </w:rPr>
        <w:t>字符。</w:t>
      </w:r>
    </w:p>
    <w:p w14:paraId="7E241A00" w14:textId="77777777" w:rsidR="007F2158" w:rsidRDefault="007F2158" w:rsidP="00B37A0F">
      <w:pPr>
        <w:pStyle w:val="aa"/>
      </w:pPr>
      <w:r>
        <w:rPr>
          <w:rFonts w:hint="eastAsia"/>
          <w:color w:val="222222"/>
          <w:sz w:val="28"/>
          <w:szCs w:val="28"/>
        </w:rPr>
        <w:t>序号后有圆点，与文字中间空一格。序号也是宋体。</w:t>
      </w:r>
    </w:p>
  </w:comment>
  <w:comment w:id="34" w:author="毕业论文" w:date="2018-01-03T14:40:00Z" w:initials="bluesnow">
    <w:p w14:paraId="09A01827" w14:textId="07EAE803" w:rsidR="007F2158" w:rsidRPr="005E7233" w:rsidRDefault="007F2158" w:rsidP="007F2158">
      <w:pPr>
        <w:pStyle w:val="aa"/>
        <w:rPr>
          <w:color w:val="222222"/>
          <w:sz w:val="28"/>
          <w:szCs w:val="28"/>
        </w:rPr>
      </w:pPr>
      <w:r>
        <w:rPr>
          <w:rStyle w:val="a9"/>
        </w:rPr>
        <w:annotationRef/>
      </w:r>
      <w:r w:rsidR="0044573B" w:rsidRPr="0044573B">
        <w:rPr>
          <w:rFonts w:hint="eastAsia"/>
          <w:b/>
          <w:color w:val="FF0000"/>
          <w:sz w:val="28"/>
          <w:szCs w:val="28"/>
        </w:rPr>
        <w:t>注释</w:t>
      </w:r>
      <w:r w:rsidR="0044573B" w:rsidRPr="0044573B">
        <w:rPr>
          <w:b/>
          <w:color w:val="FF0000"/>
          <w:sz w:val="28"/>
          <w:szCs w:val="28"/>
        </w:rPr>
        <w:t>：</w:t>
      </w:r>
      <w:r w:rsidR="00B12D87" w:rsidRPr="00B12D87">
        <w:rPr>
          <w:rFonts w:hint="eastAsia"/>
          <w:sz w:val="28"/>
          <w:szCs w:val="28"/>
        </w:rPr>
        <w:t>注释</w:t>
      </w:r>
      <w:r w:rsidRPr="00B12D87">
        <w:rPr>
          <w:rFonts w:hint="eastAsia"/>
          <w:sz w:val="28"/>
          <w:szCs w:val="28"/>
        </w:rPr>
        <w:t>放置</w:t>
      </w:r>
      <w:r w:rsidRPr="00B12D87">
        <w:rPr>
          <w:sz w:val="28"/>
          <w:szCs w:val="28"/>
        </w:rPr>
        <w:t>于</w:t>
      </w:r>
      <w:r w:rsidRPr="00B12D87">
        <w:rPr>
          <w:rFonts w:hint="eastAsia"/>
          <w:sz w:val="28"/>
          <w:szCs w:val="28"/>
        </w:rPr>
        <w:t>当</w:t>
      </w:r>
      <w:r w:rsidRPr="00B12D87">
        <w:rPr>
          <w:sz w:val="28"/>
          <w:szCs w:val="28"/>
        </w:rPr>
        <w:t>前页下</w:t>
      </w:r>
      <w:r w:rsidR="00B12D87">
        <w:rPr>
          <w:rFonts w:hint="eastAsia"/>
          <w:color w:val="222222"/>
          <w:sz w:val="28"/>
          <w:szCs w:val="28"/>
        </w:rPr>
        <w:t>，</w:t>
      </w:r>
      <w:r w:rsidRPr="005E7233">
        <w:rPr>
          <w:rFonts w:hint="eastAsia"/>
          <w:color w:val="222222"/>
          <w:sz w:val="28"/>
          <w:szCs w:val="28"/>
        </w:rPr>
        <w:t>正文中的注释序号以“</w:t>
      </w:r>
      <w:r w:rsidR="00B12D87">
        <w:rPr>
          <w:rFonts w:hAnsi="仿宋" w:hint="eastAsia"/>
          <w:highlight w:val="yellow"/>
        </w:rPr>
        <w:t>①、②、③</w:t>
      </w:r>
      <w:r w:rsidRPr="005E7233">
        <w:rPr>
          <w:rFonts w:hint="eastAsia"/>
          <w:color w:val="222222"/>
          <w:sz w:val="28"/>
          <w:szCs w:val="28"/>
        </w:rPr>
        <w:t>”等数字形式标示在被注释词条的右上角，标示方法：点击</w:t>
      </w:r>
      <w:r w:rsidRPr="005E7233">
        <w:rPr>
          <w:color w:val="222222"/>
          <w:sz w:val="28"/>
          <w:szCs w:val="28"/>
        </w:rPr>
        <w:t>WORD</w:t>
      </w:r>
      <w:r w:rsidRPr="005E7233">
        <w:rPr>
          <w:rFonts w:hint="eastAsia"/>
          <w:color w:val="222222"/>
          <w:sz w:val="28"/>
          <w:szCs w:val="28"/>
        </w:rPr>
        <w:t>文档上方的引用→插入脚注，再按《</w:t>
      </w:r>
      <w:r w:rsidRPr="005E7233">
        <w:rPr>
          <w:color w:val="222222"/>
          <w:sz w:val="28"/>
          <w:szCs w:val="28"/>
        </w:rPr>
        <w:t>本科生毕业论文参考</w:t>
      </w:r>
      <w:r w:rsidRPr="005E7233">
        <w:rPr>
          <w:rFonts w:hint="eastAsia"/>
          <w:color w:val="222222"/>
          <w:sz w:val="28"/>
          <w:szCs w:val="28"/>
        </w:rPr>
        <w:t>样</w:t>
      </w:r>
      <w:r w:rsidRPr="005E7233">
        <w:rPr>
          <w:color w:val="222222"/>
          <w:sz w:val="28"/>
          <w:szCs w:val="28"/>
        </w:rPr>
        <w:t>稿</w:t>
      </w:r>
      <w:r w:rsidRPr="005E7233">
        <w:rPr>
          <w:rFonts w:hint="eastAsia"/>
          <w:color w:val="222222"/>
          <w:sz w:val="28"/>
          <w:szCs w:val="28"/>
        </w:rPr>
        <w:t>》设置脚注</w:t>
      </w:r>
      <w:r w:rsidRPr="005E7233">
        <w:rPr>
          <w:color w:val="222222"/>
          <w:sz w:val="28"/>
          <w:szCs w:val="28"/>
        </w:rPr>
        <w:t>格式</w:t>
      </w:r>
      <w:r w:rsidRPr="005E7233">
        <w:rPr>
          <w:rFonts w:hint="eastAsia"/>
          <w:color w:val="222222"/>
          <w:sz w:val="28"/>
          <w:szCs w:val="28"/>
        </w:rPr>
        <w:t>。页脚注释条目的序号形式与正文中被注释词条保持一致，每</w:t>
      </w:r>
      <w:r w:rsidRPr="005E7233">
        <w:rPr>
          <w:color w:val="222222"/>
          <w:sz w:val="28"/>
          <w:szCs w:val="28"/>
        </w:rPr>
        <w:t>页单独排序，</w:t>
      </w:r>
      <w:r w:rsidRPr="005E7233">
        <w:rPr>
          <w:rFonts w:hint="eastAsia"/>
          <w:color w:val="222222"/>
          <w:sz w:val="28"/>
          <w:szCs w:val="28"/>
        </w:rPr>
        <w:t>宋体五</w:t>
      </w:r>
      <w:r w:rsidRPr="005E7233">
        <w:rPr>
          <w:color w:val="222222"/>
          <w:sz w:val="28"/>
          <w:szCs w:val="28"/>
        </w:rPr>
        <w:t>号字排版。</w:t>
      </w:r>
    </w:p>
    <w:p w14:paraId="0CC50810" w14:textId="5DCB484A" w:rsidR="007F2158" w:rsidRDefault="007F2158" w:rsidP="007F2158">
      <w:pPr>
        <w:pStyle w:val="aa"/>
      </w:pPr>
      <w:r w:rsidRPr="005E7233">
        <w:rPr>
          <w:rFonts w:hint="eastAsia"/>
          <w:color w:val="222222"/>
          <w:sz w:val="28"/>
          <w:szCs w:val="28"/>
        </w:rPr>
        <w:t>全文必须有注释。</w:t>
      </w:r>
    </w:p>
  </w:comment>
  <w:comment w:id="36" w:author="毕业论文" w:date="2018-01-02T11:09:00Z" w:initials="bluesnow">
    <w:p w14:paraId="3D4B43DA" w14:textId="360758D3" w:rsidR="007F2158" w:rsidRPr="00D4264A" w:rsidRDefault="007F2158" w:rsidP="00D4264A">
      <w:pPr>
        <w:ind w:firstLine="480"/>
      </w:pPr>
      <w:r>
        <w:rPr>
          <w:rStyle w:val="a9"/>
        </w:rPr>
        <w:annotationRef/>
      </w:r>
      <w:r w:rsidR="0044573B" w:rsidRPr="0044573B">
        <w:rPr>
          <w:rFonts w:hint="eastAsia"/>
          <w:b/>
          <w:color w:val="FF0000"/>
          <w:sz w:val="28"/>
          <w:szCs w:val="28"/>
        </w:rPr>
        <w:t>参考文献</w:t>
      </w:r>
      <w:r w:rsidR="0044573B" w:rsidRPr="0044573B">
        <w:rPr>
          <w:b/>
          <w:color w:val="FF0000"/>
          <w:sz w:val="28"/>
          <w:szCs w:val="28"/>
        </w:rPr>
        <w:t>：</w:t>
      </w:r>
      <w:r w:rsidR="00D4264A" w:rsidRPr="00A67CC9">
        <w:rPr>
          <w:rFonts w:hAnsi="仿宋" w:hint="eastAsia"/>
          <w:highlight w:val="yellow"/>
        </w:rPr>
        <w:t>正文中</w:t>
      </w:r>
      <w:r w:rsidR="00D4264A">
        <w:rPr>
          <w:rFonts w:hAnsi="仿宋" w:hint="eastAsia"/>
          <w:highlight w:val="yellow"/>
        </w:rPr>
        <w:t>标注的</w:t>
      </w:r>
      <w:r w:rsidR="00D4264A" w:rsidRPr="00A67CC9">
        <w:rPr>
          <w:rFonts w:hAnsi="仿宋" w:hint="eastAsia"/>
          <w:highlight w:val="yellow"/>
        </w:rPr>
        <w:t>序号以“</w:t>
      </w:r>
      <w:r w:rsidR="00D4264A" w:rsidRPr="00A67CC9">
        <w:rPr>
          <w:rFonts w:hAnsi="仿宋" w:hint="eastAsia"/>
          <w:highlight w:val="yellow"/>
        </w:rPr>
        <w:t>[</w:t>
      </w:r>
      <w:r w:rsidR="00D4264A" w:rsidRPr="00A67CC9">
        <w:rPr>
          <w:rFonts w:hAnsi="仿宋"/>
          <w:highlight w:val="yellow"/>
        </w:rPr>
        <w:t>1</w:t>
      </w:r>
      <w:r w:rsidR="00D4264A" w:rsidRPr="00A67CC9">
        <w:rPr>
          <w:rFonts w:hAnsi="仿宋" w:hint="eastAsia"/>
          <w:highlight w:val="yellow"/>
        </w:rPr>
        <w:t>]</w:t>
      </w:r>
      <w:r w:rsidR="00D4264A" w:rsidRPr="00A67CC9">
        <w:rPr>
          <w:rFonts w:hAnsi="仿宋" w:hint="eastAsia"/>
          <w:highlight w:val="yellow"/>
        </w:rPr>
        <w:t>、</w:t>
      </w:r>
      <w:r w:rsidR="00D4264A" w:rsidRPr="00A67CC9">
        <w:rPr>
          <w:rFonts w:hAnsi="仿宋"/>
          <w:highlight w:val="yellow"/>
        </w:rPr>
        <w:t>[2]</w:t>
      </w:r>
      <w:r w:rsidR="00D4264A" w:rsidRPr="00A67CC9">
        <w:rPr>
          <w:rFonts w:hAnsi="仿宋" w:hint="eastAsia"/>
          <w:highlight w:val="yellow"/>
        </w:rPr>
        <w:t>、</w:t>
      </w:r>
      <w:r w:rsidR="00D4264A" w:rsidRPr="00A67CC9">
        <w:rPr>
          <w:rFonts w:hAnsi="仿宋" w:hint="eastAsia"/>
          <w:highlight w:val="yellow"/>
        </w:rPr>
        <w:t>[</w:t>
      </w:r>
      <w:r w:rsidR="00D4264A" w:rsidRPr="00A67CC9">
        <w:rPr>
          <w:rFonts w:hAnsi="仿宋"/>
          <w:highlight w:val="yellow"/>
        </w:rPr>
        <w:t>3</w:t>
      </w:r>
      <w:r w:rsidR="00D4264A" w:rsidRPr="00A67CC9">
        <w:rPr>
          <w:rFonts w:hAnsi="仿宋" w:hint="eastAsia"/>
          <w:highlight w:val="yellow"/>
        </w:rPr>
        <w:t>]</w:t>
      </w:r>
      <w:r w:rsidR="00D4264A">
        <w:rPr>
          <w:rFonts w:hAnsi="仿宋" w:hint="eastAsia"/>
          <w:highlight w:val="yellow"/>
        </w:rPr>
        <w:t>”等数字形式标示在</w:t>
      </w:r>
      <w:r w:rsidR="00D4264A" w:rsidRPr="00A67CC9">
        <w:rPr>
          <w:rFonts w:hAnsi="仿宋" w:hint="eastAsia"/>
          <w:highlight w:val="yellow"/>
        </w:rPr>
        <w:t>词条的右上角，标示方法：点</w:t>
      </w:r>
      <w:r w:rsidR="00D4264A">
        <w:rPr>
          <w:rFonts w:hAnsi="仿宋" w:hint="eastAsia"/>
          <w:highlight w:val="yellow"/>
        </w:rPr>
        <w:t>击</w:t>
      </w:r>
      <w:r w:rsidR="00D4264A" w:rsidRPr="00A67CC9">
        <w:rPr>
          <w:rFonts w:hAnsi="仿宋" w:hint="eastAsia"/>
          <w:highlight w:val="yellow"/>
        </w:rPr>
        <w:t>WORD</w:t>
      </w:r>
      <w:r w:rsidR="00D4264A" w:rsidRPr="00A67CC9">
        <w:rPr>
          <w:rFonts w:hAnsi="仿宋" w:hint="eastAsia"/>
          <w:kern w:val="0"/>
          <w:szCs w:val="28"/>
          <w:highlight w:val="yellow"/>
        </w:rPr>
        <w:t>文档上方的引用→插入</w:t>
      </w:r>
      <w:r w:rsidR="00D4264A" w:rsidRPr="00A67CC9">
        <w:rPr>
          <w:rFonts w:hAnsi="仿宋"/>
          <w:kern w:val="0"/>
          <w:szCs w:val="28"/>
          <w:highlight w:val="yellow"/>
        </w:rPr>
        <w:t>尾注</w:t>
      </w:r>
      <w:r w:rsidR="00D4264A">
        <w:rPr>
          <w:rFonts w:hAnsi="仿宋" w:hint="eastAsia"/>
          <w:kern w:val="0"/>
          <w:szCs w:val="28"/>
        </w:rPr>
        <w:t>，</w:t>
      </w:r>
      <w:r w:rsidR="00D4264A">
        <w:rPr>
          <w:rFonts w:hAnsi="仿宋" w:hint="eastAsia"/>
          <w:kern w:val="0"/>
          <w:szCs w:val="28"/>
        </w:rPr>
        <w:t>再参</w:t>
      </w:r>
      <w:r w:rsidR="00D4264A">
        <w:rPr>
          <w:rFonts w:hAnsi="仿宋" w:hint="eastAsia"/>
          <w:kern w:val="0"/>
          <w:szCs w:val="28"/>
        </w:rPr>
        <w:t>照《本</w:t>
      </w:r>
      <w:r w:rsidR="00D4264A">
        <w:rPr>
          <w:rFonts w:hAnsi="仿宋"/>
          <w:kern w:val="0"/>
          <w:szCs w:val="28"/>
        </w:rPr>
        <w:t>科生毕业论文（</w:t>
      </w:r>
      <w:r w:rsidR="00D4264A">
        <w:rPr>
          <w:rFonts w:hAnsi="仿宋" w:hint="eastAsia"/>
          <w:kern w:val="0"/>
          <w:szCs w:val="28"/>
        </w:rPr>
        <w:t>设计</w:t>
      </w:r>
      <w:r w:rsidR="00D4264A">
        <w:rPr>
          <w:rFonts w:hAnsi="仿宋"/>
          <w:kern w:val="0"/>
          <w:szCs w:val="28"/>
        </w:rPr>
        <w:t>）</w:t>
      </w:r>
      <w:r w:rsidR="00D4264A">
        <w:rPr>
          <w:rFonts w:hAnsi="仿宋" w:hint="eastAsia"/>
          <w:kern w:val="0"/>
          <w:szCs w:val="28"/>
        </w:rPr>
        <w:t>撰写</w:t>
      </w:r>
      <w:r w:rsidR="00D4264A">
        <w:rPr>
          <w:rFonts w:hAnsi="仿宋"/>
          <w:kern w:val="0"/>
          <w:szCs w:val="28"/>
        </w:rPr>
        <w:t>规范与成文规则</w:t>
      </w:r>
      <w:r w:rsidR="00D4264A">
        <w:rPr>
          <w:rFonts w:hAnsi="仿宋" w:hint="eastAsia"/>
          <w:kern w:val="0"/>
          <w:szCs w:val="28"/>
        </w:rPr>
        <w:t>》</w:t>
      </w:r>
      <w:r w:rsidR="00D4264A">
        <w:rPr>
          <w:rFonts w:hAnsi="仿宋" w:hint="eastAsia"/>
          <w:kern w:val="0"/>
          <w:szCs w:val="28"/>
        </w:rPr>
        <w:t xml:space="preserve"> </w:t>
      </w:r>
      <w:r w:rsidR="00D4264A">
        <w:rPr>
          <w:rFonts w:hAnsi="仿宋" w:hint="eastAsia"/>
          <w:kern w:val="0"/>
          <w:szCs w:val="28"/>
        </w:rPr>
        <w:t>要</w:t>
      </w:r>
      <w:r w:rsidR="00D4264A">
        <w:rPr>
          <w:rFonts w:hAnsi="仿宋"/>
          <w:kern w:val="0"/>
          <w:szCs w:val="28"/>
        </w:rPr>
        <w:t>求的</w:t>
      </w:r>
      <w:r w:rsidR="00D4264A">
        <w:rPr>
          <w:rFonts w:hAnsi="仿宋"/>
          <w:kern w:val="0"/>
          <w:szCs w:val="28"/>
        </w:rPr>
        <w:t>格式撰写。</w:t>
      </w:r>
      <w:r w:rsidR="00D4264A" w:rsidRPr="00AE0C77">
        <w:rPr>
          <w:rFonts w:hint="eastAsia"/>
        </w:rPr>
        <w:t>每一条参考文献著录均</w:t>
      </w:r>
      <w:r w:rsidR="00D4264A">
        <w:rPr>
          <w:rFonts w:hint="eastAsia"/>
        </w:rPr>
        <w:t>按</w:t>
      </w:r>
      <w:r w:rsidR="00D4264A">
        <w:t>顺序排列，</w:t>
      </w:r>
      <w:r w:rsidR="00D4264A" w:rsidRPr="00AE0C77">
        <w:rPr>
          <w:rFonts w:hint="eastAsia"/>
        </w:rPr>
        <w:t>以</w:t>
      </w:r>
      <w:r w:rsidR="00D4264A">
        <w:rPr>
          <w:rFonts w:hint="eastAsia"/>
        </w:rPr>
        <w:t>“</w:t>
      </w:r>
      <w:r w:rsidR="00D4264A">
        <w:rPr>
          <w:rFonts w:hint="eastAsia"/>
        </w:rPr>
        <w:t>[</w:t>
      </w:r>
      <w:r w:rsidR="00D4264A">
        <w:rPr>
          <w:rFonts w:hint="eastAsia"/>
        </w:rPr>
        <w:t>序号</w:t>
      </w:r>
      <w:r w:rsidR="00D4264A">
        <w:rPr>
          <w:rFonts w:hint="eastAsia"/>
        </w:rPr>
        <w:t>]</w:t>
      </w:r>
      <w:r w:rsidR="00D4264A">
        <w:rPr>
          <w:rFonts w:hint="eastAsia"/>
        </w:rPr>
        <w:t>”</w:t>
      </w:r>
      <w:r w:rsidR="00D4264A">
        <w:t>开始</w:t>
      </w:r>
      <w:r w:rsidR="00D4264A">
        <w:rPr>
          <w:rFonts w:hint="eastAsia"/>
        </w:rPr>
        <w:t>，</w:t>
      </w:r>
      <w:r w:rsidR="00D4264A">
        <w:t>以</w:t>
      </w:r>
      <w:r w:rsidR="00D4264A" w:rsidRPr="00AE0C77">
        <w:rPr>
          <w:rFonts w:hint="eastAsia"/>
        </w:rPr>
        <w:t>“</w:t>
      </w:r>
      <w:r w:rsidR="00D4264A" w:rsidRPr="00AE0C77">
        <w:t>.</w:t>
      </w:r>
      <w:r w:rsidR="00D4264A" w:rsidRPr="00AE0C77">
        <w:rPr>
          <w:rFonts w:hint="eastAsia"/>
        </w:rPr>
        <w:t>”结束。</w:t>
      </w:r>
    </w:p>
  </w:comment>
  <w:comment w:id="62" w:author="xuai" w:date="2014-10-29T21:49:00Z" w:initials="x">
    <w:p w14:paraId="4142B891" w14:textId="77777777" w:rsidR="007F2158" w:rsidRDefault="007F2158">
      <w:pPr>
        <w:pStyle w:val="aa"/>
      </w:pPr>
      <w:r>
        <w:rPr>
          <w:rStyle w:val="a9"/>
        </w:rPr>
        <w:annotationRef/>
      </w:r>
    </w:p>
    <w:p w14:paraId="37AF62B3" w14:textId="77777777" w:rsidR="007F2158" w:rsidRDefault="007F2158">
      <w:pPr>
        <w:pStyle w:val="aa"/>
      </w:pPr>
      <w:r>
        <w:rPr>
          <w:rFonts w:hint="eastAsia"/>
        </w:rPr>
        <w:t>结语部分内容应总结全文，做些展望等。</w:t>
      </w:r>
    </w:p>
  </w:comment>
  <w:comment w:id="64" w:author="xuai" w:date="2014-10-29T22:20:00Z" w:initials="x">
    <w:p w14:paraId="5E6A4691" w14:textId="77777777" w:rsidR="007F2158" w:rsidRDefault="007F2158" w:rsidP="00941352">
      <w:pPr>
        <w:pStyle w:val="aa"/>
      </w:pPr>
      <w:r>
        <w:rPr>
          <w:rStyle w:val="a9"/>
        </w:rPr>
        <w:annotationRef/>
      </w:r>
      <w:r>
        <w:rPr>
          <w:rFonts w:hint="eastAsia"/>
        </w:rPr>
        <w:t>黑体，三号，居中</w:t>
      </w:r>
    </w:p>
    <w:p w14:paraId="2E2204D7" w14:textId="77777777" w:rsidR="007F2158" w:rsidRPr="008B7ED2" w:rsidRDefault="007F2158" w:rsidP="00941352">
      <w:pPr>
        <w:pStyle w:val="aa"/>
        <w:rPr>
          <w:rFonts w:asciiTheme="minorEastAsia" w:eastAsiaTheme="minorEastAsia" w:hAnsiTheme="minorEastAsia"/>
        </w:rPr>
      </w:pPr>
    </w:p>
    <w:p w14:paraId="6A206F9D" w14:textId="77777777" w:rsidR="007F2158" w:rsidRPr="008B7ED2" w:rsidRDefault="007F2158" w:rsidP="00941352">
      <w:pPr>
        <w:pStyle w:val="aa"/>
        <w:rPr>
          <w:rFonts w:asciiTheme="minorEastAsia" w:eastAsiaTheme="minorEastAsia" w:hAnsiTheme="minorEastAsia"/>
        </w:rPr>
      </w:pPr>
      <w:r w:rsidRPr="008B7ED2">
        <w:rPr>
          <w:rFonts w:asciiTheme="minorEastAsia" w:eastAsiaTheme="minorEastAsia" w:hAnsiTheme="minorEastAsia" w:hint="eastAsia"/>
        </w:rPr>
        <w:t>按</w:t>
      </w:r>
      <w:r>
        <w:rPr>
          <w:rFonts w:asciiTheme="minorEastAsia" w:eastAsiaTheme="minorEastAsia" w:hAnsiTheme="minorEastAsia" w:hint="eastAsia"/>
        </w:rPr>
        <w:t>文中注释序号的</w:t>
      </w:r>
      <w:r w:rsidRPr="008B7ED2">
        <w:rPr>
          <w:rFonts w:asciiTheme="minorEastAsia" w:eastAsiaTheme="minorEastAsia" w:hAnsiTheme="minorEastAsia" w:hint="eastAsia"/>
        </w:rPr>
        <w:t>顺序</w:t>
      </w:r>
      <w:r>
        <w:rPr>
          <w:rFonts w:asciiTheme="minorEastAsia" w:eastAsiaTheme="minorEastAsia" w:hAnsiTheme="minorEastAsia" w:hint="eastAsia"/>
        </w:rPr>
        <w:t>依次</w:t>
      </w:r>
      <w:r w:rsidRPr="008B7ED2">
        <w:rPr>
          <w:rFonts w:asciiTheme="minorEastAsia" w:eastAsiaTheme="minorEastAsia" w:hAnsiTheme="minorEastAsia" w:hint="eastAsia"/>
        </w:rPr>
        <w:t>列出</w:t>
      </w:r>
      <w:r>
        <w:rPr>
          <w:rFonts w:asciiTheme="minorEastAsia" w:eastAsiaTheme="minorEastAsia" w:hAnsiTheme="minorEastAsia" w:hint="eastAsia"/>
        </w:rPr>
        <w:t>参考文献</w:t>
      </w:r>
      <w:r w:rsidRPr="008B7ED2">
        <w:rPr>
          <w:rFonts w:asciiTheme="minorEastAsia" w:eastAsiaTheme="minorEastAsia" w:hAnsiTheme="minorEastAsia" w:hint="eastAsia"/>
        </w:rPr>
        <w:t>，序号为[1]样式，与文字之间无空格。</w:t>
      </w:r>
    </w:p>
    <w:p w14:paraId="7966CD1F" w14:textId="77777777" w:rsidR="007F2158" w:rsidRPr="008B7ED2" w:rsidRDefault="007F2158" w:rsidP="00941352">
      <w:pPr>
        <w:pStyle w:val="aa"/>
        <w:rPr>
          <w:rFonts w:asciiTheme="minorEastAsia" w:eastAsiaTheme="minorEastAsia" w:hAnsiTheme="minorEastAsia"/>
        </w:rPr>
      </w:pPr>
      <w:r w:rsidRPr="008B7ED2">
        <w:rPr>
          <w:rFonts w:asciiTheme="minorEastAsia" w:eastAsiaTheme="minorEastAsia" w:hAnsiTheme="minorEastAsia" w:hint="eastAsia"/>
        </w:rPr>
        <w:t>注意各类文献的格式要求。</w:t>
      </w:r>
    </w:p>
    <w:p w14:paraId="77D81E76" w14:textId="77777777" w:rsidR="007F2158" w:rsidRPr="008B7ED2" w:rsidRDefault="007F2158" w:rsidP="00941352">
      <w:pPr>
        <w:pStyle w:val="aa"/>
        <w:rPr>
          <w:rFonts w:asciiTheme="minorEastAsia" w:eastAsiaTheme="minorEastAsia" w:hAnsiTheme="minorEastAsia"/>
        </w:rPr>
      </w:pPr>
      <w:r w:rsidRPr="008B7ED2">
        <w:rPr>
          <w:rFonts w:asciiTheme="minorEastAsia" w:eastAsiaTheme="minorEastAsia" w:hAnsiTheme="minorEastAsia" w:hint="eastAsia"/>
        </w:rPr>
        <w:t>著作参考[1]，期刊参考[3]，</w:t>
      </w:r>
      <w:r w:rsidRPr="008B7ED2">
        <w:rPr>
          <w:rFonts w:asciiTheme="minorEastAsia" w:eastAsiaTheme="minorEastAsia" w:hAnsiTheme="minorEastAsia" w:hint="eastAsia"/>
          <w:color w:val="FF0000"/>
        </w:rPr>
        <w:t>说明</w:t>
      </w:r>
      <w:r w:rsidRPr="008B7ED2">
        <w:rPr>
          <w:rFonts w:asciiTheme="minorEastAsia" w:eastAsiaTheme="minorEastAsia" w:hAnsiTheme="minorEastAsia" w:hint="eastAsia"/>
        </w:rPr>
        <w:t>附在下面。</w:t>
      </w:r>
    </w:p>
    <w:p w14:paraId="39158CFA" w14:textId="77777777" w:rsidR="007F2158" w:rsidRPr="008B7ED2" w:rsidRDefault="007F2158" w:rsidP="00941352">
      <w:pPr>
        <w:pStyle w:val="aa"/>
        <w:rPr>
          <w:rFonts w:asciiTheme="minorEastAsia" w:eastAsiaTheme="minorEastAsia" w:hAnsiTheme="minorEastAsia"/>
        </w:rPr>
      </w:pPr>
      <w:r w:rsidRPr="008B7ED2">
        <w:rPr>
          <w:rFonts w:asciiTheme="minorEastAsia" w:eastAsiaTheme="minorEastAsia" w:hAnsiTheme="minorEastAsia" w:hint="eastAsia"/>
        </w:rPr>
        <w:t>参考文献要素要齐全，不能缺项。</w:t>
      </w:r>
    </w:p>
    <w:p w14:paraId="239115B0" w14:textId="262B298F" w:rsidR="007F2158" w:rsidRPr="008B7ED2" w:rsidRDefault="007F2158" w:rsidP="00941352">
      <w:pPr>
        <w:pStyle w:val="aa"/>
        <w:rPr>
          <w:rFonts w:asciiTheme="minorEastAsia" w:eastAsiaTheme="minorEastAsia" w:hAnsiTheme="minorEastAsia"/>
          <w:color w:val="FF0000"/>
        </w:rPr>
      </w:pPr>
      <w:r w:rsidRPr="008B7ED2">
        <w:rPr>
          <w:rFonts w:asciiTheme="minorEastAsia" w:eastAsiaTheme="minorEastAsia" w:hAnsiTheme="minorEastAsia" w:hint="eastAsia"/>
          <w:color w:val="0000FF"/>
        </w:rPr>
        <w:t>注意</w:t>
      </w:r>
      <w:r>
        <w:rPr>
          <w:rFonts w:asciiTheme="minorEastAsia" w:eastAsiaTheme="minorEastAsia" w:hAnsiTheme="minorEastAsia" w:hint="eastAsia"/>
          <w:color w:val="0000FF"/>
        </w:rPr>
        <w:t>参考文献</w:t>
      </w:r>
      <w:r>
        <w:rPr>
          <w:rFonts w:asciiTheme="minorEastAsia" w:eastAsiaTheme="minorEastAsia" w:hAnsiTheme="minorEastAsia"/>
          <w:color w:val="0000FF"/>
        </w:rPr>
        <w:t>内容用</w:t>
      </w:r>
      <w:r>
        <w:rPr>
          <w:rFonts w:asciiTheme="minorEastAsia" w:eastAsiaTheme="minorEastAsia" w:hAnsiTheme="minorEastAsia" w:hint="eastAsia"/>
          <w:color w:val="0000FF"/>
        </w:rPr>
        <w:t>宋体</w:t>
      </w:r>
      <w:r>
        <w:rPr>
          <w:rFonts w:asciiTheme="minorEastAsia" w:eastAsiaTheme="minorEastAsia" w:hAnsiTheme="minorEastAsia"/>
          <w:color w:val="0000FF"/>
        </w:rPr>
        <w:t>小</w:t>
      </w:r>
      <w:r>
        <w:rPr>
          <w:rFonts w:asciiTheme="minorEastAsia" w:eastAsiaTheme="minorEastAsia" w:hAnsiTheme="minorEastAsia" w:hint="eastAsia"/>
          <w:color w:val="0000FF"/>
        </w:rPr>
        <w:t>四</w:t>
      </w:r>
      <w:r>
        <w:rPr>
          <w:rFonts w:asciiTheme="minorEastAsia" w:eastAsiaTheme="minorEastAsia" w:hAnsiTheme="minorEastAsia"/>
          <w:color w:val="0000FF"/>
        </w:rPr>
        <w:t>号字</w:t>
      </w:r>
      <w:r w:rsidRPr="008B7ED2">
        <w:rPr>
          <w:rFonts w:asciiTheme="minorEastAsia" w:eastAsiaTheme="minorEastAsia" w:hAnsiTheme="minorEastAsia" w:hint="eastAsia"/>
          <w:color w:val="0000FF"/>
        </w:rPr>
        <w:t>，</w:t>
      </w:r>
      <w:r>
        <w:rPr>
          <w:rFonts w:asciiTheme="minorEastAsia" w:eastAsiaTheme="minorEastAsia" w:hAnsiTheme="minorEastAsia" w:hint="eastAsia"/>
          <w:color w:val="0000FF"/>
        </w:rPr>
        <w:t>首</w:t>
      </w:r>
      <w:r>
        <w:rPr>
          <w:rFonts w:asciiTheme="minorEastAsia" w:eastAsiaTheme="minorEastAsia" w:hAnsiTheme="minorEastAsia"/>
          <w:color w:val="0000FF"/>
        </w:rPr>
        <w:t>行缩进</w:t>
      </w:r>
      <w:r>
        <w:rPr>
          <w:rFonts w:asciiTheme="minorEastAsia" w:eastAsiaTheme="minorEastAsia" w:hAnsiTheme="minorEastAsia" w:hint="eastAsia"/>
          <w:color w:val="0000FF"/>
        </w:rPr>
        <w:t>2个</w:t>
      </w:r>
      <w:r>
        <w:rPr>
          <w:rFonts w:asciiTheme="minorEastAsia" w:eastAsiaTheme="minorEastAsia" w:hAnsiTheme="minorEastAsia"/>
          <w:color w:val="0000FF"/>
        </w:rPr>
        <w:t>字符。</w:t>
      </w:r>
      <w:r w:rsidRPr="008B7ED2">
        <w:rPr>
          <w:rFonts w:asciiTheme="minorEastAsia" w:eastAsiaTheme="minorEastAsia" w:hAnsiTheme="minorEastAsia" w:hint="eastAsia"/>
          <w:color w:val="0000FF"/>
        </w:rPr>
        <w:t>间隔标点符号用英文标点（包括逗号、圆点、冒号、括号），末尾以小圆点结束。</w:t>
      </w:r>
    </w:p>
    <w:p w14:paraId="0FF9C8F2" w14:textId="77777777" w:rsidR="007F2158" w:rsidRPr="008B7ED2" w:rsidRDefault="007F2158" w:rsidP="00941352">
      <w:pPr>
        <w:pStyle w:val="aa"/>
        <w:rPr>
          <w:rFonts w:asciiTheme="minorEastAsia" w:eastAsiaTheme="minorEastAsia" w:hAnsiTheme="minorEastAsia"/>
        </w:rPr>
      </w:pPr>
      <w:r w:rsidRPr="008B7ED2">
        <w:rPr>
          <w:rFonts w:asciiTheme="minorEastAsia" w:eastAsiaTheme="minorEastAsia" w:hAnsiTheme="minorEastAsia" w:hint="eastAsia"/>
        </w:rPr>
        <w:t>如果某行文</w:t>
      </w:r>
      <w:bookmarkStart w:id="65" w:name="_GoBack"/>
      <w:bookmarkEnd w:id="65"/>
      <w:r w:rsidRPr="008B7ED2">
        <w:rPr>
          <w:rFonts w:asciiTheme="minorEastAsia" w:eastAsiaTheme="minorEastAsia" w:hAnsiTheme="minorEastAsia" w:hint="eastAsia"/>
        </w:rPr>
        <w:t>字，第一行文字间距很大，请在第二行选择逗号处试着加个空格，就会调整第一行文字的间距了。</w:t>
      </w:r>
    </w:p>
    <w:p w14:paraId="7C9EB4BE" w14:textId="77777777" w:rsidR="007F2158" w:rsidRPr="00941352" w:rsidRDefault="007F2158">
      <w:pPr>
        <w:pStyle w:val="aa"/>
      </w:pPr>
    </w:p>
  </w:comment>
  <w:comment w:id="67" w:author="xuai" w:date="2014-10-11T22:27:00Z" w:initials="x">
    <w:p w14:paraId="6F88CC24" w14:textId="77777777" w:rsidR="007F2158" w:rsidRDefault="007F2158" w:rsidP="00941352">
      <w:pPr>
        <w:pStyle w:val="aa"/>
      </w:pPr>
      <w:r>
        <w:rPr>
          <w:rStyle w:val="a9"/>
        </w:rPr>
        <w:annotationRef/>
      </w:r>
      <w:r>
        <w:rPr>
          <w:rFonts w:hint="eastAsia"/>
        </w:rPr>
        <w:t>致谢两字之间空两格，黑体，三号，居中。</w:t>
      </w:r>
    </w:p>
    <w:p w14:paraId="6E0C694D" w14:textId="77777777" w:rsidR="007F2158" w:rsidRPr="00941352" w:rsidRDefault="007F2158" w:rsidP="00941352">
      <w:pPr>
        <w:pStyle w:val="aa"/>
        <w:rPr>
          <w:color w:val="FF0000"/>
        </w:rPr>
      </w:pPr>
      <w:r w:rsidRPr="00941352">
        <w:rPr>
          <w:rFonts w:hint="eastAsia"/>
          <w:color w:val="FF0000"/>
        </w:rPr>
        <w:t>致谢要自己书写，不能照抄模板。</w:t>
      </w:r>
    </w:p>
    <w:p w14:paraId="6D30A249" w14:textId="77777777" w:rsidR="007F2158" w:rsidRPr="00B04B47" w:rsidRDefault="007F2158" w:rsidP="00941352">
      <w:pPr>
        <w:pStyle w:val="aa"/>
      </w:pPr>
      <w:r>
        <w:rPr>
          <w:rFonts w:hint="eastAsia"/>
        </w:rPr>
        <w:t>感</w:t>
      </w:r>
      <w:smartTag w:uri="urn:schemas-microsoft-com:office:smarttags" w:element="PersonName">
        <w:smartTagPr>
          <w:attr w:name="ProductID" w:val="谢的"/>
        </w:smartTagPr>
        <w:r>
          <w:rPr>
            <w:rFonts w:hint="eastAsia"/>
          </w:rPr>
          <w:t>谢的</w:t>
        </w:r>
      </w:smartTag>
      <w:r>
        <w:rPr>
          <w:rFonts w:hint="eastAsia"/>
        </w:rPr>
        <w:t>老师，名字要准确。</w:t>
      </w:r>
    </w:p>
    <w:p w14:paraId="7DCEB956" w14:textId="77777777" w:rsidR="007F2158" w:rsidRPr="00941352" w:rsidRDefault="007F2158">
      <w:pPr>
        <w:pStyle w:val="aa"/>
      </w:pPr>
    </w:p>
  </w:comment>
  <w:comment w:id="68" w:author="xuai" w:date="2014-10-11T22:27:00Z" w:initials="x">
    <w:p w14:paraId="7EA90AF4" w14:textId="77777777" w:rsidR="007F2158" w:rsidRDefault="007F2158">
      <w:pPr>
        <w:pStyle w:val="aa"/>
      </w:pPr>
      <w:r>
        <w:rPr>
          <w:rStyle w:val="a9"/>
        </w:rPr>
        <w:annotationRef/>
      </w:r>
      <w:r>
        <w:rPr>
          <w:rFonts w:hint="eastAsia"/>
        </w:rPr>
        <w:t>检查本页下页脚中总页数，修改为实际论文的总页数。</w:t>
      </w:r>
    </w:p>
  </w:comment>
  <w:comment w:id="69" w:author="xuai" w:date="2014-10-13T20:24:00Z" w:initials="x">
    <w:p w14:paraId="36163671" w14:textId="059D1A54" w:rsidR="007F2158" w:rsidRDefault="007F2158">
      <w:pPr>
        <w:pStyle w:val="aa"/>
        <w:rPr>
          <w:sz w:val="28"/>
          <w:szCs w:val="28"/>
        </w:rPr>
      </w:pPr>
      <w:r>
        <w:rPr>
          <w:rStyle w:val="a9"/>
        </w:rPr>
        <w:annotationRef/>
      </w:r>
      <w:r w:rsidRPr="004A3A8B">
        <w:rPr>
          <w:rFonts w:hint="eastAsia"/>
          <w:sz w:val="28"/>
          <w:szCs w:val="28"/>
        </w:rPr>
        <w:t>论文中图的编号从“</w:t>
      </w:r>
      <w:r w:rsidRPr="004A3A8B">
        <w:rPr>
          <w:rFonts w:hint="eastAsia"/>
          <w:sz w:val="28"/>
          <w:szCs w:val="28"/>
        </w:rPr>
        <w:t>1</w:t>
      </w:r>
      <w:r w:rsidRPr="004A3A8B">
        <w:rPr>
          <w:rFonts w:hint="eastAsia"/>
          <w:sz w:val="28"/>
          <w:szCs w:val="28"/>
        </w:rPr>
        <w:t>”开始顺序编排，不要出现“见下图”字样。图</w:t>
      </w:r>
      <w:r>
        <w:rPr>
          <w:rFonts w:hint="eastAsia"/>
          <w:sz w:val="28"/>
          <w:szCs w:val="28"/>
        </w:rPr>
        <w:t>序和图</w:t>
      </w:r>
      <w:r>
        <w:rPr>
          <w:sz w:val="28"/>
          <w:szCs w:val="28"/>
        </w:rPr>
        <w:t>名</w:t>
      </w:r>
      <w:r>
        <w:rPr>
          <w:rFonts w:hint="eastAsia"/>
          <w:sz w:val="28"/>
          <w:szCs w:val="28"/>
        </w:rPr>
        <w:t>用黑体五号字，</w:t>
      </w:r>
      <w:r w:rsidRPr="004A3A8B">
        <w:rPr>
          <w:rFonts w:hint="eastAsia"/>
          <w:sz w:val="28"/>
          <w:szCs w:val="28"/>
        </w:rPr>
        <w:t>居中。</w:t>
      </w:r>
      <w:r>
        <w:rPr>
          <w:rFonts w:hint="eastAsia"/>
          <w:sz w:val="28"/>
          <w:szCs w:val="28"/>
        </w:rPr>
        <w:t>图名在图下方，图中不要再出现图名。</w:t>
      </w:r>
    </w:p>
    <w:p w14:paraId="0D335403" w14:textId="78CA0980" w:rsidR="007F2158" w:rsidRDefault="007F2158">
      <w:pPr>
        <w:pStyle w:val="aa"/>
        <w:rPr>
          <w:sz w:val="28"/>
          <w:szCs w:val="28"/>
        </w:rPr>
      </w:pPr>
      <w:r>
        <w:rPr>
          <w:rFonts w:hint="eastAsia"/>
          <w:sz w:val="28"/>
          <w:szCs w:val="28"/>
        </w:rPr>
        <w:t>图序与图名间空一格，不要使用其他标点符号。</w:t>
      </w:r>
    </w:p>
    <w:p w14:paraId="052AAB18" w14:textId="77777777" w:rsidR="007F2158" w:rsidRDefault="007F2158">
      <w:pPr>
        <w:pStyle w:val="aa"/>
        <w:rPr>
          <w:sz w:val="28"/>
          <w:szCs w:val="28"/>
        </w:rPr>
      </w:pPr>
      <w:r>
        <w:rPr>
          <w:rFonts w:hint="eastAsia"/>
          <w:sz w:val="28"/>
          <w:szCs w:val="28"/>
        </w:rPr>
        <w:t>图中文字宋体五号字，单倍行距。可根据情况适当缩小，但字号不能大于正文字体。</w:t>
      </w:r>
    </w:p>
    <w:p w14:paraId="50F26D71" w14:textId="77777777" w:rsidR="007F2158" w:rsidRDefault="007F2158">
      <w:pPr>
        <w:pStyle w:val="aa"/>
      </w:pPr>
      <w:r>
        <w:rPr>
          <w:rFonts w:hint="eastAsia"/>
          <w:sz w:val="28"/>
          <w:szCs w:val="28"/>
        </w:rPr>
        <w:t>图应自己绘制，原则上不允许截屏。</w:t>
      </w:r>
    </w:p>
  </w:comment>
  <w:comment w:id="70" w:author="xuai" w:date="2014-10-12T20:21:00Z" w:initials="x">
    <w:p w14:paraId="7F5D6AF4" w14:textId="4559B72C" w:rsidR="007F2158" w:rsidRDefault="007F2158">
      <w:pPr>
        <w:pStyle w:val="aa"/>
        <w:rPr>
          <w:sz w:val="28"/>
          <w:szCs w:val="28"/>
        </w:rPr>
      </w:pPr>
      <w:r>
        <w:rPr>
          <w:rStyle w:val="a9"/>
        </w:rPr>
        <w:annotationRef/>
      </w:r>
      <w:r>
        <w:rPr>
          <w:rFonts w:hint="eastAsia"/>
          <w:sz w:val="28"/>
          <w:szCs w:val="28"/>
        </w:rPr>
        <w:t>论文中表格</w:t>
      </w:r>
      <w:r>
        <w:rPr>
          <w:sz w:val="28"/>
          <w:szCs w:val="28"/>
        </w:rPr>
        <w:t>统一使用三线表，</w:t>
      </w:r>
      <w:r w:rsidRPr="004A3A8B">
        <w:rPr>
          <w:rFonts w:hint="eastAsia"/>
          <w:sz w:val="28"/>
          <w:szCs w:val="28"/>
        </w:rPr>
        <w:t>编号从“</w:t>
      </w:r>
      <w:r w:rsidRPr="004A3A8B">
        <w:rPr>
          <w:rFonts w:hint="eastAsia"/>
          <w:sz w:val="28"/>
          <w:szCs w:val="28"/>
        </w:rPr>
        <w:t>1</w:t>
      </w:r>
      <w:r w:rsidRPr="004A3A8B">
        <w:rPr>
          <w:rFonts w:hint="eastAsia"/>
          <w:sz w:val="28"/>
          <w:szCs w:val="28"/>
        </w:rPr>
        <w:t>”开始顺序编排，不要出现“见下表”字样。表的编号和表题文字用黑体</w:t>
      </w:r>
      <w:r>
        <w:rPr>
          <w:rFonts w:hint="eastAsia"/>
          <w:sz w:val="28"/>
          <w:szCs w:val="28"/>
        </w:rPr>
        <w:t>五号字，居中表名在表上方。</w:t>
      </w:r>
    </w:p>
    <w:p w14:paraId="3DDD09DA" w14:textId="77777777" w:rsidR="007F2158" w:rsidRDefault="007F2158">
      <w:pPr>
        <w:pStyle w:val="aa"/>
        <w:rPr>
          <w:sz w:val="28"/>
          <w:szCs w:val="28"/>
        </w:rPr>
      </w:pPr>
      <w:r>
        <w:rPr>
          <w:rFonts w:hint="eastAsia"/>
          <w:sz w:val="28"/>
          <w:szCs w:val="28"/>
        </w:rPr>
        <w:t>表号与表名文字之间为空格，不要使用其他标点符号。</w:t>
      </w:r>
    </w:p>
    <w:p w14:paraId="63CFC9BC" w14:textId="27963033" w:rsidR="007F2158" w:rsidRDefault="007F2158">
      <w:pPr>
        <w:pStyle w:val="aa"/>
        <w:rPr>
          <w:sz w:val="28"/>
          <w:szCs w:val="28"/>
        </w:rPr>
      </w:pPr>
      <w:r>
        <w:rPr>
          <w:rFonts w:hint="eastAsia"/>
          <w:sz w:val="28"/>
          <w:szCs w:val="28"/>
        </w:rPr>
        <w:t>表中文字宋体五号字，居中</w:t>
      </w:r>
      <w:r>
        <w:rPr>
          <w:sz w:val="28"/>
          <w:szCs w:val="28"/>
        </w:rPr>
        <w:t>，</w:t>
      </w:r>
      <w:r>
        <w:rPr>
          <w:rFonts w:hint="eastAsia"/>
          <w:sz w:val="28"/>
          <w:szCs w:val="28"/>
        </w:rPr>
        <w:t>单倍行距。</w:t>
      </w:r>
    </w:p>
    <w:p w14:paraId="357B0D76" w14:textId="77777777" w:rsidR="007F2158" w:rsidRPr="0072129A" w:rsidRDefault="007F2158">
      <w:pPr>
        <w:pStyle w:val="aa"/>
      </w:pPr>
      <w:r>
        <w:rPr>
          <w:rFonts w:ascii="宋体" w:hAnsi="宋体" w:hint="eastAsia"/>
          <w:sz w:val="24"/>
        </w:rPr>
        <w:t>表线用细线，最好不要用彩色。</w:t>
      </w:r>
    </w:p>
  </w:comment>
  <w:comment w:id="71" w:author="xuai" w:date="2014-10-12T20:18:00Z" w:initials="x">
    <w:p w14:paraId="4CC02B61" w14:textId="77777777" w:rsidR="007F2158" w:rsidRDefault="007F2158">
      <w:pPr>
        <w:pStyle w:val="aa"/>
        <w:rPr>
          <w:sz w:val="28"/>
          <w:szCs w:val="28"/>
        </w:rPr>
      </w:pPr>
      <w:r>
        <w:rPr>
          <w:rStyle w:val="a9"/>
        </w:rPr>
        <w:annotationRef/>
      </w:r>
      <w:r>
        <w:rPr>
          <w:rFonts w:hint="eastAsia"/>
          <w:sz w:val="28"/>
          <w:szCs w:val="28"/>
        </w:rPr>
        <w:t>序号一律采用阿拉伯数字依序编排；如：</w:t>
      </w:r>
      <w:r w:rsidRPr="004A3A8B">
        <w:rPr>
          <w:rFonts w:hint="eastAsia"/>
          <w:sz w:val="28"/>
          <w:szCs w:val="28"/>
        </w:rPr>
        <w:t>“式</w:t>
      </w:r>
      <w:r w:rsidRPr="004A3A8B">
        <w:rPr>
          <w:sz w:val="28"/>
          <w:szCs w:val="28"/>
        </w:rPr>
        <w:t>13</w:t>
      </w:r>
      <w:r w:rsidRPr="004A3A8B">
        <w:rPr>
          <w:rFonts w:hint="eastAsia"/>
          <w:sz w:val="28"/>
          <w:szCs w:val="28"/>
        </w:rPr>
        <w:t>”、“式</w:t>
      </w:r>
      <w:r w:rsidRPr="004A3A8B">
        <w:rPr>
          <w:sz w:val="28"/>
          <w:szCs w:val="28"/>
        </w:rPr>
        <w:t>5</w:t>
      </w:r>
      <w:r w:rsidRPr="004A3A8B">
        <w:rPr>
          <w:rFonts w:hint="eastAsia"/>
          <w:sz w:val="28"/>
          <w:szCs w:val="28"/>
        </w:rPr>
        <w:t>”，</w:t>
      </w:r>
      <w:r w:rsidRPr="00431FDB">
        <w:rPr>
          <w:rFonts w:hint="eastAsia"/>
          <w:sz w:val="28"/>
          <w:szCs w:val="28"/>
        </w:rPr>
        <w:t>其标注应于该公式所在行的最右侧。</w:t>
      </w:r>
    </w:p>
    <w:p w14:paraId="034CF4F8" w14:textId="77777777" w:rsidR="007F2158" w:rsidRDefault="007F2158">
      <w:pPr>
        <w:pStyle w:val="aa"/>
      </w:pPr>
      <w:r w:rsidRPr="00431FDB">
        <w:rPr>
          <w:rFonts w:hint="eastAsia"/>
          <w:sz w:val="28"/>
          <w:szCs w:val="28"/>
        </w:rPr>
        <w:t>公式书写方式应在文中相应位置另起一行居中横排，对于较长的公式，只可在符号处（</w:t>
      </w:r>
      <w:r w:rsidRPr="00431FDB">
        <w:rPr>
          <w:sz w:val="28"/>
          <w:szCs w:val="28"/>
        </w:rPr>
        <w:t>+</w:t>
      </w:r>
      <w:r w:rsidRPr="00431FDB">
        <w:rPr>
          <w:rFonts w:hint="eastAsia"/>
          <w:sz w:val="28"/>
          <w:szCs w:val="28"/>
        </w:rPr>
        <w:t>、</w:t>
      </w:r>
      <w:r w:rsidRPr="00431FDB">
        <w:rPr>
          <w:sz w:val="28"/>
          <w:szCs w:val="28"/>
        </w:rPr>
        <w:t>-</w:t>
      </w:r>
      <w:r w:rsidRPr="00431FDB">
        <w:rPr>
          <w:rFonts w:hint="eastAsia"/>
          <w:sz w:val="28"/>
          <w:szCs w:val="28"/>
        </w:rPr>
        <w:t>、</w:t>
      </w:r>
      <w:r w:rsidRPr="00431FDB">
        <w:rPr>
          <w:sz w:val="28"/>
          <w:szCs w:val="28"/>
        </w:rPr>
        <w:t>*</w:t>
      </w:r>
      <w:r w:rsidRPr="00431FDB">
        <w:rPr>
          <w:rFonts w:hint="eastAsia"/>
          <w:sz w:val="28"/>
          <w:szCs w:val="28"/>
        </w:rPr>
        <w:t>、</w:t>
      </w:r>
      <w:r w:rsidRPr="00431FDB">
        <w:rPr>
          <w:sz w:val="28"/>
          <w:szCs w:val="28"/>
        </w:rPr>
        <w:t>/</w:t>
      </w:r>
      <w:r w:rsidRPr="00431FDB">
        <w:rPr>
          <w:rFonts w:hint="eastAsia"/>
          <w:sz w:val="28"/>
          <w:szCs w:val="28"/>
        </w:rPr>
        <w:t>、≤≥等）转行</w:t>
      </w:r>
      <w:r>
        <w:rPr>
          <w:rFonts w:hint="eastAsia"/>
          <w:sz w:val="28"/>
          <w:szCs w:val="28"/>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FB5B1C" w15:done="0"/>
  <w15:commentEx w15:paraId="7909BEE0" w15:done="0"/>
  <w15:commentEx w15:paraId="5F99E4DB" w15:done="0"/>
  <w15:commentEx w15:paraId="2DED9CB2" w15:done="0"/>
  <w15:commentEx w15:paraId="0FA12B2A" w15:done="0"/>
  <w15:commentEx w15:paraId="35019D36" w15:done="0"/>
  <w15:commentEx w15:paraId="19F8E7E0" w15:done="0"/>
  <w15:commentEx w15:paraId="7C855869" w15:done="0"/>
  <w15:commentEx w15:paraId="5AD2FBB5" w15:done="0"/>
  <w15:commentEx w15:paraId="6B0F3B8C" w15:done="0"/>
  <w15:commentEx w15:paraId="426C602C" w15:done="0"/>
  <w15:commentEx w15:paraId="52B24AA1" w15:done="0"/>
  <w15:commentEx w15:paraId="3B44DD0A" w15:done="0"/>
  <w15:commentEx w15:paraId="5BE09941" w15:done="0"/>
  <w15:commentEx w15:paraId="52643D89" w15:done="0"/>
  <w15:commentEx w15:paraId="6A999253" w15:done="0"/>
  <w15:commentEx w15:paraId="208F6707" w15:done="0"/>
  <w15:commentEx w15:paraId="38702819" w15:done="0"/>
  <w15:commentEx w15:paraId="41BF1588" w15:done="0"/>
  <w15:commentEx w15:paraId="5AA9E310" w15:done="0"/>
  <w15:commentEx w15:paraId="4278C2CA" w15:done="0"/>
  <w15:commentEx w15:paraId="2DD5A164" w15:done="0"/>
  <w15:commentEx w15:paraId="779D4347" w15:done="0"/>
  <w15:commentEx w15:paraId="672B05B5" w15:done="0"/>
  <w15:commentEx w15:paraId="5E96986D" w15:done="0"/>
  <w15:commentEx w15:paraId="6115F742" w15:done="0"/>
  <w15:commentEx w15:paraId="22BB76B8" w15:done="0"/>
  <w15:commentEx w15:paraId="0CC63F39" w15:done="0"/>
  <w15:commentEx w15:paraId="7E241A00" w15:done="0"/>
  <w15:commentEx w15:paraId="0CC50810" w15:done="0"/>
  <w15:commentEx w15:paraId="3D4B43DA" w15:done="0"/>
  <w15:commentEx w15:paraId="37AF62B3" w15:done="0"/>
  <w15:commentEx w15:paraId="7C9EB4BE" w15:done="0"/>
  <w15:commentEx w15:paraId="7DCEB956" w15:done="0"/>
  <w15:commentEx w15:paraId="7EA90AF4" w15:done="0"/>
  <w15:commentEx w15:paraId="50F26D71" w15:done="0"/>
  <w15:commentEx w15:paraId="357B0D76" w15:done="0"/>
  <w15:commentEx w15:paraId="034CF4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5BE40" w14:textId="77777777" w:rsidR="001A3811" w:rsidRDefault="001A3811">
      <w:r>
        <w:separator/>
      </w:r>
    </w:p>
  </w:endnote>
  <w:endnote w:type="continuationSeparator" w:id="0">
    <w:p w14:paraId="09691131" w14:textId="77777777" w:rsidR="001A3811" w:rsidRDefault="001A3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大标宋简体">
    <w:altName w:val="黑体"/>
    <w:charset w:val="86"/>
    <w:family w:val="script"/>
    <w:pitch w:val="fixed"/>
    <w:sig w:usb0="00000000"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BC2A2" w14:textId="77777777" w:rsidR="007F2158" w:rsidRDefault="007F2158">
    <w:pPr>
      <w:pStyle w:val="a6"/>
      <w:framePr w:h="0" w:wrap="around" w:vAnchor="text" w:hAnchor="margin" w:xAlign="center" w:yAlign="top"/>
      <w:pBdr>
        <w:between w:val="none" w:sz="50" w:space="0" w:color="auto"/>
      </w:pBdr>
    </w:pPr>
  </w:p>
  <w:p w14:paraId="49F69CB7" w14:textId="77777777" w:rsidR="007F2158" w:rsidRDefault="007F215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C873E" w14:textId="77777777" w:rsidR="007F2158" w:rsidRPr="00675879" w:rsidRDefault="007F2158">
    <w:pPr>
      <w:pStyle w:val="a6"/>
      <w:framePr w:w="1411" w:h="0" w:wrap="around" w:vAnchor="text" w:hAnchor="margin" w:xAlign="center" w:yAlign="center"/>
      <w:pBdr>
        <w:between w:val="none" w:sz="50" w:space="0" w:color="auto"/>
      </w:pBdr>
      <w:jc w:val="center"/>
      <w:rPr>
        <w:rFonts w:ascii="宋体" w:hAnsi="宋体"/>
      </w:rPr>
    </w:pPr>
    <w:r w:rsidRPr="00675879">
      <w:rPr>
        <w:rFonts w:ascii="宋体" w:hAnsi="宋体" w:hint="eastAsia"/>
      </w:rPr>
      <w:fldChar w:fldCharType="begin"/>
    </w:r>
    <w:r w:rsidRPr="00675879">
      <w:rPr>
        <w:rStyle w:val="a3"/>
        <w:rFonts w:ascii="宋体" w:hAnsi="宋体" w:hint="eastAsia"/>
      </w:rPr>
      <w:instrText xml:space="preserve"> PAGE  </w:instrText>
    </w:r>
    <w:r w:rsidRPr="00675879">
      <w:rPr>
        <w:rFonts w:ascii="宋体" w:hAnsi="宋体" w:hint="eastAsia"/>
      </w:rPr>
      <w:fldChar w:fldCharType="separate"/>
    </w:r>
    <w:r w:rsidR="00D4264A">
      <w:rPr>
        <w:rStyle w:val="a3"/>
        <w:rFonts w:ascii="宋体" w:hAnsi="宋体"/>
        <w:noProof/>
      </w:rPr>
      <w:t>IV</w:t>
    </w:r>
    <w:r w:rsidRPr="00675879">
      <w:rPr>
        <w:rFonts w:ascii="宋体" w:hAnsi="宋体" w:hint="eastAsia"/>
      </w:rPr>
      <w:fldChar w:fldCharType="end"/>
    </w:r>
  </w:p>
  <w:p w14:paraId="285D1537" w14:textId="77777777" w:rsidR="007F2158" w:rsidRDefault="007F2158" w:rsidP="0039646D">
    <w:pPr>
      <w:pStyle w:val="a6"/>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B0A0E" w14:textId="77777777" w:rsidR="007F2158" w:rsidRPr="00A61D3B" w:rsidRDefault="007F2158" w:rsidP="00A54C32">
    <w:pPr>
      <w:pStyle w:val="a6"/>
      <w:jc w:val="center"/>
      <w:rPr>
        <w:rFonts w:asciiTheme="minorEastAsia" w:eastAsiaTheme="minorEastAsia" w:hAnsiTheme="minorEastAsia"/>
      </w:rPr>
    </w:pPr>
    <w:r w:rsidRPr="00A61D3B">
      <w:rPr>
        <w:rFonts w:asciiTheme="minorEastAsia" w:eastAsiaTheme="minorEastAsia" w:hAnsiTheme="minorEastAsia" w:hint="eastAsia"/>
      </w:rPr>
      <w:t>第</w:t>
    </w:r>
    <w:sdt>
      <w:sdtPr>
        <w:rPr>
          <w:rFonts w:asciiTheme="minorEastAsia" w:eastAsiaTheme="minorEastAsia" w:hAnsiTheme="minorEastAsia"/>
        </w:rPr>
        <w:id w:val="10743992"/>
        <w:docPartObj>
          <w:docPartGallery w:val="Page Numbers (Bottom of Page)"/>
          <w:docPartUnique/>
        </w:docPartObj>
      </w:sdtPr>
      <w:sdtEndPr/>
      <w:sdtContent>
        <w:r w:rsidRPr="00A61D3B">
          <w:rPr>
            <w:rFonts w:asciiTheme="minorEastAsia" w:eastAsiaTheme="minorEastAsia" w:hAnsiTheme="minorEastAsia"/>
          </w:rPr>
          <w:fldChar w:fldCharType="begin"/>
        </w:r>
        <w:r w:rsidRPr="00A61D3B">
          <w:rPr>
            <w:rFonts w:asciiTheme="minorEastAsia" w:eastAsiaTheme="minorEastAsia" w:hAnsiTheme="minorEastAsia"/>
          </w:rPr>
          <w:instrText xml:space="preserve"> PAGE   \* MERGEFORMAT </w:instrText>
        </w:r>
        <w:r w:rsidRPr="00A61D3B">
          <w:rPr>
            <w:rFonts w:asciiTheme="minorEastAsia" w:eastAsiaTheme="minorEastAsia" w:hAnsiTheme="minorEastAsia"/>
          </w:rPr>
          <w:fldChar w:fldCharType="separate"/>
        </w:r>
        <w:r w:rsidR="00D4264A" w:rsidRPr="00D4264A">
          <w:rPr>
            <w:rFonts w:asciiTheme="minorEastAsia" w:eastAsiaTheme="minorEastAsia" w:hAnsiTheme="minorEastAsia"/>
            <w:noProof/>
            <w:lang w:val="zh-CN"/>
          </w:rPr>
          <w:t>12</w:t>
        </w:r>
        <w:r w:rsidRPr="00A61D3B">
          <w:rPr>
            <w:rFonts w:asciiTheme="minorEastAsia" w:eastAsiaTheme="minorEastAsia" w:hAnsiTheme="minorEastAsia"/>
          </w:rPr>
          <w:fldChar w:fldCharType="end"/>
        </w:r>
        <w:r w:rsidRPr="00A61D3B">
          <w:rPr>
            <w:rFonts w:asciiTheme="minorEastAsia" w:eastAsiaTheme="minorEastAsia" w:hAnsiTheme="minorEastAsia" w:hint="eastAsia"/>
          </w:rPr>
          <w:t>页 共14页</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1B2CF3" w14:textId="77777777" w:rsidR="001A3811" w:rsidRDefault="001A3811">
      <w:r>
        <w:separator/>
      </w:r>
    </w:p>
  </w:footnote>
  <w:footnote w:type="continuationSeparator" w:id="0">
    <w:p w14:paraId="73ADAC72" w14:textId="77777777" w:rsidR="001A3811" w:rsidRDefault="001A3811">
      <w:r>
        <w:continuationSeparator/>
      </w:r>
    </w:p>
  </w:footnote>
  <w:footnote w:id="1">
    <w:p w14:paraId="52D86C7B" w14:textId="61414C0F" w:rsidR="007F2158" w:rsidRDefault="007F2158">
      <w:pPr>
        <w:pStyle w:val="a7"/>
      </w:pPr>
      <w:r w:rsidRPr="007F2158">
        <w:rPr>
          <w:rStyle w:val="a4"/>
          <w:rFonts w:ascii="宋体" w:hAnsi="宋体"/>
          <w:sz w:val="21"/>
          <w:szCs w:val="21"/>
          <w:vertAlign w:val="baseline"/>
        </w:rPr>
        <w:footnoteRef/>
      </w:r>
      <w:r w:rsidRPr="00DB3DCF">
        <w:rPr>
          <w:rFonts w:ascii="宋体" w:hAnsi="宋体" w:hint="eastAsia"/>
          <w:sz w:val="21"/>
          <w:szCs w:val="21"/>
        </w:rPr>
        <w:t>近期</w:t>
      </w:r>
      <w:r w:rsidRPr="00DB3DCF">
        <w:rPr>
          <w:rFonts w:ascii="宋体" w:hAnsi="宋体"/>
          <w:sz w:val="21"/>
          <w:szCs w:val="21"/>
        </w:rPr>
        <w:t>，中</w:t>
      </w:r>
      <w:r w:rsidRPr="00DB3DCF">
        <w:rPr>
          <w:rFonts w:ascii="宋体" w:hAnsi="宋体" w:hint="eastAsia"/>
          <w:sz w:val="21"/>
          <w:szCs w:val="21"/>
        </w:rPr>
        <w:t>央开始</w:t>
      </w:r>
      <w:r w:rsidRPr="00DB3DCF">
        <w:rPr>
          <w:rFonts w:ascii="宋体" w:hAnsi="宋体"/>
          <w:sz w:val="21"/>
          <w:szCs w:val="21"/>
        </w:rPr>
        <w:t>对集体</w:t>
      </w:r>
      <w:r w:rsidRPr="00DB3DCF">
        <w:rPr>
          <w:rFonts w:ascii="宋体" w:hAnsi="宋体" w:hint="eastAsia"/>
          <w:sz w:val="21"/>
          <w:szCs w:val="21"/>
        </w:rPr>
        <w:t>土</w:t>
      </w:r>
      <w:r w:rsidRPr="00DB3DCF">
        <w:rPr>
          <w:rFonts w:ascii="宋体" w:hAnsi="宋体"/>
          <w:sz w:val="21"/>
          <w:szCs w:val="21"/>
        </w:rPr>
        <w:t>地征收问题</w:t>
      </w:r>
      <w:r w:rsidRPr="00DB3DCF">
        <w:rPr>
          <w:rFonts w:ascii="宋体" w:hAnsi="宋体" w:hint="eastAsia"/>
          <w:sz w:val="21"/>
          <w:szCs w:val="21"/>
        </w:rPr>
        <w:t>给予</w:t>
      </w:r>
      <w:r w:rsidRPr="00DB3DCF">
        <w:rPr>
          <w:rFonts w:ascii="宋体" w:hAnsi="宋体"/>
          <w:sz w:val="21"/>
          <w:szCs w:val="21"/>
        </w:rPr>
        <w:t>高度关注：胡锦涛同志在十八大报告中明确提出了</w:t>
      </w:r>
      <w:r w:rsidRPr="00DB3DCF">
        <w:rPr>
          <w:rFonts w:ascii="宋体" w:hAnsi="宋体" w:hint="eastAsia"/>
          <w:sz w:val="21"/>
          <w:szCs w:val="21"/>
        </w:rPr>
        <w:t>“改革</w:t>
      </w:r>
      <w:r w:rsidRPr="00DB3DCF">
        <w:rPr>
          <w:rFonts w:ascii="宋体" w:hAnsi="宋体"/>
          <w:sz w:val="21"/>
          <w:szCs w:val="21"/>
        </w:rPr>
        <w:t>征地制度，提高</w:t>
      </w:r>
      <w:r w:rsidRPr="00DB3DCF">
        <w:rPr>
          <w:rFonts w:ascii="宋体" w:hAnsi="宋体" w:hint="eastAsia"/>
          <w:sz w:val="21"/>
          <w:szCs w:val="21"/>
        </w:rPr>
        <w:t>农民</w:t>
      </w:r>
      <w:r w:rsidRPr="00DB3DCF">
        <w:rPr>
          <w:rFonts w:ascii="宋体" w:hAnsi="宋体"/>
          <w:sz w:val="21"/>
          <w:szCs w:val="21"/>
        </w:rPr>
        <w:t>在</w:t>
      </w:r>
      <w:r w:rsidRPr="00DB3DCF">
        <w:rPr>
          <w:rFonts w:ascii="宋体" w:hAnsi="宋体" w:hint="eastAsia"/>
          <w:sz w:val="21"/>
          <w:szCs w:val="21"/>
        </w:rPr>
        <w:t>土地</w:t>
      </w:r>
      <w:r w:rsidRPr="00DB3DCF">
        <w:rPr>
          <w:rFonts w:ascii="宋体" w:hAnsi="宋体"/>
          <w:sz w:val="21"/>
          <w:szCs w:val="21"/>
        </w:rPr>
        <w:t>增值</w:t>
      </w:r>
      <w:r w:rsidRPr="00DB3DCF">
        <w:rPr>
          <w:rFonts w:ascii="宋体" w:hAnsi="宋体" w:hint="eastAsia"/>
          <w:sz w:val="21"/>
          <w:szCs w:val="21"/>
        </w:rPr>
        <w:t>收益</w:t>
      </w:r>
      <w:r w:rsidRPr="00DB3DCF">
        <w:rPr>
          <w:rFonts w:ascii="宋体" w:hAnsi="宋体"/>
          <w:sz w:val="21"/>
          <w:szCs w:val="21"/>
        </w:rPr>
        <w:t>中的分配比例”的要求，温家宝总理也</w:t>
      </w:r>
      <w:r w:rsidRPr="00DB3DCF">
        <w:rPr>
          <w:rFonts w:ascii="宋体" w:hAnsi="宋体" w:hint="eastAsia"/>
          <w:sz w:val="21"/>
          <w:szCs w:val="21"/>
        </w:rPr>
        <w:t>指出</w:t>
      </w:r>
      <w:r w:rsidRPr="00DB3DCF">
        <w:rPr>
          <w:rFonts w:ascii="宋体" w:hAnsi="宋体"/>
          <w:sz w:val="21"/>
          <w:szCs w:val="21"/>
        </w:rPr>
        <w:t>，</w:t>
      </w:r>
      <w:r w:rsidRPr="00DB3DCF">
        <w:rPr>
          <w:rFonts w:ascii="宋体" w:hAnsi="宋体" w:hint="eastAsia"/>
          <w:sz w:val="21"/>
          <w:szCs w:val="21"/>
        </w:rPr>
        <w:t>要</w:t>
      </w:r>
      <w:r w:rsidRPr="00DB3DCF">
        <w:rPr>
          <w:rFonts w:ascii="宋体" w:hAnsi="宋体"/>
          <w:sz w:val="21"/>
          <w:szCs w:val="21"/>
        </w:rPr>
        <w:t>在其任</w:t>
      </w:r>
      <w:r w:rsidRPr="00DB3DCF">
        <w:rPr>
          <w:rFonts w:ascii="宋体" w:hAnsi="宋体" w:hint="eastAsia"/>
          <w:sz w:val="21"/>
          <w:szCs w:val="21"/>
        </w:rPr>
        <w:t>内</w:t>
      </w:r>
      <w:r w:rsidRPr="00DB3DCF">
        <w:rPr>
          <w:rFonts w:ascii="宋体" w:hAnsi="宋体"/>
          <w:sz w:val="21"/>
          <w:szCs w:val="21"/>
        </w:rPr>
        <w:t>制定并出台《</w:t>
      </w:r>
      <w:r w:rsidRPr="00DB3DCF">
        <w:rPr>
          <w:rFonts w:ascii="宋体" w:hAnsi="宋体" w:hint="eastAsia"/>
          <w:sz w:val="21"/>
          <w:szCs w:val="21"/>
        </w:rPr>
        <w:t>集体土</w:t>
      </w:r>
      <w:r w:rsidRPr="00DB3DCF">
        <w:rPr>
          <w:rFonts w:ascii="宋体" w:hAnsi="宋体"/>
          <w:sz w:val="21"/>
          <w:szCs w:val="21"/>
        </w:rPr>
        <w:t>地征收与补偿条例》</w:t>
      </w:r>
      <w:r w:rsidRPr="00DB3DCF">
        <w:rPr>
          <w:rFonts w:ascii="宋体" w:hAnsi="宋体" w:hint="eastAsia"/>
          <w:sz w:val="21"/>
          <w:szCs w:val="21"/>
        </w:rPr>
        <w:t>，</w:t>
      </w:r>
      <w:r w:rsidRPr="00DB3DCF">
        <w:rPr>
          <w:rFonts w:ascii="宋体" w:hAnsi="宋体"/>
          <w:sz w:val="21"/>
          <w:szCs w:val="21"/>
        </w:rPr>
        <w:t>切实保障</w:t>
      </w:r>
      <w:r w:rsidRPr="00DB3DCF">
        <w:rPr>
          <w:rFonts w:ascii="宋体" w:hAnsi="宋体" w:hint="eastAsia"/>
          <w:sz w:val="21"/>
          <w:szCs w:val="21"/>
        </w:rPr>
        <w:t>农民</w:t>
      </w:r>
      <w:r w:rsidRPr="00DB3DCF">
        <w:rPr>
          <w:rFonts w:ascii="宋体" w:hAnsi="宋体"/>
          <w:sz w:val="21"/>
          <w:szCs w:val="21"/>
        </w:rPr>
        <w:t>承包地的产权。</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4D9E4" w14:textId="141F6AF0" w:rsidR="007F2158" w:rsidRDefault="007F2158" w:rsidP="00835CB9">
    <w:pPr>
      <w:pStyle w:val="a5"/>
    </w:pPr>
    <w:r>
      <w:rPr>
        <w:rFonts w:hint="eastAsia"/>
      </w:rPr>
      <w:t>北京师范大学珠海分校</w:t>
    </w:r>
    <w:r>
      <w:rPr>
        <w:rFonts w:hint="eastAsia"/>
      </w:rPr>
      <w:t>**</w:t>
    </w:r>
    <w:r>
      <w:rPr>
        <w:rFonts w:hint="eastAsia"/>
      </w:rPr>
      <w:t>学院</w:t>
    </w:r>
    <w:r>
      <w:t>（部）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56471"/>
    <w:multiLevelType w:val="hybridMultilevel"/>
    <w:tmpl w:val="ADCE55C0"/>
    <w:lvl w:ilvl="0" w:tplc="56F08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5330A0"/>
    <w:multiLevelType w:val="hybridMultilevel"/>
    <w:tmpl w:val="3580CCCC"/>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79C70C6D"/>
    <w:multiLevelType w:val="hybridMultilevel"/>
    <w:tmpl w:val="693804AE"/>
    <w:lvl w:ilvl="0" w:tplc="004263D4">
      <w:start w:val="1"/>
      <w:numFmt w:val="decimal"/>
      <w:lvlText w:val="%1、"/>
      <w:lvlJc w:val="left"/>
      <w:pPr>
        <w:tabs>
          <w:tab w:val="num" w:pos="360"/>
        </w:tabs>
        <w:ind w:left="360" w:hanging="360"/>
      </w:pPr>
      <w:rPr>
        <w:rFonts w:ascii="黑体" w:eastAsia="黑体" w:hAnsi="Times New Roman" w:cs="Times New Roman"/>
      </w:rPr>
    </w:lvl>
    <w:lvl w:ilvl="1" w:tplc="04090009">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毕业论文">
    <w15:presenceInfo w15:providerId="None" w15:userId="毕业论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172A27"/>
    <w:rsid w:val="00011D5B"/>
    <w:rsid w:val="00014C04"/>
    <w:rsid w:val="00024887"/>
    <w:rsid w:val="00035A39"/>
    <w:rsid w:val="000537AC"/>
    <w:rsid w:val="000603E0"/>
    <w:rsid w:val="00062C5A"/>
    <w:rsid w:val="00064C93"/>
    <w:rsid w:val="000656A5"/>
    <w:rsid w:val="000660C9"/>
    <w:rsid w:val="000718E2"/>
    <w:rsid w:val="00093F60"/>
    <w:rsid w:val="000A2BC9"/>
    <w:rsid w:val="000B5316"/>
    <w:rsid w:val="000B609E"/>
    <w:rsid w:val="000D06AB"/>
    <w:rsid w:val="000D193A"/>
    <w:rsid w:val="000F5EDE"/>
    <w:rsid w:val="00104FD2"/>
    <w:rsid w:val="0011058C"/>
    <w:rsid w:val="00135D69"/>
    <w:rsid w:val="001532E8"/>
    <w:rsid w:val="00155A6B"/>
    <w:rsid w:val="00157E70"/>
    <w:rsid w:val="001642B1"/>
    <w:rsid w:val="00172A27"/>
    <w:rsid w:val="00187F9A"/>
    <w:rsid w:val="00193E9D"/>
    <w:rsid w:val="0019713F"/>
    <w:rsid w:val="001A19B4"/>
    <w:rsid w:val="001A3811"/>
    <w:rsid w:val="001A5ED5"/>
    <w:rsid w:val="001B0197"/>
    <w:rsid w:val="001C5DFD"/>
    <w:rsid w:val="001D29F2"/>
    <w:rsid w:val="001D3EB8"/>
    <w:rsid w:val="001F6850"/>
    <w:rsid w:val="0020533A"/>
    <w:rsid w:val="00207926"/>
    <w:rsid w:val="00211542"/>
    <w:rsid w:val="0022018C"/>
    <w:rsid w:val="0022459F"/>
    <w:rsid w:val="00235C56"/>
    <w:rsid w:val="00253838"/>
    <w:rsid w:val="00261302"/>
    <w:rsid w:val="00263D72"/>
    <w:rsid w:val="00272D42"/>
    <w:rsid w:val="0027636D"/>
    <w:rsid w:val="00283B3C"/>
    <w:rsid w:val="00285471"/>
    <w:rsid w:val="002A22D8"/>
    <w:rsid w:val="002A36BD"/>
    <w:rsid w:val="002B16E0"/>
    <w:rsid w:val="002B5082"/>
    <w:rsid w:val="002C5342"/>
    <w:rsid w:val="002C715F"/>
    <w:rsid w:val="002F4B69"/>
    <w:rsid w:val="002F56F7"/>
    <w:rsid w:val="00304455"/>
    <w:rsid w:val="00311199"/>
    <w:rsid w:val="003120B7"/>
    <w:rsid w:val="00312ABD"/>
    <w:rsid w:val="0032564E"/>
    <w:rsid w:val="0032696B"/>
    <w:rsid w:val="0033194D"/>
    <w:rsid w:val="00331A4E"/>
    <w:rsid w:val="00342975"/>
    <w:rsid w:val="0034343C"/>
    <w:rsid w:val="00347617"/>
    <w:rsid w:val="0035250C"/>
    <w:rsid w:val="00374B4C"/>
    <w:rsid w:val="00385216"/>
    <w:rsid w:val="0039646D"/>
    <w:rsid w:val="003A3383"/>
    <w:rsid w:val="003B6D1D"/>
    <w:rsid w:val="003C3F57"/>
    <w:rsid w:val="003D7A0E"/>
    <w:rsid w:val="00411BC5"/>
    <w:rsid w:val="0041707F"/>
    <w:rsid w:val="00417CEB"/>
    <w:rsid w:val="00424B5F"/>
    <w:rsid w:val="0044573B"/>
    <w:rsid w:val="00461F1C"/>
    <w:rsid w:val="00467C95"/>
    <w:rsid w:val="00487B4C"/>
    <w:rsid w:val="00497FBD"/>
    <w:rsid w:val="004B3550"/>
    <w:rsid w:val="004B73DB"/>
    <w:rsid w:val="004E0FA9"/>
    <w:rsid w:val="004F0728"/>
    <w:rsid w:val="00521AE8"/>
    <w:rsid w:val="0053490A"/>
    <w:rsid w:val="00534971"/>
    <w:rsid w:val="00542C02"/>
    <w:rsid w:val="00543510"/>
    <w:rsid w:val="00552C52"/>
    <w:rsid w:val="0055334A"/>
    <w:rsid w:val="0055588B"/>
    <w:rsid w:val="00585991"/>
    <w:rsid w:val="00587ECC"/>
    <w:rsid w:val="00590DB6"/>
    <w:rsid w:val="00591B4D"/>
    <w:rsid w:val="00593358"/>
    <w:rsid w:val="00596D8D"/>
    <w:rsid w:val="00596FC2"/>
    <w:rsid w:val="005B21D3"/>
    <w:rsid w:val="005B4017"/>
    <w:rsid w:val="005D268A"/>
    <w:rsid w:val="005D5F3B"/>
    <w:rsid w:val="005E35FD"/>
    <w:rsid w:val="005E7233"/>
    <w:rsid w:val="005F1985"/>
    <w:rsid w:val="006007CF"/>
    <w:rsid w:val="00600957"/>
    <w:rsid w:val="00624173"/>
    <w:rsid w:val="00637F9C"/>
    <w:rsid w:val="00673829"/>
    <w:rsid w:val="00675879"/>
    <w:rsid w:val="00675913"/>
    <w:rsid w:val="00690812"/>
    <w:rsid w:val="007030A2"/>
    <w:rsid w:val="0070568E"/>
    <w:rsid w:val="0072129A"/>
    <w:rsid w:val="00742AD7"/>
    <w:rsid w:val="007648CB"/>
    <w:rsid w:val="0077526D"/>
    <w:rsid w:val="007941F4"/>
    <w:rsid w:val="00795A98"/>
    <w:rsid w:val="007C3D11"/>
    <w:rsid w:val="007C534C"/>
    <w:rsid w:val="007D35BB"/>
    <w:rsid w:val="007D4AF6"/>
    <w:rsid w:val="007E2660"/>
    <w:rsid w:val="007F2158"/>
    <w:rsid w:val="007F69B3"/>
    <w:rsid w:val="0081155D"/>
    <w:rsid w:val="008161C6"/>
    <w:rsid w:val="00830302"/>
    <w:rsid w:val="00835CB9"/>
    <w:rsid w:val="00840523"/>
    <w:rsid w:val="0085476B"/>
    <w:rsid w:val="00855EB5"/>
    <w:rsid w:val="00872F0D"/>
    <w:rsid w:val="00873171"/>
    <w:rsid w:val="00880DF5"/>
    <w:rsid w:val="00883D4E"/>
    <w:rsid w:val="008B43BF"/>
    <w:rsid w:val="008B44B0"/>
    <w:rsid w:val="008B5676"/>
    <w:rsid w:val="008B7ED2"/>
    <w:rsid w:val="008C19CF"/>
    <w:rsid w:val="008D1F0A"/>
    <w:rsid w:val="008E1713"/>
    <w:rsid w:val="008E48B2"/>
    <w:rsid w:val="008E4B65"/>
    <w:rsid w:val="008F20FF"/>
    <w:rsid w:val="008F2B02"/>
    <w:rsid w:val="009006D0"/>
    <w:rsid w:val="00903C07"/>
    <w:rsid w:val="00923948"/>
    <w:rsid w:val="00924C0A"/>
    <w:rsid w:val="00932224"/>
    <w:rsid w:val="00940D7A"/>
    <w:rsid w:val="00941352"/>
    <w:rsid w:val="009447E2"/>
    <w:rsid w:val="009503B1"/>
    <w:rsid w:val="009517EC"/>
    <w:rsid w:val="00951B1E"/>
    <w:rsid w:val="0095776D"/>
    <w:rsid w:val="00960DF2"/>
    <w:rsid w:val="009840E5"/>
    <w:rsid w:val="00991DAE"/>
    <w:rsid w:val="009923E0"/>
    <w:rsid w:val="00992946"/>
    <w:rsid w:val="009C18B4"/>
    <w:rsid w:val="009D54B7"/>
    <w:rsid w:val="009E0519"/>
    <w:rsid w:val="009E0FEA"/>
    <w:rsid w:val="00A0285C"/>
    <w:rsid w:val="00A04848"/>
    <w:rsid w:val="00A174D8"/>
    <w:rsid w:val="00A37C2C"/>
    <w:rsid w:val="00A54B6D"/>
    <w:rsid w:val="00A54C32"/>
    <w:rsid w:val="00A54D20"/>
    <w:rsid w:val="00A5599E"/>
    <w:rsid w:val="00A56C61"/>
    <w:rsid w:val="00A57028"/>
    <w:rsid w:val="00A61D3B"/>
    <w:rsid w:val="00A72160"/>
    <w:rsid w:val="00A7716C"/>
    <w:rsid w:val="00A77C0A"/>
    <w:rsid w:val="00A919D0"/>
    <w:rsid w:val="00A93BA9"/>
    <w:rsid w:val="00AA50D5"/>
    <w:rsid w:val="00AA674B"/>
    <w:rsid w:val="00AB363B"/>
    <w:rsid w:val="00AC1B4F"/>
    <w:rsid w:val="00AD08E9"/>
    <w:rsid w:val="00AD1139"/>
    <w:rsid w:val="00AD14C9"/>
    <w:rsid w:val="00AD4BE4"/>
    <w:rsid w:val="00AD52C9"/>
    <w:rsid w:val="00AE56ED"/>
    <w:rsid w:val="00AE6EAA"/>
    <w:rsid w:val="00AF4A50"/>
    <w:rsid w:val="00AF728A"/>
    <w:rsid w:val="00B04B47"/>
    <w:rsid w:val="00B12D87"/>
    <w:rsid w:val="00B20D58"/>
    <w:rsid w:val="00B32C1D"/>
    <w:rsid w:val="00B37A0F"/>
    <w:rsid w:val="00B4031A"/>
    <w:rsid w:val="00B44EBB"/>
    <w:rsid w:val="00B57627"/>
    <w:rsid w:val="00B61183"/>
    <w:rsid w:val="00B70C4D"/>
    <w:rsid w:val="00B75AD9"/>
    <w:rsid w:val="00B852F7"/>
    <w:rsid w:val="00B9749E"/>
    <w:rsid w:val="00BA4EAD"/>
    <w:rsid w:val="00BA6CCA"/>
    <w:rsid w:val="00BB768B"/>
    <w:rsid w:val="00BC61C4"/>
    <w:rsid w:val="00BC622E"/>
    <w:rsid w:val="00BE6788"/>
    <w:rsid w:val="00C0475B"/>
    <w:rsid w:val="00C3359A"/>
    <w:rsid w:val="00C4370F"/>
    <w:rsid w:val="00C51F5D"/>
    <w:rsid w:val="00C67BBB"/>
    <w:rsid w:val="00C725C2"/>
    <w:rsid w:val="00C77C0E"/>
    <w:rsid w:val="00C915A4"/>
    <w:rsid w:val="00CA028F"/>
    <w:rsid w:val="00CB7F32"/>
    <w:rsid w:val="00CC0276"/>
    <w:rsid w:val="00CC5969"/>
    <w:rsid w:val="00CE5DD5"/>
    <w:rsid w:val="00CE7AB2"/>
    <w:rsid w:val="00CF0EAF"/>
    <w:rsid w:val="00CF31D4"/>
    <w:rsid w:val="00D004FB"/>
    <w:rsid w:val="00D03AB2"/>
    <w:rsid w:val="00D0682F"/>
    <w:rsid w:val="00D15D65"/>
    <w:rsid w:val="00D4264A"/>
    <w:rsid w:val="00D51019"/>
    <w:rsid w:val="00D84E30"/>
    <w:rsid w:val="00DB3DCF"/>
    <w:rsid w:val="00DC0643"/>
    <w:rsid w:val="00DC0A86"/>
    <w:rsid w:val="00DE3C39"/>
    <w:rsid w:val="00DE7C81"/>
    <w:rsid w:val="00E02EF9"/>
    <w:rsid w:val="00E1629A"/>
    <w:rsid w:val="00E22E33"/>
    <w:rsid w:val="00E23F56"/>
    <w:rsid w:val="00E325E2"/>
    <w:rsid w:val="00E43E7C"/>
    <w:rsid w:val="00E4691D"/>
    <w:rsid w:val="00E55D27"/>
    <w:rsid w:val="00E67319"/>
    <w:rsid w:val="00E83D7E"/>
    <w:rsid w:val="00EA46BD"/>
    <w:rsid w:val="00EB7D4E"/>
    <w:rsid w:val="00EC4487"/>
    <w:rsid w:val="00ED1A46"/>
    <w:rsid w:val="00ED66B0"/>
    <w:rsid w:val="00F15A95"/>
    <w:rsid w:val="00F20EA6"/>
    <w:rsid w:val="00F22655"/>
    <w:rsid w:val="00F25966"/>
    <w:rsid w:val="00F301E9"/>
    <w:rsid w:val="00F40B19"/>
    <w:rsid w:val="00F40FD4"/>
    <w:rsid w:val="00F610B0"/>
    <w:rsid w:val="00F743B6"/>
    <w:rsid w:val="00F75107"/>
    <w:rsid w:val="00F82765"/>
    <w:rsid w:val="00F856B3"/>
    <w:rsid w:val="00FB3A10"/>
    <w:rsid w:val="00FD6948"/>
    <w:rsid w:val="00FD734E"/>
    <w:rsid w:val="00FE0FDD"/>
    <w:rsid w:val="00FF063F"/>
    <w:rsid w:val="00FF4E90"/>
    <w:rsid w:val="00FF6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ersonName"/>
  <w:shapeDefaults>
    <o:shapedefaults v:ext="edit" spidmax="2049"/>
    <o:shapelayout v:ext="edit">
      <o:idmap v:ext="edit" data="1"/>
      <o:rules v:ext="edit">
        <o:r id="V:Rule1" type="callout" idref="#_x0000_s1038"/>
        <o:r id="V:Rule2" type="callout" idref="#_x0000_s1039"/>
        <o:r id="V:Rule3" type="connector" idref="#_x0000_s1064"/>
        <o:r id="V:Rule4" type="connector" idref="#_x0000_s1069"/>
        <o:r id="V:Rule5" type="connector" idref="#_x0000_s1066"/>
        <o:r id="V:Rule6" type="connector" idref="#_x0000_s1070"/>
        <o:r id="V:Rule7" type="connector" idref="#_x0000_s1068"/>
        <o:r id="V:Rule8" type="connector" idref="#_x0000_s1065"/>
        <o:r id="V:Rule9" type="connector" idref="#_x0000_s1067"/>
      </o:rules>
    </o:shapelayout>
  </w:shapeDefaults>
  <w:decimalSymbol w:val="."/>
  <w:listSeparator w:val=","/>
  <w14:docId w14:val="30F4BCDD"/>
  <w15:docId w15:val="{2B7524A7-9892-4E1E-A866-404D382C8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5107"/>
    <w:pPr>
      <w:widowControl w:val="0"/>
      <w:jc w:val="both"/>
    </w:pPr>
    <w:rPr>
      <w:rFonts w:ascii="Calibri" w:hAnsi="Calibri"/>
      <w:kern w:val="2"/>
      <w:sz w:val="21"/>
      <w:szCs w:val="22"/>
    </w:rPr>
  </w:style>
  <w:style w:type="paragraph" w:styleId="1">
    <w:name w:val="heading 1"/>
    <w:basedOn w:val="a"/>
    <w:next w:val="a"/>
    <w:qFormat/>
    <w:rsid w:val="00F75107"/>
    <w:pPr>
      <w:keepNext/>
      <w:keepLines/>
      <w:spacing w:before="340" w:after="330" w:line="576" w:lineRule="auto"/>
      <w:outlineLvl w:val="0"/>
    </w:pPr>
    <w:rPr>
      <w:b/>
      <w:kern w:val="44"/>
      <w:sz w:val="44"/>
    </w:rPr>
  </w:style>
  <w:style w:type="paragraph" w:styleId="2">
    <w:name w:val="heading 2"/>
    <w:basedOn w:val="a"/>
    <w:next w:val="a"/>
    <w:qFormat/>
    <w:rsid w:val="00F75107"/>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semiHidden/>
    <w:unhideWhenUsed/>
    <w:qFormat/>
    <w:rsid w:val="00960D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F75107"/>
  </w:style>
  <w:style w:type="character" w:styleId="a4">
    <w:name w:val="footnote reference"/>
    <w:basedOn w:val="a0"/>
    <w:rsid w:val="00F75107"/>
    <w:rPr>
      <w:vertAlign w:val="superscript"/>
    </w:rPr>
  </w:style>
  <w:style w:type="character" w:customStyle="1" w:styleId="Char">
    <w:name w:val="日期 Char"/>
    <w:basedOn w:val="a0"/>
    <w:link w:val="10"/>
    <w:rsid w:val="00F75107"/>
  </w:style>
  <w:style w:type="character" w:customStyle="1" w:styleId="Char0">
    <w:name w:val="页眉 Char"/>
    <w:basedOn w:val="a0"/>
    <w:link w:val="a5"/>
    <w:rsid w:val="00F75107"/>
    <w:rPr>
      <w:sz w:val="18"/>
      <w:szCs w:val="18"/>
    </w:rPr>
  </w:style>
  <w:style w:type="character" w:customStyle="1" w:styleId="Char1">
    <w:name w:val="页脚 Char"/>
    <w:basedOn w:val="a0"/>
    <w:link w:val="a6"/>
    <w:uiPriority w:val="99"/>
    <w:rsid w:val="00F75107"/>
    <w:rPr>
      <w:sz w:val="18"/>
      <w:szCs w:val="18"/>
    </w:rPr>
  </w:style>
  <w:style w:type="character" w:customStyle="1" w:styleId="Char2">
    <w:name w:val="脚注文本 Char"/>
    <w:basedOn w:val="a0"/>
    <w:link w:val="a7"/>
    <w:rsid w:val="00F75107"/>
    <w:rPr>
      <w:rFonts w:ascii="Calibri" w:hAnsi="Calibri"/>
      <w:kern w:val="2"/>
      <w:sz w:val="18"/>
      <w:szCs w:val="18"/>
    </w:rPr>
  </w:style>
  <w:style w:type="paragraph" w:styleId="a5">
    <w:name w:val="header"/>
    <w:basedOn w:val="a"/>
    <w:link w:val="Char0"/>
    <w:rsid w:val="00F75107"/>
    <w:pPr>
      <w:pBdr>
        <w:bottom w:val="single" w:sz="6" w:space="1" w:color="auto"/>
      </w:pBdr>
      <w:tabs>
        <w:tab w:val="center" w:pos="4153"/>
        <w:tab w:val="right" w:pos="8306"/>
      </w:tabs>
      <w:snapToGrid w:val="0"/>
      <w:jc w:val="center"/>
    </w:pPr>
    <w:rPr>
      <w:sz w:val="18"/>
      <w:szCs w:val="18"/>
    </w:rPr>
  </w:style>
  <w:style w:type="paragraph" w:styleId="20">
    <w:name w:val="toc 2"/>
    <w:basedOn w:val="a"/>
    <w:next w:val="a"/>
    <w:uiPriority w:val="39"/>
    <w:rsid w:val="00F75107"/>
    <w:pPr>
      <w:ind w:leftChars="200" w:left="420"/>
    </w:pPr>
  </w:style>
  <w:style w:type="paragraph" w:styleId="11">
    <w:name w:val="toc 1"/>
    <w:basedOn w:val="a"/>
    <w:next w:val="a"/>
    <w:uiPriority w:val="39"/>
    <w:rsid w:val="00F75107"/>
  </w:style>
  <w:style w:type="paragraph" w:styleId="30">
    <w:name w:val="toc 3"/>
    <w:basedOn w:val="a"/>
    <w:next w:val="a"/>
    <w:uiPriority w:val="39"/>
    <w:rsid w:val="00F75107"/>
    <w:pPr>
      <w:ind w:leftChars="400" w:left="840"/>
    </w:pPr>
  </w:style>
  <w:style w:type="paragraph" w:styleId="a6">
    <w:name w:val="footer"/>
    <w:basedOn w:val="a"/>
    <w:link w:val="Char1"/>
    <w:uiPriority w:val="99"/>
    <w:rsid w:val="00F75107"/>
    <w:pPr>
      <w:tabs>
        <w:tab w:val="center" w:pos="4153"/>
        <w:tab w:val="right" w:pos="8306"/>
      </w:tabs>
      <w:snapToGrid w:val="0"/>
      <w:jc w:val="left"/>
    </w:pPr>
    <w:rPr>
      <w:sz w:val="18"/>
      <w:szCs w:val="18"/>
    </w:rPr>
  </w:style>
  <w:style w:type="paragraph" w:styleId="a7">
    <w:name w:val="footnote text"/>
    <w:basedOn w:val="a"/>
    <w:link w:val="Char2"/>
    <w:rsid w:val="00F75107"/>
    <w:pPr>
      <w:snapToGrid w:val="0"/>
      <w:jc w:val="left"/>
    </w:pPr>
    <w:rPr>
      <w:sz w:val="18"/>
      <w:szCs w:val="18"/>
    </w:rPr>
  </w:style>
  <w:style w:type="paragraph" w:customStyle="1" w:styleId="12">
    <w:name w:val="样式1"/>
    <w:basedOn w:val="1"/>
    <w:rsid w:val="00F75107"/>
    <w:pPr>
      <w:jc w:val="left"/>
    </w:pPr>
    <w:rPr>
      <w:rFonts w:eastAsia="黑体"/>
      <w:sz w:val="32"/>
    </w:rPr>
  </w:style>
  <w:style w:type="paragraph" w:customStyle="1" w:styleId="13">
    <w:name w:val="列出段落1"/>
    <w:basedOn w:val="a"/>
    <w:rsid w:val="00F75107"/>
    <w:pPr>
      <w:ind w:firstLineChars="200" w:firstLine="420"/>
    </w:pPr>
  </w:style>
  <w:style w:type="paragraph" w:customStyle="1" w:styleId="10">
    <w:name w:val="日期1"/>
    <w:basedOn w:val="a"/>
    <w:next w:val="a"/>
    <w:link w:val="Char"/>
    <w:rsid w:val="00F75107"/>
    <w:pPr>
      <w:ind w:leftChars="2500" w:left="100"/>
    </w:pPr>
  </w:style>
  <w:style w:type="character" w:styleId="a8">
    <w:name w:val="Hyperlink"/>
    <w:basedOn w:val="a0"/>
    <w:uiPriority w:val="99"/>
    <w:unhideWhenUsed/>
    <w:rsid w:val="00924C0A"/>
    <w:rPr>
      <w:color w:val="0000FF"/>
      <w:u w:val="single"/>
    </w:rPr>
  </w:style>
  <w:style w:type="character" w:styleId="a9">
    <w:name w:val="annotation reference"/>
    <w:basedOn w:val="a0"/>
    <w:semiHidden/>
    <w:rsid w:val="004E0FA9"/>
    <w:rPr>
      <w:sz w:val="21"/>
      <w:szCs w:val="21"/>
    </w:rPr>
  </w:style>
  <w:style w:type="paragraph" w:styleId="aa">
    <w:name w:val="annotation text"/>
    <w:basedOn w:val="a"/>
    <w:link w:val="Char3"/>
    <w:uiPriority w:val="99"/>
    <w:semiHidden/>
    <w:rsid w:val="004E0FA9"/>
    <w:pPr>
      <w:jc w:val="left"/>
    </w:pPr>
  </w:style>
  <w:style w:type="paragraph" w:styleId="ab">
    <w:name w:val="annotation subject"/>
    <w:basedOn w:val="aa"/>
    <w:next w:val="aa"/>
    <w:semiHidden/>
    <w:rsid w:val="004E0FA9"/>
    <w:rPr>
      <w:b/>
      <w:bCs/>
    </w:rPr>
  </w:style>
  <w:style w:type="paragraph" w:styleId="ac">
    <w:name w:val="Balloon Text"/>
    <w:basedOn w:val="a"/>
    <w:semiHidden/>
    <w:rsid w:val="004E0FA9"/>
    <w:rPr>
      <w:sz w:val="18"/>
      <w:szCs w:val="18"/>
    </w:rPr>
  </w:style>
  <w:style w:type="paragraph" w:styleId="ad">
    <w:name w:val="Date"/>
    <w:basedOn w:val="a"/>
    <w:next w:val="a"/>
    <w:rsid w:val="00E4691D"/>
    <w:pPr>
      <w:ind w:leftChars="2500" w:left="100"/>
    </w:pPr>
  </w:style>
  <w:style w:type="paragraph" w:customStyle="1" w:styleId="200">
    <w:name w:val="样式 标题 2 + 黑体 四号 段前: 0 磅 段后: 0 磅 行距: 单倍行距"/>
    <w:basedOn w:val="2"/>
    <w:rsid w:val="00B37A0F"/>
    <w:pPr>
      <w:spacing w:before="0" w:after="0" w:line="240" w:lineRule="auto"/>
    </w:pPr>
    <w:rPr>
      <w:rFonts w:ascii="黑体" w:hAnsi="宋体" w:cs="宋体"/>
      <w:b w:val="0"/>
      <w:bCs/>
      <w:sz w:val="28"/>
      <w:szCs w:val="20"/>
    </w:rPr>
  </w:style>
  <w:style w:type="paragraph" w:styleId="ae">
    <w:name w:val="No Spacing"/>
    <w:uiPriority w:val="1"/>
    <w:qFormat/>
    <w:rsid w:val="00596D8D"/>
    <w:pPr>
      <w:widowControl w:val="0"/>
      <w:jc w:val="center"/>
    </w:pPr>
    <w:rPr>
      <w:rFonts w:eastAsia="华文行楷"/>
      <w:kern w:val="2"/>
      <w:sz w:val="52"/>
      <w:szCs w:val="24"/>
    </w:rPr>
  </w:style>
  <w:style w:type="paragraph" w:customStyle="1" w:styleId="CharChar11CharCharCharCharCharCharCharCharCharCharCharCharCharCharCharChar">
    <w:name w:val="Char Char11 Char Char Char Char Char Char Char Char Char Char Char Char Char Char Char Char"/>
    <w:basedOn w:val="3"/>
    <w:rsid w:val="00960DF2"/>
    <w:pPr>
      <w:spacing w:before="0" w:after="0" w:line="240" w:lineRule="atLeast"/>
      <w:jc w:val="left"/>
    </w:pPr>
    <w:rPr>
      <w:rFonts w:ascii="Times New Roman" w:eastAsia="仿宋_GB2312" w:hAnsi="Times New Roman"/>
      <w:kern w:val="0"/>
      <w:sz w:val="24"/>
      <w:szCs w:val="21"/>
    </w:rPr>
  </w:style>
  <w:style w:type="character" w:customStyle="1" w:styleId="3Char">
    <w:name w:val="标题 3 Char"/>
    <w:basedOn w:val="a0"/>
    <w:link w:val="3"/>
    <w:uiPriority w:val="9"/>
    <w:semiHidden/>
    <w:rsid w:val="00960DF2"/>
    <w:rPr>
      <w:rFonts w:ascii="Calibri" w:hAnsi="Calibri"/>
      <w:b/>
      <w:bCs/>
      <w:kern w:val="2"/>
      <w:sz w:val="32"/>
      <w:szCs w:val="32"/>
    </w:rPr>
  </w:style>
  <w:style w:type="character" w:customStyle="1" w:styleId="Char3">
    <w:name w:val="批注文字 Char"/>
    <w:basedOn w:val="a0"/>
    <w:link w:val="aa"/>
    <w:uiPriority w:val="99"/>
    <w:semiHidden/>
    <w:rsid w:val="00C725C2"/>
    <w:rPr>
      <w:rFonts w:ascii="Calibri" w:hAnsi="Calibri"/>
      <w:kern w:val="2"/>
      <w:sz w:val="21"/>
      <w:szCs w:val="22"/>
    </w:rPr>
  </w:style>
  <w:style w:type="table" w:styleId="af">
    <w:name w:val="Table Grid"/>
    <w:basedOn w:val="a1"/>
    <w:rsid w:val="00A93B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E1629A"/>
    <w:rPr>
      <w:color w:val="808080"/>
    </w:rPr>
  </w:style>
  <w:style w:type="paragraph" w:styleId="af1">
    <w:name w:val="endnote text"/>
    <w:basedOn w:val="a"/>
    <w:link w:val="Char4"/>
    <w:uiPriority w:val="99"/>
    <w:semiHidden/>
    <w:unhideWhenUsed/>
    <w:rsid w:val="00795A98"/>
    <w:pPr>
      <w:snapToGrid w:val="0"/>
      <w:jc w:val="left"/>
    </w:pPr>
  </w:style>
  <w:style w:type="character" w:customStyle="1" w:styleId="Char4">
    <w:name w:val="尾注文本 Char"/>
    <w:basedOn w:val="a0"/>
    <w:link w:val="af1"/>
    <w:uiPriority w:val="99"/>
    <w:semiHidden/>
    <w:rsid w:val="00795A98"/>
    <w:rPr>
      <w:rFonts w:ascii="Calibri" w:hAnsi="Calibri"/>
      <w:kern w:val="2"/>
      <w:sz w:val="21"/>
      <w:szCs w:val="22"/>
    </w:rPr>
  </w:style>
  <w:style w:type="character" w:styleId="af2">
    <w:name w:val="endnote reference"/>
    <w:basedOn w:val="a0"/>
    <w:uiPriority w:val="99"/>
    <w:semiHidden/>
    <w:unhideWhenUsed/>
    <w:rsid w:val="00795A98"/>
    <w:rPr>
      <w:vertAlign w:val="superscript"/>
    </w:rPr>
  </w:style>
  <w:style w:type="character" w:customStyle="1" w:styleId="af3">
    <w:name w:val="样式 四号 加粗"/>
    <w:rsid w:val="0020533A"/>
    <w:rPr>
      <w:b/>
      <w:bCs/>
      <w:sz w:val="28"/>
      <w:u w:val="none"/>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4EF1C-6DEF-45F1-831A-AFBEFD127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5955</TotalTime>
  <Pages>1</Pages>
  <Words>2467</Words>
  <Characters>14064</Characters>
  <Application>Microsoft Office Word</Application>
  <DocSecurity>0</DocSecurity>
  <Lines>117</Lines>
  <Paragraphs>32</Paragraphs>
  <ScaleCrop>false</ScaleCrop>
  <Company/>
  <LinksUpToDate>false</LinksUpToDate>
  <CharactersWithSpaces>16499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Administrator</dc:title>
  <dc:creator>Administrator</dc:creator>
  <cp:lastModifiedBy>毕业论文</cp:lastModifiedBy>
  <cp:revision>54</cp:revision>
  <cp:lastPrinted>2017-12-15T09:03:00Z</cp:lastPrinted>
  <dcterms:created xsi:type="dcterms:W3CDTF">2015-06-17T02:58:00Z</dcterms:created>
  <dcterms:modified xsi:type="dcterms:W3CDTF">2018-01-03T08:01:00Z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