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306320" cy="822325"/>
            <wp:effectExtent l="0" t="0" r="17780" b="15875"/>
            <wp:docPr id="5" name="图片 5" descr="imag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shape"/>
                    <pic:cNvPicPr>
                      <a:picLocks noChangeAspect="1"/>
                    </pic:cNvPicPr>
                  </pic:nvPicPr>
                  <pic:blipFill>
                    <a:blip r:embed="rId48"/>
                    <a:stretch>
                      <a:fillRect/>
                    </a:stretch>
                  </pic:blipFill>
                  <pic:spPr>
                    <a:xfrm>
                      <a:off x="0" y="0"/>
                      <a:ext cx="2306320" cy="82232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图片形状</w:t>
      </w:r>
    </w:p>
    <w:p>
      <w:pPr>
        <w:pStyle w:val="3"/>
        <w:bidi w:val="0"/>
        <w:rPr>
          <w:rFonts w:hint="eastAsia"/>
          <w:lang w:val="en-US" w:eastAsia="zh-CN"/>
        </w:rPr>
      </w:pPr>
      <w:r>
        <w:rPr>
          <w:rFonts w:hint="eastAsia"/>
          <w:lang w:val="en-US" w:eastAsia="zh-CN"/>
        </w:rPr>
        <w:t>3.3   LeNet应用于眼疾数据iChallenge-PM</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bookmarkStart w:id="17" w:name="_GoBack"/>
      <w:bookmarkEnd w:id="17"/>
      <w:r>
        <w:rPr>
          <w:rFonts w:hint="eastAsia" w:asciiTheme="minorEastAsia" w:hAnsiTheme="minorEastAsia" w:cstheme="minorEastAsia"/>
          <w:sz w:val="24"/>
          <w:szCs w:val="24"/>
          <w:lang w:val="en-US" w:eastAsia="zh-CN"/>
        </w:rPr>
        <w:drawing>
          <wp:inline distT="0" distB="0" distL="114300" distR="114300">
            <wp:extent cx="5270500" cy="1661160"/>
            <wp:effectExtent l="0" t="0" r="6350" b="1524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9"/>
                    <a:stretch>
                      <a:fillRect/>
                    </a:stretch>
                  </pic:blipFill>
                  <pic:spPr>
                    <a:xfrm>
                      <a:off x="0" y="0"/>
                      <a:ext cx="5270500" cy="1661160"/>
                    </a:xfrm>
                    <a:prstGeom prst="rect">
                      <a:avLst/>
                    </a:prstGeom>
                  </pic:spPr>
                </pic:pic>
              </a:graphicData>
            </a:graphic>
          </wp:inline>
        </w:drawing>
      </w:r>
    </w:p>
    <w:p>
      <w:pPr>
        <w:pStyle w:val="4"/>
        <w:keepNext w:val="0"/>
        <w:keepLines w:val="0"/>
        <w:widowControl/>
        <w:suppressLineNumbers w:val="0"/>
        <w:shd w:val="clear" w:fill="FFFFFE"/>
        <w:spacing w:line="285" w:lineRule="atLeast"/>
        <w:jc w:val="center"/>
        <w:rPr>
          <w:rFonts w:hint="eastAsia" w:asciiTheme="minorEastAsia" w:hAnsiTheme="minorEastAsia" w:eastAsiaTheme="minorEastAsia" w:cstheme="minorEastAsia"/>
          <w:sz w:val="24"/>
          <w:szCs w:val="24"/>
          <w:lang w:val="en-US" w:eastAsia="zh-CN"/>
        </w:rPr>
      </w:pPr>
      <w:bookmarkStart w:id="16" w:name="_Ref16768"/>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LeNet-5网络结构</w:t>
      </w:r>
      <w:bookmarkEnd w:id="16"/>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3.4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·OverlappingPooling。作者引入重叠池化[19]时，发现误差能减少约0.5%。</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LeNet有更好的分类效果。</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4   总结</w:t>
      </w:r>
    </w:p>
    <w:p>
      <w:pPr>
        <w:pStyle w:val="2"/>
        <w:bidi w:val="0"/>
        <w:rPr>
          <w:rFonts w:hint="eastAsia"/>
          <w:lang w:val="en-US" w:eastAsia="zh-CN"/>
        </w:rPr>
      </w:pPr>
      <w:r>
        <w:rPr>
          <w:rFonts w:hint="eastAsia"/>
          <w:lang w:val="en-US" w:eastAsia="zh-CN"/>
        </w:rPr>
        <w:t>5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B940F65"/>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CE03A68"/>
    <w:rsid w:val="1EAD6E40"/>
    <w:rsid w:val="1F987172"/>
    <w:rsid w:val="21CD7EBF"/>
    <w:rsid w:val="227E3B69"/>
    <w:rsid w:val="24171CF2"/>
    <w:rsid w:val="241C3B2C"/>
    <w:rsid w:val="248A5038"/>
    <w:rsid w:val="24C10BB0"/>
    <w:rsid w:val="252F4976"/>
    <w:rsid w:val="27EC243E"/>
    <w:rsid w:val="2A346B21"/>
    <w:rsid w:val="2B8E0815"/>
    <w:rsid w:val="2BB61C48"/>
    <w:rsid w:val="2CAF4066"/>
    <w:rsid w:val="2DC905AE"/>
    <w:rsid w:val="2E3F2218"/>
    <w:rsid w:val="2E51317B"/>
    <w:rsid w:val="2F223B0B"/>
    <w:rsid w:val="304752E6"/>
    <w:rsid w:val="33FF661C"/>
    <w:rsid w:val="358D563B"/>
    <w:rsid w:val="364F1250"/>
    <w:rsid w:val="36E421F7"/>
    <w:rsid w:val="370C0CFE"/>
    <w:rsid w:val="37FF215A"/>
    <w:rsid w:val="386C5DDA"/>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6D72B6"/>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52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2021-03-22T14:12:44Z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CC5265CA2B1C48D0810F4B07B56F87E0</vt:lpwstr>
  </property>
</Properties>
</file>