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6432"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6432;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60288;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1312;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2336;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3360;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4384;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540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540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pageBreakBefore w:val="0"/>
        <w:kinsoku/>
        <w:overflowPunct/>
        <w:topLinePunct w:val="0"/>
        <w:autoSpaceDE/>
        <w:autoSpaceDN/>
        <w:bidi w:val="0"/>
        <w:adjustRightInd/>
        <w:snapToGrid/>
        <w:jc w:val="center"/>
        <w:textAlignment w:val="center"/>
        <w:rPr>
          <w:rFonts w:ascii="宋体" w:hAnsi="宋体"/>
          <w:position w:val="0"/>
          <w:sz w:val="30"/>
          <w:szCs w:val="30"/>
        </w:rPr>
      </w:pPr>
      <w:r>
        <w:rPr>
          <w:rFonts w:hint="eastAsia"/>
          <w:b/>
          <w:w w:val="90"/>
          <w:position w:val="0"/>
          <w:sz w:val="32"/>
        </w:rPr>
        <w:t>北京师范大学珠海分校学位论文写作声明和使用授权说明</w:t>
      </w:r>
    </w:p>
    <w:p>
      <w:pPr>
        <w:pageBreakBefore w:val="0"/>
        <w:kinsoku/>
        <w:overflowPunct/>
        <w:topLinePunct w:val="0"/>
        <w:autoSpaceDE/>
        <w:autoSpaceDN/>
        <w:bidi w:val="0"/>
        <w:adjustRightInd/>
        <w:snapToGrid/>
        <w:jc w:val="center"/>
        <w:textAlignment w:val="center"/>
        <w:rPr>
          <w:rFonts w:ascii="宋体" w:hAnsi="宋体"/>
          <w:position w:val="0"/>
          <w:sz w:val="28"/>
          <w:szCs w:val="28"/>
        </w:rPr>
      </w:pPr>
    </w:p>
    <w:p>
      <w:pPr>
        <w:pageBreakBefore w:val="0"/>
        <w:kinsoku/>
        <w:overflowPunct/>
        <w:topLinePunct w:val="0"/>
        <w:autoSpaceDE/>
        <w:autoSpaceDN/>
        <w:bidi w:val="0"/>
        <w:adjustRightInd/>
        <w:snapToGrid/>
        <w:jc w:val="center"/>
        <w:textAlignment w:val="center"/>
        <w:rPr>
          <w:b/>
          <w:position w:val="0"/>
          <w:sz w:val="18"/>
          <w:szCs w:val="18"/>
        </w:rPr>
      </w:pPr>
      <w:r>
        <w:rPr>
          <w:rFonts w:hint="eastAsia"/>
          <w:b/>
          <w:position w:val="0"/>
          <w:sz w:val="28"/>
        </w:rPr>
        <w:t>学位论文写作声明</w:t>
      </w:r>
    </w:p>
    <w:p>
      <w:pPr>
        <w:pageBreakBefore w:val="0"/>
        <w:kinsoku/>
        <w:overflowPunct/>
        <w:topLinePunct w:val="0"/>
        <w:autoSpaceDE/>
        <w:autoSpaceDN/>
        <w:bidi w:val="0"/>
        <w:adjustRightInd/>
        <w:snapToGrid/>
        <w:jc w:val="center"/>
        <w:textAlignment w:val="center"/>
        <w:rPr>
          <w:rFonts w:ascii="宋体" w:hAnsi="宋体"/>
          <w:position w:val="0"/>
          <w:sz w:val="18"/>
          <w:szCs w:val="18"/>
        </w:rPr>
      </w:pPr>
    </w:p>
    <w:p>
      <w:pPr>
        <w:pageBreakBefore w:val="0"/>
        <w:kinsoku/>
        <w:overflowPunct/>
        <w:topLinePunct w:val="0"/>
        <w:autoSpaceDE/>
        <w:autoSpaceDN/>
        <w:bidi w:val="0"/>
        <w:adjustRightInd/>
        <w:snapToGrid/>
        <w:spacing w:line="360" w:lineRule="auto"/>
        <w:ind w:firstLine="480" w:firstLineChars="200"/>
        <w:textAlignment w:val="center"/>
        <w:rPr>
          <w:rFonts w:ascii="宋体" w:hAnsi="宋体"/>
          <w:position w:val="0"/>
          <w:sz w:val="24"/>
          <w:szCs w:val="24"/>
        </w:rPr>
      </w:pPr>
      <w:r>
        <w:rPr>
          <w:rFonts w:hint="eastAsia" w:ascii="宋体" w:hAnsi="宋体"/>
          <w:position w:val="0"/>
          <w:sz w:val="24"/>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pageBreakBefore w:val="0"/>
        <w:kinsoku/>
        <w:overflowPunct/>
        <w:topLinePunct w:val="0"/>
        <w:autoSpaceDE/>
        <w:autoSpaceDN/>
        <w:bidi w:val="0"/>
        <w:adjustRightInd/>
        <w:snapToGrid/>
        <w:spacing w:line="360" w:lineRule="auto"/>
        <w:textAlignment w:val="center"/>
        <w:rPr>
          <w:position w:val="0"/>
          <w:sz w:val="24"/>
          <w:szCs w:val="24"/>
        </w:rPr>
      </w:pPr>
    </w:p>
    <w:p>
      <w:pPr>
        <w:pageBreakBefore w:val="0"/>
        <w:kinsoku/>
        <w:wordWrap w:val="0"/>
        <w:overflowPunct/>
        <w:topLinePunct w:val="0"/>
        <w:autoSpaceDE/>
        <w:autoSpaceDN/>
        <w:bidi w:val="0"/>
        <w:adjustRightInd/>
        <w:snapToGrid/>
        <w:jc w:val="right"/>
        <w:textAlignment w:val="center"/>
        <w:rPr>
          <w:rFonts w:ascii="宋体" w:hAnsi="宋体"/>
          <w:position w:val="0"/>
          <w:sz w:val="24"/>
          <w:szCs w:val="24"/>
        </w:rPr>
      </w:pPr>
      <w:r>
        <w:rPr>
          <w:rFonts w:hint="eastAsia" w:ascii="宋体" w:hAnsi="宋体"/>
          <w:position w:val="0"/>
          <w:sz w:val="24"/>
          <w:szCs w:val="24"/>
        </w:rPr>
        <w:t xml:space="preserve">                       论文作者签名：        日期：    年    月    日   </w:t>
      </w:r>
    </w:p>
    <w:p>
      <w:pPr>
        <w:pageBreakBefore w:val="0"/>
        <w:kinsoku/>
        <w:overflowPunct/>
        <w:topLinePunct w:val="0"/>
        <w:autoSpaceDE/>
        <w:autoSpaceDN/>
        <w:bidi w:val="0"/>
        <w:adjustRightInd/>
        <w:snapToGrid/>
        <w:textAlignment w:val="center"/>
        <w:rPr>
          <w:rFonts w:ascii="宋体" w:hAnsi="宋体"/>
          <w:position w:val="0"/>
          <w:sz w:val="24"/>
          <w:szCs w:val="24"/>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jc w:val="center"/>
        <w:textAlignment w:val="center"/>
        <w:rPr>
          <w:b/>
          <w:position w:val="0"/>
          <w:sz w:val="28"/>
        </w:rPr>
      </w:pPr>
      <w:r>
        <w:rPr>
          <w:rFonts w:hint="eastAsia"/>
          <w:b/>
          <w:position w:val="0"/>
          <w:sz w:val="28"/>
        </w:rPr>
        <w:t>学位论文使用授权说明</w:t>
      </w:r>
    </w:p>
    <w:p>
      <w:pPr>
        <w:pageBreakBefore w:val="0"/>
        <w:kinsoku/>
        <w:overflowPunct/>
        <w:topLinePunct w:val="0"/>
        <w:autoSpaceDE/>
        <w:autoSpaceDN/>
        <w:bidi w:val="0"/>
        <w:adjustRightInd/>
        <w:snapToGrid/>
        <w:textAlignment w:val="center"/>
        <w:rPr>
          <w:b/>
          <w:position w:val="0"/>
          <w:sz w:val="18"/>
          <w:szCs w:val="18"/>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本人完全了解北京师范大学珠海分校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提供网上服务。（保密论文在解密后遵守此规定）</w:t>
      </w: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论文作者签名：    </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rPr>
        <w:t xml:space="preserve">  导师签名：          </w:t>
      </w: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日期：    年    月    日   </w:t>
      </w:r>
    </w:p>
    <w:p>
      <w:pPr>
        <w:pageBreakBefore w:val="0"/>
        <w:kinsoku/>
        <w:overflowPunct/>
        <w:topLinePunct w:val="0"/>
        <w:autoSpaceDE/>
        <w:autoSpaceDN/>
        <w:bidi w:val="0"/>
        <w:adjustRightInd/>
        <w:snapToGrid/>
        <w:textAlignment w:val="center"/>
        <w:rPr>
          <w:b/>
          <w:position w:val="0"/>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6"/>
          <w:szCs w:val="36"/>
          <w:lang w:val="en-US"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jc w:val="center"/>
        <w:rPr>
          <w:rFonts w:hint="eastAsia" w:ascii="黑体" w:hAnsi="黑体" w:eastAsia="黑体" w:cs="黑体"/>
          <w:sz w:val="32"/>
          <w:szCs w:val="32"/>
          <w:lang w:val="en-US" w:eastAsia="zh-CN"/>
        </w:rPr>
      </w:pPr>
    </w:p>
    <w:p>
      <w:pPr>
        <w:spacing w:line="360" w:lineRule="auto"/>
        <w:ind w:firstLine="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深度学习技术自上世纪四十年代就提出，但是一直到二十一世纪才逐渐露出锋芒，在许多领域给出令人惊讶的结果。本文从深度学习的历史作为切入点，介绍了深度学习的研究意义以及目前相关的研究成果。对深度学习领域经典的基础网络卷积神经网络（CNN）,循环神经网络（RNN）,以及生成对抗神经网络（GAN）做了详细的阐释，后续提出的各种神经网络很多都是基于这些基础网络做的改进。本文的主要工作是基于国内百度自主研发的深度学习框架Paddle，将两种代表性网络LeNet和AlexNet应用于iChallenge-PM数据集上，并对结果进行对比，进一步通过修改激活函数的形式和调整网络结构，改进了原始LeNet的泛化能力。经实验对比，原始LeNet在手写数据集MNIST上能取得92%的分类准确率，但在图片尺寸相对较大的iChallenge-PM数据集上仅有53%的准确率。为解决LeNet应用于大尺寸图片上面的不足，通过修改激活函数，增加隐层等方式，最终将原始网络结构的Sigmoid激活函数修改为ReLU函数，从而有效的解决了由图片尺寸过大引起的梯度弥散问题。结果表明，基于改进的LeNet的方法明显提升了分类模型的分类精度，较原始的LeNet模型提升了40%。</w:t>
      </w:r>
    </w:p>
    <w:p>
      <w:pPr>
        <w:spacing w:line="360" w:lineRule="auto"/>
        <w:ind w:firstLine="420" w:firstLineChars="0"/>
        <w:jc w:val="both"/>
        <w:rPr>
          <w:rFonts w:hint="default" w:asciiTheme="minorEastAsia" w:hAnsiTheme="minorEastAsia" w:cstheme="minorEastAsia"/>
          <w:sz w:val="24"/>
          <w:szCs w:val="24"/>
          <w:lang w:val="en-US" w:eastAsia="zh-CN"/>
        </w:rPr>
      </w:pPr>
    </w:p>
    <w:p>
      <w:pPr>
        <w:ind w:firstLine="420" w:firstLineChars="0"/>
        <w:jc w:val="both"/>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eastAsia="宋体" w:cs="宋体"/>
          <w:sz w:val="24"/>
          <w:szCs w:val="24"/>
          <w:lang w:val="en-US" w:eastAsia="zh-CN"/>
        </w:rPr>
        <w:t>深度学习；飞浆开源深度学习平台Paddle；卷积神经网络；LeNet；AlexNet</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kern w:val="0"/>
          <w:position w:val="0"/>
          <w:sz w:val="36"/>
          <w:szCs w:val="36"/>
          <w:lang w:val="en-US" w:eastAsia="zh-CN"/>
        </w:rPr>
      </w:pPr>
      <w:r>
        <w:rPr>
          <w:rFonts w:hint="eastAsia" w:ascii="宋体" w:hAnsi="宋体" w:eastAsia="宋体" w:cs="宋体"/>
          <w:kern w:val="0"/>
          <w:position w:val="0"/>
          <w:sz w:val="36"/>
          <w:szCs w:val="36"/>
          <w:lang w:val="en-US" w:eastAsia="zh-CN"/>
        </w:rPr>
        <w:t xml:space="preserve">RESEARCH AND APPLICATIONS OF DEEP </w:t>
      </w: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kern w:val="0"/>
          <w:position w:val="0"/>
          <w:sz w:val="36"/>
          <w:szCs w:val="36"/>
          <w:lang w:val="en-US" w:eastAsia="zh-CN"/>
        </w:rPr>
      </w:pPr>
      <w:r>
        <w:rPr>
          <w:rFonts w:hint="eastAsia" w:ascii="宋体" w:hAnsi="宋体" w:eastAsia="宋体" w:cs="宋体"/>
          <w:kern w:val="0"/>
          <w:position w:val="0"/>
          <w:sz w:val="36"/>
          <w:szCs w:val="36"/>
          <w:lang w:val="en-US" w:eastAsia="zh-CN"/>
        </w:rPr>
        <w:t>LEARNING MODEL</w:t>
      </w: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b/>
          <w:kern w:val="0"/>
          <w:position w:val="0"/>
          <w:sz w:val="32"/>
          <w:szCs w:val="32"/>
        </w:rPr>
      </w:pPr>
      <w:r>
        <w:rPr>
          <w:rFonts w:hint="eastAsia" w:ascii="宋体" w:hAnsi="宋体" w:eastAsia="宋体" w:cs="宋体"/>
          <w:b/>
          <w:kern w:val="0"/>
          <w:position w:val="0"/>
          <w:sz w:val="32"/>
          <w:szCs w:val="32"/>
        </w:rPr>
        <w:t>ABSTRACT</w:t>
      </w: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p>
    <w:p>
      <w:pPr>
        <w:spacing w:line="360" w:lineRule="auto"/>
        <w:ind w:firstLine="420" w:firstLineChars="0"/>
        <w:jc w:val="both"/>
        <w:rPr>
          <w:rFonts w:hint="eastAsia" w:ascii="宋体" w:hAnsi="宋体" w:eastAsia="宋体" w:cs="宋体"/>
          <w:position w:val="0"/>
          <w:sz w:val="24"/>
          <w:szCs w:val="24"/>
          <w:lang w:val="en-US"/>
        </w:rPr>
      </w:pPr>
      <w:r>
        <w:rPr>
          <w:rFonts w:hint="eastAsia" w:ascii="宋体" w:hAnsi="宋体" w:eastAsia="宋体" w:cs="宋体"/>
          <w:position w:val="0"/>
          <w:sz w:val="24"/>
          <w:szCs w:val="24"/>
          <w:lang w:val="en-US"/>
        </w:rPr>
        <w:t xml:space="preserve">Deep learning technology has been put forward since the 1940s, but it has not been until the 21st century, and it has been showing a surprising result in many fields. This paper introduces the significance of deep learning and the related research results from the history of deep learning as the starting point. The classical basic network </w:t>
      </w:r>
      <w:r>
        <w:rPr>
          <w:rFonts w:hint="eastAsia" w:ascii="宋体" w:hAnsi="宋体" w:eastAsia="宋体" w:cs="宋体"/>
          <w:position w:val="0"/>
          <w:sz w:val="24"/>
          <w:szCs w:val="24"/>
          <w:lang w:val="en-US" w:eastAsia="zh-CN"/>
        </w:rPr>
        <w:t>C</w:t>
      </w:r>
      <w:r>
        <w:rPr>
          <w:rFonts w:hint="eastAsia" w:ascii="宋体" w:hAnsi="宋体" w:eastAsia="宋体" w:cs="宋体"/>
          <w:position w:val="0"/>
          <w:sz w:val="24"/>
          <w:szCs w:val="24"/>
          <w:lang w:val="en-US"/>
        </w:rPr>
        <w:t xml:space="preserve">onvolutional </w:t>
      </w:r>
      <w:r>
        <w:rPr>
          <w:rFonts w:hint="eastAsia" w:ascii="宋体" w:hAnsi="宋体" w:eastAsia="宋体" w:cs="宋体"/>
          <w:position w:val="0"/>
          <w:sz w:val="24"/>
          <w:szCs w:val="24"/>
          <w:lang w:val="en-US" w:eastAsia="zh-CN"/>
        </w:rPr>
        <w:t>N</w:t>
      </w:r>
      <w:r>
        <w:rPr>
          <w:rFonts w:hint="eastAsia" w:ascii="宋体" w:hAnsi="宋体" w:eastAsia="宋体" w:cs="宋体"/>
          <w:position w:val="0"/>
          <w:sz w:val="24"/>
          <w:szCs w:val="24"/>
          <w:lang w:val="en-US"/>
        </w:rPr>
        <w:t xml:space="preserve">eural </w:t>
      </w:r>
      <w:r>
        <w:rPr>
          <w:rFonts w:hint="eastAsia" w:ascii="宋体" w:hAnsi="宋体" w:eastAsia="宋体" w:cs="宋体"/>
          <w:position w:val="0"/>
          <w:sz w:val="24"/>
          <w:szCs w:val="24"/>
          <w:lang w:val="en-US" w:eastAsia="zh-CN"/>
        </w:rPr>
        <w:t>N</w:t>
      </w:r>
      <w:r>
        <w:rPr>
          <w:rFonts w:hint="eastAsia" w:ascii="宋体" w:hAnsi="宋体" w:eastAsia="宋体" w:cs="宋体"/>
          <w:position w:val="0"/>
          <w:sz w:val="24"/>
          <w:szCs w:val="24"/>
          <w:lang w:val="en-US"/>
        </w:rPr>
        <w:t xml:space="preserve">etwork </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CNN</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 xml:space="preserve">, </w:t>
      </w:r>
      <w:r>
        <w:rPr>
          <w:rFonts w:hint="eastAsia" w:ascii="宋体" w:hAnsi="宋体" w:eastAsia="宋体" w:cs="宋体"/>
          <w:position w:val="0"/>
          <w:sz w:val="24"/>
          <w:szCs w:val="24"/>
          <w:lang w:val="en-US" w:eastAsia="zh-CN"/>
        </w:rPr>
        <w:t>Recurrent Neural Network（</w:t>
      </w:r>
      <w:r>
        <w:rPr>
          <w:rFonts w:hint="eastAsia" w:ascii="宋体" w:hAnsi="宋体" w:eastAsia="宋体" w:cs="宋体"/>
          <w:position w:val="0"/>
          <w:sz w:val="24"/>
          <w:szCs w:val="24"/>
          <w:lang w:val="en-US"/>
        </w:rPr>
        <w:t>RNN</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lang w:val="en-US"/>
        </w:rPr>
        <w:t xml:space="preserve">and </w:t>
      </w:r>
      <w:r>
        <w:rPr>
          <w:rFonts w:hint="eastAsia" w:ascii="宋体" w:hAnsi="宋体" w:eastAsia="宋体" w:cs="宋体"/>
          <w:position w:val="0"/>
          <w:sz w:val="24"/>
          <w:szCs w:val="24"/>
          <w:lang w:val="en-US" w:eastAsia="zh-CN"/>
        </w:rPr>
        <w:t>Generative Adversarial Network（</w:t>
      </w:r>
      <w:r>
        <w:rPr>
          <w:rFonts w:hint="eastAsia" w:ascii="宋体" w:hAnsi="宋体" w:eastAsia="宋体" w:cs="宋体"/>
          <w:position w:val="0"/>
          <w:sz w:val="24"/>
          <w:szCs w:val="24"/>
          <w:lang w:val="en-US"/>
        </w:rPr>
        <w:t>GAN</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 xml:space="preserve"> are explained in detail. Many of the neural networks proposed in the future are based on these basic networks. The main work of this paper is to apply two representative networks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and </w:t>
      </w:r>
      <w:r>
        <w:rPr>
          <w:rFonts w:hint="eastAsia" w:ascii="宋体" w:hAnsi="宋体" w:eastAsia="宋体" w:cs="宋体"/>
          <w:position w:val="0"/>
          <w:sz w:val="24"/>
          <w:szCs w:val="24"/>
          <w:lang w:val="en-US" w:eastAsia="zh-CN"/>
        </w:rPr>
        <w:t xml:space="preserve">AlexNet </w:t>
      </w:r>
      <w:r>
        <w:rPr>
          <w:rFonts w:hint="eastAsia" w:ascii="宋体" w:hAnsi="宋体" w:eastAsia="宋体" w:cs="宋体"/>
          <w:position w:val="0"/>
          <w:sz w:val="24"/>
          <w:szCs w:val="24"/>
          <w:lang w:val="en-US"/>
        </w:rPr>
        <w:t xml:space="preserve">to ichallenge PM data set based on the deep learning framework paddle developed by Baidu in China. The results are compared. The generalization ability of the original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is improved by modifying the form of activation function and adjusting the network structure. The results show that the original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can achieve 92% classification accuracy on MNIST, but only 53% of the ichallenge PM data set with relatively large picture size. In order to solve the problem of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applied to large-scale pictures, the sigmoid activation function of the original network structure was modified to relu function by modifying the activation function and adding hidden layer, so as to solve the gradient dispersion problem caused by the image size too large. The results show that the improved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method improves the classification accuracy of classification model, which is 40% higher than that of the original one.</w:t>
      </w:r>
    </w:p>
    <w:p>
      <w:pPr>
        <w:spacing w:line="360" w:lineRule="auto"/>
        <w:ind w:firstLine="420" w:firstLineChars="0"/>
        <w:jc w:val="both"/>
        <w:rPr>
          <w:rFonts w:hint="eastAsia" w:ascii="Times New Roman" w:hAnsi="Times New Roman" w:eastAsia="宋体" w:cs="Times New Roman"/>
          <w:position w:val="0"/>
          <w:sz w:val="24"/>
          <w:szCs w:val="24"/>
          <w:lang w:val="en-US"/>
        </w:rPr>
      </w:pPr>
    </w:p>
    <w:p>
      <w:pPr>
        <w:spacing w:line="360" w:lineRule="auto"/>
        <w:ind w:firstLine="420"/>
        <w:rPr>
          <w:rFonts w:hint="eastAsia" w:ascii="Times New Roman" w:hAnsi="Times New Roman" w:eastAsia="宋体" w:cs="Times New Roman"/>
          <w:position w:val="0"/>
          <w:sz w:val="24"/>
          <w:szCs w:val="24"/>
          <w:lang w:val="en-US" w:eastAsia="zh-CN"/>
        </w:rPr>
      </w:pPr>
      <w:r>
        <w:rPr>
          <w:rFonts w:hint="eastAsia" w:ascii="宋体" w:hAnsi="宋体" w:eastAsia="宋体" w:cs="宋体"/>
          <w:b/>
          <w:position w:val="0"/>
          <w:sz w:val="24"/>
          <w:szCs w:val="24"/>
        </w:rPr>
        <w:t>Key words:</w:t>
      </w:r>
      <w:r>
        <w:rPr>
          <w:rFonts w:hint="eastAsia" w:ascii="宋体" w:hAnsi="宋体" w:eastAsia="宋体" w:cs="宋体"/>
          <w:position w:val="0"/>
          <w:sz w:val="24"/>
          <w:szCs w:val="24"/>
          <w:lang w:val="en-US" w:eastAsia="zh-CN"/>
        </w:rPr>
        <w:t>Deep Learning;Deep Learning Platform Paddle;Convolutional Neural Network;LeNet;AlexNet</w:t>
      </w: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pStyle w:val="2"/>
        <w:bidi w:val="0"/>
        <w:rPr>
          <w:rFonts w:hint="eastAsia"/>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rPr>
          <w:rFonts w:hint="eastAsia" w:ascii="Times New Roman" w:hAnsi="Times New Roman" w:eastAsia="宋体" w:cs="Times New Roman"/>
          <w:position w:val="0"/>
          <w:sz w:val="24"/>
          <w:szCs w:val="24"/>
          <w:lang w:val="en-US" w:eastAsia="zh-CN"/>
        </w:rPr>
      </w:pPr>
    </w:p>
    <w:sdt>
      <w:sdtPr>
        <w:rPr>
          <w:rFonts w:ascii="宋体" w:hAnsi="宋体" w:eastAsia="宋体" w:cstheme="minorBidi"/>
          <w:kern w:val="2"/>
          <w:sz w:val="21"/>
          <w:szCs w:val="24"/>
          <w:lang w:val="en-US" w:eastAsia="zh-CN" w:bidi="ar-SA"/>
        </w:rPr>
        <w:id w:val="147451408"/>
        <w15:color w:val="DBDBDB"/>
        <w:docPartObj>
          <w:docPartGallery w:val="Table of Contents"/>
          <w:docPartUnique/>
        </w:docPartObj>
      </w:sdtPr>
      <w:sdtEndPr>
        <w:rPr>
          <w:rFonts w:hint="eastAsia" w:asciiTheme="minorEastAsia" w:hAnsiTheme="minorEastAsia" w:eastAsiaTheme="minorEastAsia" w:cstheme="minorEastAsia"/>
          <w:b/>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"1-2"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_Toc24411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_Toc24411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_Toc19177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深度学习模型算法发展历史及研究意义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_Toc19177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_Toc16014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国内外研究现现状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_Toc16014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_Toc32287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 论文组织架构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_Toc32287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_Toc30625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 主流的深度学习算法模型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_Toc30625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_Toc2923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卷积神经网络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_Toc2923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_Toc5198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循环神经网络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_Toc5198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_Toc7504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生成对抗网络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_Toc7504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 深度学习算法模型的应用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_Toc13552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百度研发的开源深度学习平台——飞浆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_Toc13552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_Toc20848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iChallenge-PM数据集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_Toc4885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LeNet应用于眼疾数据iChallenge-PM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_Toc4885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_Toc3686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基于LeNet的改进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_Toc3686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 AlexNet应用于眼疾数据iChallenge-PM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_Toc2726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_Toc32381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_Toc32381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_Toc4005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 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_Toc4005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_Toc25306 </w:instrText>
          </w:r>
          <w:r>
            <w:rPr>
              <w:rFonts w:hint="eastAsia" w:ascii="宋体" w:hAnsi="宋体" w:eastAsia="宋体" w:cs="宋体"/>
              <w:sz w:val="24"/>
              <w:szCs w:val="24"/>
              <w:lang w:val="en-US" w:eastAsia="zh-CN"/>
            </w:rPr>
            <w:fldChar w:fldCharType="separate"/>
          </w:r>
          <w:r>
            <w:rPr>
              <w:rFonts w:hint="eastAsia" w:ascii="宋体" w:hAnsi="宋体" w:eastAsia="宋体" w:cs="宋体"/>
              <w:bCs w:val="0"/>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_Toc25306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_Toc12064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_Toc12064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spacing w:line="360" w:lineRule="auto"/>
            <w:jc w:val="center"/>
            <w:rPr>
              <w:rFonts w:hint="eastAsia" w:asciiTheme="minorEastAsia" w:hAnsiTheme="minorEastAsia" w:eastAsiaTheme="minorEastAsia" w:cstheme="minorEastAsia"/>
              <w:sz w:val="36"/>
              <w:szCs w:val="36"/>
              <w:lang w:val="en-US" w:eastAsia="zh-CN"/>
            </w:rPr>
          </w:pPr>
          <w:r>
            <w:rPr>
              <w:rFonts w:hint="eastAsia" w:ascii="宋体" w:hAnsi="宋体" w:eastAsia="宋体" w:cs="宋体"/>
              <w:sz w:val="24"/>
              <w:szCs w:val="24"/>
              <w:lang w:val="en-US" w:eastAsia="zh-CN"/>
            </w:rPr>
            <w:fldChar w:fldCharType="end"/>
          </w:r>
        </w:p>
      </w:sdtContent>
    </w:sdt>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pStyle w:val="2"/>
        <w:numPr>
          <w:ilvl w:val="0"/>
          <w:numId w:val="0"/>
        </w:numPr>
        <w:bidi w:val="0"/>
        <w:ind w:leftChars="0"/>
        <w:rPr>
          <w:rFonts w:hint="default"/>
          <w:lang w:val="en-US" w:eastAsia="zh-CN"/>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p>
    <w:p>
      <w:pPr>
        <w:pStyle w:val="2"/>
        <w:numPr>
          <w:ilvl w:val="0"/>
          <w:numId w:val="1"/>
        </w:numPr>
        <w:bidi w:val="0"/>
        <w:ind w:left="425" w:leftChars="0" w:hanging="425" w:firstLineChars="0"/>
        <w:rPr>
          <w:rFonts w:hint="default"/>
          <w:lang w:val="en-US" w:eastAsia="zh-CN"/>
        </w:rPr>
      </w:pPr>
      <w:bookmarkStart w:id="0" w:name="_Toc24411"/>
      <w:r>
        <w:rPr>
          <w:rFonts w:hint="eastAsia"/>
          <w:lang w:val="en-US" w:eastAsia="zh-CN"/>
        </w:rPr>
        <w:t>绪论</w:t>
      </w:r>
      <w:bookmarkEnd w:id="0"/>
    </w:p>
    <w:p>
      <w:pPr>
        <w:pStyle w:val="3"/>
        <w:numPr>
          <w:ilvl w:val="1"/>
          <w:numId w:val="1"/>
        </w:numPr>
        <w:bidi w:val="0"/>
        <w:ind w:left="850" w:leftChars="0" w:hanging="453" w:firstLineChars="0"/>
        <w:rPr>
          <w:rFonts w:hint="eastAsia"/>
          <w:lang w:val="en-US" w:eastAsia="zh-CN"/>
        </w:rPr>
      </w:pPr>
      <w:bookmarkStart w:id="1" w:name="_Toc19177"/>
      <w:r>
        <w:rPr>
          <w:rFonts w:hint="eastAsia"/>
          <w:lang w:val="en-US" w:eastAsia="zh-CN"/>
        </w:rPr>
        <w:t>深度学习模型算法发展历史及研究意义</w:t>
      </w:r>
      <w:bookmarkEnd w:id="1"/>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Deep Learning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是一种对输入数据进行表示学习或者进行非线性变换的技术，它是</w:t>
      </w:r>
      <w:r>
        <w:rPr>
          <w:rFonts w:hint="eastAsia" w:asciiTheme="minorEastAsia" w:hAnsiTheme="minorEastAsia" w:cstheme="minorEastAsia"/>
          <w:sz w:val="24"/>
          <w:szCs w:val="24"/>
          <w:lang w:val="en-US" w:eastAsia="zh-CN"/>
        </w:rPr>
        <w:t>含有多个</w:t>
      </w:r>
      <w:r>
        <w:rPr>
          <w:rFonts w:hint="eastAsia" w:asciiTheme="minorEastAsia" w:hAnsiTheme="minorEastAsia" w:eastAsiaTheme="minorEastAsia" w:cstheme="minorEastAsia"/>
          <w:sz w:val="24"/>
          <w:szCs w:val="24"/>
          <w:lang w:val="en-US" w:eastAsia="zh-CN"/>
        </w:rPr>
        <w:t>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end-to-end</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”的学习方式，也就是直接从原始输入数据到输出结果的学习过程，相比于传统的机器学习算法</w:t>
      </w:r>
      <w:r>
        <w:rPr>
          <w:rFonts w:hint="eastAsia" w:asciiTheme="minorEastAsia" w:hAnsiTheme="minorEastAsia" w:cstheme="minorEastAsia"/>
          <w:sz w:val="24"/>
          <w:szCs w:val="24"/>
          <w:lang w:val="en-US" w:eastAsia="zh-CN"/>
        </w:rPr>
        <w:t>，使得深度学习在特征处理上</w:t>
      </w:r>
      <w:r>
        <w:rPr>
          <w:rFonts w:hint="eastAsia" w:asciiTheme="minorEastAsia" w:hAnsiTheme="minorEastAsia" w:eastAsiaTheme="minorEastAsia" w:cstheme="minorEastAsia"/>
          <w:sz w:val="24"/>
          <w:szCs w:val="24"/>
          <w:lang w:val="en-US" w:eastAsia="zh-CN"/>
        </w:rPr>
        <w:t>节省了大量的时间</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众所周知，对于传统的机器学习算法，比如决策树</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Decision Tree</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、K-近邻</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k-Nearest Neighbor</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等，相关研究人员百分之八十的时间都花在特征处理上面，而使用深度学习模型可以减少花在特征处理上面的时间，让研究人员可以把更多时间专注于模型上，因此深度学习</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Deep Learning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通常也称之为表示学习</w:t>
      </w:r>
      <w:r>
        <w:rPr>
          <w:rFonts w:hint="eastAsia" w:asciiTheme="minorEastAsia" w:hAnsiTheme="minorEastAsia" w:cstheme="minorEastAsia"/>
          <w:sz w:val="24"/>
          <w:szCs w:val="24"/>
          <w:lang w:val="en-US" w:eastAsia="zh-CN"/>
        </w:rPr>
        <w:t>具有强大的特征学习和表示能力</w:t>
      </w:r>
      <w:r>
        <w:rPr>
          <w:rFonts w:hint="eastAsia" w:asciiTheme="minorEastAsia" w:hAnsiTheme="minorEastAsia" w:eastAsiaTheme="minorEastAsia" w:cstheme="minorEastAsia"/>
          <w:sz w:val="24"/>
          <w:szCs w:val="24"/>
          <w:lang w:val="en-US" w:eastAsia="zh-CN"/>
        </w:rPr>
        <w:t>。</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perceptron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和Hinton</w:t>
      </w:r>
      <w:r>
        <w:rPr>
          <w:rFonts w:hint="eastAsia" w:asciiTheme="minorEastAsia" w:hAnsiTheme="minorEastAsia" w:cstheme="minorEastAsia"/>
          <w:sz w:val="24"/>
          <w:szCs w:val="24"/>
          <w:lang w:val="en-US" w:eastAsia="zh-CN"/>
        </w:rPr>
        <w:t>等人</w:t>
      </w:r>
      <w:r>
        <w:rPr>
          <w:rFonts w:hint="eastAsia" w:asciiTheme="minorEastAsia" w:hAnsiTheme="minorEastAsia" w:eastAsiaTheme="minorEastAsia" w:cstheme="minorEastAsia"/>
          <w:sz w:val="24"/>
          <w:szCs w:val="24"/>
          <w:lang w:val="en-US" w:eastAsia="zh-CN"/>
        </w:rPr>
        <w:t>在自然杂志《Nature》发表的著名误差逆传播算法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back propagation,BP</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rPr>
        <w:t>近年来，随着互联网技术的高速发展以及信息化时代的到来，在很多行业和领域积累了海量的数据。同时计算机的硬件水平也急速提升，为多层乃至深层神经网络的发展奠定了良好的基础。</w:t>
      </w: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w:t>
      </w:r>
      <w:r>
        <w:rPr>
          <w:rFonts w:hint="eastAsia" w:asciiTheme="minorEastAsia" w:hAnsiTheme="minorEastAsia" w:cstheme="minorEastAsia"/>
          <w:sz w:val="24"/>
          <w:szCs w:val="24"/>
          <w:lang w:val="en-US" w:eastAsia="zh-CN"/>
        </w:rPr>
        <w:t>深</w:t>
      </w:r>
      <w:r>
        <w:rPr>
          <w:rFonts w:hint="eastAsia" w:asciiTheme="minorEastAsia" w:hAnsiTheme="minorEastAsia" w:eastAsiaTheme="minorEastAsia" w:cstheme="minorEastAsia"/>
          <w:sz w:val="24"/>
          <w:szCs w:val="24"/>
          <w:lang w:val="en-US" w:eastAsia="zh-CN"/>
        </w:rPr>
        <w:t>层神经网络比浅层模型在特征学习能力上有着更加出色的能力，并用无监督和分层的预训练可以有效的解决多层神经网络的训练难题。同时期，蒙特利尔大学的Bengio也发表论文强调了分层</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lay-wise</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等许多技术领域大放异彩。机器无法像人类一样非常容易的去理解图片或者视频中的内容，计算机所能看到的就是一堆没有规则的二维矩阵，而我们需要让计算机能从这些二维矩阵中总结出人类难以发现的规律，</w:t>
      </w:r>
      <w:r>
        <w:rPr>
          <w:rFonts w:hint="eastAsia" w:asciiTheme="minorEastAsia" w:hAnsiTheme="minorEastAsia" w:cstheme="minorEastAsia"/>
          <w:sz w:val="24"/>
        </w:rPr>
        <w:t>而传统的机器学习方法在建立模型之前往往需要预先进行很好的特征提取，而且处理大数据的能力有限，</w:t>
      </w:r>
      <w:r>
        <w:rPr>
          <w:rFonts w:hint="eastAsia" w:asciiTheme="minorEastAsia" w:hAnsiTheme="minorEastAsia" w:eastAsiaTheme="minorEastAsia" w:cstheme="minorEastAsia"/>
          <w:sz w:val="24"/>
          <w:szCs w:val="24"/>
          <w:lang w:val="en-US" w:eastAsia="zh-CN"/>
        </w:rPr>
        <w:t>这就是深度学习的用武之地。</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p>
    <w:p>
      <w:pPr>
        <w:pStyle w:val="3"/>
        <w:numPr>
          <w:ilvl w:val="1"/>
          <w:numId w:val="1"/>
        </w:numPr>
        <w:bidi w:val="0"/>
        <w:ind w:left="850" w:leftChars="0" w:hanging="453" w:firstLineChars="0"/>
        <w:rPr>
          <w:rFonts w:hint="eastAsia"/>
          <w:lang w:val="en-US" w:eastAsia="zh-CN"/>
        </w:rPr>
      </w:pPr>
      <w:bookmarkStart w:id="2" w:name="_Toc16014"/>
      <w:r>
        <w:rPr>
          <w:rFonts w:hint="eastAsia"/>
          <w:lang w:val="en-US" w:eastAsia="zh-CN"/>
        </w:rPr>
        <w:t>国内外研究现现状</w:t>
      </w:r>
      <w:bookmarkEnd w:id="2"/>
    </w:p>
    <w:p>
      <w:pPr>
        <w:widowControl w:val="0"/>
        <w:numPr>
          <w:ilvl w:val="0"/>
          <w:numId w:val="0"/>
        </w:numPr>
        <w:spacing w:line="360" w:lineRule="auto"/>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20</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21</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22</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VGCN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CASER</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和深度兴趣网络</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DIN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在推荐性能上面平均提升1.7%，该提升相对于传统的推荐模型来说是显著的。</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p>
    <w:p>
      <w:pPr>
        <w:pStyle w:val="3"/>
        <w:numPr>
          <w:ilvl w:val="1"/>
          <w:numId w:val="1"/>
        </w:numPr>
        <w:bidi w:val="0"/>
        <w:ind w:left="850" w:leftChars="0" w:hanging="453" w:firstLineChars="0"/>
        <w:rPr>
          <w:rFonts w:hint="eastAsia"/>
          <w:lang w:val="en-US" w:eastAsia="zh-CN"/>
        </w:rPr>
      </w:pPr>
      <w:bookmarkStart w:id="3" w:name="_Toc32287"/>
      <w:r>
        <w:rPr>
          <w:rFonts w:hint="eastAsia"/>
          <w:lang w:val="en-US" w:eastAsia="zh-CN"/>
        </w:rPr>
        <w:t>论文组织架构</w:t>
      </w:r>
      <w:bookmarkEnd w:id="3"/>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介绍了深度学习模型的发展历史，以及相关研究意义；然后讨论了国内外深度学习相关的最新研究成果,虽然深度学习在许多领域崭露头角，但是其相关的训练，模型的可解释性等方面还是有待我们的研究。</w:t>
      </w:r>
    </w:p>
    <w:p>
      <w:pPr>
        <w:tabs>
          <w:tab w:val="left" w:pos="312"/>
        </w:tabs>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第二章：主流深度学习模型算法。第二章挑选了三个经典的深度学习模型来介绍，分别是卷积神经网络，循环神经网络，生成对抗网络。</w:t>
      </w:r>
      <w:r>
        <w:rPr>
          <w:rFonts w:hint="eastAsia" w:asciiTheme="minorEastAsia" w:hAnsiTheme="minorEastAsia" w:cstheme="minorEastAsia"/>
          <w:sz w:val="24"/>
        </w:rPr>
        <w:t>详细说明了网络的结构、主要概念以及建模过程。</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第三章：深度学习的应用。介绍百度自主研发的深度学习框架Paddle，并基于此框架将深度学习神经网络应用到实际的图像分类上。</w:t>
      </w:r>
      <w:r>
        <w:rPr>
          <w:rFonts w:hint="eastAsia" w:asciiTheme="minorEastAsia" w:hAnsiTheme="minorEastAsia" w:cstheme="minorEastAsia"/>
          <w:sz w:val="24"/>
        </w:rPr>
        <w:t>通过编程进行实验对比不同模型的结果，进一步调整网络结构和参数，改善模型的性能。</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第四章：总结。对本文的内容做一个总结。</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第五章：展望。指出当前深度学习领域中有待进一步研究的问题，给出未来深度学习算法研究的重点方向。</w:t>
      </w:r>
    </w:p>
    <w:p>
      <w:pPr>
        <w:pStyle w:val="2"/>
        <w:numPr>
          <w:ilvl w:val="0"/>
          <w:numId w:val="1"/>
        </w:numPr>
        <w:bidi w:val="0"/>
        <w:ind w:left="425" w:leftChars="0" w:hanging="425" w:firstLineChars="0"/>
        <w:rPr>
          <w:rFonts w:hint="eastAsia"/>
          <w:lang w:val="en-US" w:eastAsia="zh-CN"/>
        </w:rPr>
      </w:pPr>
      <w:bookmarkStart w:id="4" w:name="_Toc30625"/>
      <w:r>
        <w:rPr>
          <w:rFonts w:hint="eastAsia"/>
          <w:lang w:val="en-US" w:eastAsia="zh-CN"/>
        </w:rPr>
        <w:t>主流的深度学习算法模型</w:t>
      </w:r>
      <w:bookmarkEnd w:id="4"/>
    </w:p>
    <w:p>
      <w:pPr>
        <w:pStyle w:val="3"/>
        <w:numPr>
          <w:ilvl w:val="1"/>
          <w:numId w:val="1"/>
        </w:numPr>
        <w:bidi w:val="0"/>
        <w:ind w:left="850" w:leftChars="0" w:hanging="453" w:firstLineChars="0"/>
        <w:rPr>
          <w:rFonts w:hint="eastAsia"/>
          <w:lang w:val="en-US" w:eastAsia="zh-CN"/>
        </w:rPr>
      </w:pPr>
      <w:bookmarkStart w:id="5" w:name="_Toc2923"/>
      <w:r>
        <w:rPr>
          <w:rFonts w:hint="eastAsia"/>
          <w:lang w:val="en-US" w:eastAsia="zh-CN"/>
        </w:rPr>
        <w:t>卷积神经网络</w:t>
      </w:r>
      <w:bookmarkEnd w:id="5"/>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w:t>
      </w:r>
      <w:r>
        <w:rPr>
          <w:rFonts w:hint="eastAsia" w:asciiTheme="minorEastAsia" w:hAnsiTheme="minorEastAsia" w:cstheme="minorEastAsia"/>
          <w:sz w:val="24"/>
        </w:rPr>
        <w:t>因为图像中的像素根据其所在的位置是有着关联性的。</w:t>
      </w:r>
      <w:r>
        <w:rPr>
          <w:rFonts w:hint="eastAsia" w:asciiTheme="minorEastAsia" w:hAnsiTheme="minorEastAsia" w:cstheme="minorEastAsia"/>
          <w:sz w:val="24"/>
          <w:szCs w:val="24"/>
          <w:lang w:val="en-US" w:eastAsia="zh-CN"/>
        </w:rPr>
        <w:t>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w:t>
      </w:r>
      <w:r>
        <w:rPr>
          <w:rFonts w:hint="eastAsia" w:asciiTheme="minorEastAsia" w:hAnsiTheme="minorEastAsia" w:cstheme="minorEastAsia"/>
          <w:sz w:val="24"/>
        </w:rPr>
        <w:t>不能捕捉像素之间的关联性特征</w:t>
      </w:r>
      <w:r>
        <w:rPr>
          <w:rFonts w:hint="eastAsia" w:asciiTheme="minorEastAsia" w:hAnsiTheme="minorEastAsia" w:cstheme="minorEastAsia"/>
          <w:sz w:val="24"/>
          <w:lang w:eastAsia="zh-CN"/>
        </w:rPr>
        <w:t>，</w:t>
      </w:r>
      <w:r>
        <w:rPr>
          <w:rFonts w:hint="eastAsia" w:asciiTheme="minorEastAsia" w:hAnsiTheme="minorEastAsia" w:cstheme="minorEastAsia"/>
          <w:sz w:val="24"/>
          <w:szCs w:val="24"/>
          <w:lang w:val="en-US" w:eastAsia="zh-CN"/>
        </w:rPr>
        <w:t>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11"/>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6" w:name="_Ref2686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卷积神经网络结构</w:t>
      </w:r>
      <w:bookmarkEnd w:id="6"/>
    </w:p>
    <w:p>
      <w:pPr>
        <w:rPr>
          <w:rFonts w:hint="eastAsia"/>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12"/>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7" w:name="_Ref27330"/>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图矩阵转矢量</w:t>
      </w:r>
      <w:bookmarkEnd w:id="7"/>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3208020" cy="2160270"/>
            <wp:effectExtent l="0" t="0" r="11430" b="11430"/>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3"/>
                    <a:stretch>
                      <a:fillRect/>
                    </a:stretch>
                  </pic:blipFill>
                  <pic:spPr>
                    <a:xfrm>
                      <a:off x="0" y="0"/>
                      <a:ext cx="3208020" cy="21602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8" w:name="_Ref27503"/>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3</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RGB图像</w:t>
      </w:r>
      <w:bookmarkEnd w:id="8"/>
    </w:p>
    <w:p>
      <w:pPr>
        <w:rPr>
          <w:rFonts w:hint="default"/>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spacing w:line="360" w:lineRule="auto"/>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2">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spacing w:line="360" w:lineRule="auto"/>
        <w:jc w:val="center"/>
        <w:rPr>
          <w:rFonts w:hint="default" w:asciiTheme="minorEastAsia" w:hAnsiTheme="minorEastAsia" w:cstheme="minorEastAsia"/>
          <w:position w:val="-46"/>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p>
    <w:p>
      <w:pPr>
        <w:widowControl w:val="0"/>
        <w:numPr>
          <w:ilvl w:val="0"/>
          <w:numId w:val="0"/>
        </w:numPr>
        <w:tabs>
          <w:tab w:val="left" w:pos="312"/>
        </w:tabs>
        <w:spacing w:line="360" w:lineRule="auto"/>
        <w:jc w:val="both"/>
        <w:rPr>
          <w:rFonts w:hint="default" w:asciiTheme="minorEastAsia" w:hAnsiTheme="minorEastAsia" w:cstheme="minorEastAsia"/>
          <w:position w:val="-46"/>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3448050" cy="2160270"/>
            <wp:effectExtent l="0" t="0" r="0" b="11430"/>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7"/>
                    <a:stretch>
                      <a:fillRect/>
                    </a:stretch>
                  </pic:blipFill>
                  <pic:spPr>
                    <a:xfrm>
                      <a:off x="0" y="0"/>
                      <a:ext cx="3448050" cy="21602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9" w:name="_Ref2768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4</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卷积操作一</w:t>
      </w:r>
      <w:bookmarkEnd w:id="9"/>
    </w:p>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3393440" cy="2160270"/>
            <wp:effectExtent l="0" t="0" r="16510" b="11430"/>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8"/>
                    <a:stretch>
                      <a:fillRect/>
                    </a:stretch>
                  </pic:blipFill>
                  <pic:spPr>
                    <a:xfrm>
                      <a:off x="0" y="0"/>
                      <a:ext cx="3393440" cy="21602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0" w:name="_Ref27761"/>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5</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卷积操作二</w:t>
      </w:r>
      <w:bookmarkEnd w:id="10"/>
    </w:p>
    <w:p>
      <w:pPr>
        <w:widowControl w:val="0"/>
        <w:numPr>
          <w:ilvl w:val="0"/>
          <w:numId w:val="0"/>
        </w:numPr>
        <w:tabs>
          <w:tab w:val="left" w:pos="312"/>
        </w:tabs>
        <w:jc w:val="both"/>
        <w:rPr>
          <w:rFonts w:hint="eastAsia" w:eastAsiaTheme="minorEastAsia"/>
          <w:lang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36215" cy="1727835"/>
            <wp:effectExtent l="0" t="0" r="6985" b="571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9"/>
                    <a:stretch>
                      <a:fillRect/>
                    </a:stretch>
                  </pic:blipFill>
                  <pic:spPr>
                    <a:xfrm>
                      <a:off x="0" y="0"/>
                      <a:ext cx="2736215" cy="172783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11" w:name="_Ref27964"/>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6</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卷积操作三</w:t>
      </w:r>
      <w:bookmarkEnd w:id="11"/>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一般由多个卷积层构成，第一层卷积负责提取图像中的浅层特征，比如图像，纹理，颜色等。通过添加卷积层，这样的体系结构也可以适应高级特征，为我们提供一个对数据集中的图像有全面了解的网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接下来是池化层，一般卷积层后面会设计一个池化层，主要的目的是为了降维从而减少计算量，同时它也保存了图像中的重要信息。池化有两种类型：最大池化和平均池化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。最大池化就是把卷积核所覆盖的区域取其中的最大值，平均池化就是覆盖区域去一个平均值。</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最大池化也可以抑制噪声对模型的影响，它没有使用激活函数，且执行了降维和降噪。而平均池化仅是执行降维作为噪声抑制的机制，所以我们认为最大池化的性能要比平均池化好得多。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635760" cy="1727835"/>
            <wp:effectExtent l="0" t="0" r="2540" b="571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30"/>
                    <a:stretch>
                      <a:fillRect/>
                    </a:stretch>
                  </pic:blipFill>
                  <pic:spPr>
                    <a:xfrm>
                      <a:off x="0" y="0"/>
                      <a:ext cx="1635760" cy="172783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2" w:name="_Ref2802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池化</w:t>
      </w:r>
      <w:bookmarkEnd w:id="12"/>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32" o:title=""/>
            <o:lock v:ext="edit" aspectratio="t"/>
            <w10:wrap type="none"/>
            <w10:anchorlock/>
          </v:shape>
          <o:OLEObject Type="Embed" ProgID="Equation.KSEE3" ShapeID="_x0000_i1034" DrawAspect="Content" ObjectID="_1468075734" r:id="rId31">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3"/>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3" w:name="_Ref28085"/>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8</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SoftMax</w:t>
      </w:r>
      <w:bookmarkEnd w:id="13"/>
    </w:p>
    <w:p>
      <w:pPr>
        <w:rPr>
          <w:rFonts w:hint="eastAsia"/>
          <w:lang w:val="en-US" w:eastAsia="zh-CN"/>
        </w:rPr>
      </w:pPr>
    </w:p>
    <w:p>
      <w:pPr>
        <w:pStyle w:val="3"/>
        <w:numPr>
          <w:ilvl w:val="1"/>
          <w:numId w:val="1"/>
        </w:numPr>
        <w:bidi w:val="0"/>
        <w:ind w:left="850" w:leftChars="0" w:hanging="453" w:firstLineChars="0"/>
        <w:rPr>
          <w:rFonts w:hint="default"/>
          <w:lang w:val="en-US" w:eastAsia="zh-CN"/>
        </w:rPr>
      </w:pPr>
      <w:bookmarkStart w:id="14" w:name="_Toc5198"/>
      <w:r>
        <w:rPr>
          <w:rFonts w:hint="eastAsia"/>
          <w:lang w:val="en-US" w:eastAsia="zh-CN"/>
        </w:rPr>
        <w:t>循环神经网络</w:t>
      </w:r>
      <w:bookmarkEnd w:id="14"/>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lang w:val="en-US" w:eastAsia="zh-CN"/>
        </w:rPr>
        <w:tab/>
      </w:r>
      <w:r>
        <w:rPr>
          <w:rFonts w:hint="eastAsia" w:asciiTheme="minorEastAsia" w:hAnsiTheme="minorEastAsia" w:cstheme="minorEastAsia"/>
          <w:sz w:val="24"/>
          <w:lang w:val="en-US" w:eastAsia="zh-CN"/>
        </w:rPr>
        <w:tab/>
      </w:r>
      <w:r>
        <w:rPr>
          <w:rFonts w:hint="eastAsia" w:asciiTheme="minorEastAsia" w:hAnsiTheme="minorEastAsia" w:cstheme="minorEastAsia"/>
          <w:sz w:val="24"/>
          <w:lang w:val="en-US" w:eastAsia="zh-CN"/>
        </w:rPr>
        <w:t>循环神经网络和前馈神经网络的结构有很大的不同，</w:t>
      </w:r>
      <w:r>
        <w:rPr>
          <w:rFonts w:hint="eastAsia" w:asciiTheme="minorEastAsia" w:hAnsiTheme="minorEastAsia" w:cstheme="minorEastAsia"/>
          <w:sz w:val="24"/>
          <w:szCs w:val="24"/>
          <w:lang w:val="en-US" w:eastAsia="zh-CN"/>
        </w:rPr>
        <w:t>前馈神经网络（Feed-Forward Nerual Network,FNN）的结构如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581910" cy="1979930"/>
            <wp:effectExtent l="0" t="0" r="8890" b="127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4"/>
                    <a:stretch>
                      <a:fillRect/>
                    </a:stretch>
                  </pic:blipFill>
                  <pic:spPr>
                    <a:xfrm>
                      <a:off x="0" y="0"/>
                      <a:ext cx="2581910" cy="197993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5" w:name="_Ref2819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9</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前馈神经网络结构</w:t>
      </w:r>
      <w:bookmarkEnd w:id="15"/>
    </w:p>
    <w:p>
      <w:pPr>
        <w:rPr>
          <w:rFonts w:hint="eastAsia"/>
          <w:lang w:eastAsia="zh-CN"/>
        </w:rPr>
      </w:pPr>
    </w:p>
    <w:p>
      <w:pPr>
        <w:widowControl w:val="0"/>
        <w:numPr>
          <w:ilvl w:val="0"/>
          <w:numId w:val="0"/>
        </w:numPr>
        <w:tabs>
          <w:tab w:val="left" w:pos="312"/>
        </w:tabs>
        <w:spacing w:line="360" w:lineRule="auto"/>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w:t>
      </w:r>
      <w:r>
        <w:rPr>
          <w:rFonts w:hint="eastAsia" w:asciiTheme="minorEastAsia" w:hAnsiTheme="minorEastAsia" w:cstheme="minorEastAsia"/>
          <w:sz w:val="24"/>
        </w:rPr>
        <w:t>是一种有闭环的网络结构，网络中每一个循环单元的当前状态由当前输入和上一个时间步的输出共同决定</w:t>
      </w:r>
      <w:r>
        <w:rPr>
          <w:rFonts w:hint="eastAsia" w:asciiTheme="minorEastAsia" w:hAnsiTheme="minorEastAsia" w:cstheme="minorEastAsia"/>
          <w:sz w:val="24"/>
          <w:lang w:eastAsia="zh-CN"/>
        </w:rPr>
        <w:t>。</w:t>
      </w:r>
      <w:r>
        <w:rPr>
          <w:rFonts w:hint="eastAsia" w:asciiTheme="minorEastAsia" w:hAnsiTheme="minorEastAsia" w:cstheme="minorEastAsia"/>
          <w:sz w:val="24"/>
          <w:szCs w:val="24"/>
          <w:lang w:val="en-US" w:eastAsia="zh-CN"/>
        </w:rPr>
        <w:t>这种网络主要用于序列数据的处理，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6" o:title=""/>
            <o:lock v:ext="edit" aspectratio="t"/>
            <w10:wrap type="none"/>
            <w10:anchorlock/>
          </v:shape>
          <o:OLEObject Type="Embed" ProgID="Equation.KSEE3" ShapeID="_x0000_i1035" DrawAspect="Content" ObjectID="_1468075735" r:id="rId35">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8" o:title=""/>
            <o:lock v:ext="edit" aspectratio="t"/>
            <w10:wrap type="none"/>
            <w10:anchorlock/>
          </v:shape>
          <o:OLEObject Type="Embed" ProgID="Equation.KSEE3" ShapeID="_x0000_i1036" DrawAspect="Content" ObjectID="_1468075736" r:id="rId37">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40" o:title=""/>
            <o:lock v:ext="edit" aspectratio="t"/>
            <w10:wrap type="none"/>
            <w10:anchorlock/>
          </v:shape>
          <o:OLEObject Type="Embed" ProgID="Equation.KSEE3" ShapeID="_x0000_i1037" DrawAspect="Content" ObjectID="_1468075737" r:id="rId39">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3"/>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6" w:name="_Ref28313"/>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10</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循环神经网络结构</w:t>
      </w:r>
      <w:bookmarkEnd w:id="1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numPr>
          <w:ilvl w:val="1"/>
          <w:numId w:val="1"/>
        </w:numPr>
        <w:bidi w:val="0"/>
        <w:ind w:left="850" w:leftChars="0" w:hanging="453" w:firstLineChars="0"/>
        <w:rPr>
          <w:rFonts w:hint="default"/>
          <w:lang w:val="en-US" w:eastAsia="zh-CN"/>
        </w:rPr>
      </w:pPr>
      <w:bookmarkStart w:id="17" w:name="_Toc7504"/>
      <w:r>
        <w:rPr>
          <w:rFonts w:hint="eastAsia"/>
          <w:lang w:val="en-US" w:eastAsia="zh-CN"/>
        </w:rPr>
        <w:t>生成对抗网络</w:t>
      </w:r>
      <w:bookmarkEnd w:id="17"/>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w:t>
      </w:r>
      <w:r>
        <w:rPr>
          <w:rFonts w:hint="eastAsia" w:asciiTheme="minorEastAsia" w:hAnsiTheme="minorEastAsia" w:cstheme="minorEastAsia"/>
          <w:sz w:val="24"/>
        </w:rPr>
        <w:t>是一种复杂分布上的无监督学习方法。通过引入生成器和判别模型之间的博弈来完成训练过程，所得到的模型能够生成与原始数据分布接近的数据集。</w:t>
      </w:r>
      <w:r>
        <w:rPr>
          <w:rFonts w:hint="eastAsia" w:asciiTheme="minorEastAsia" w:hAnsiTheme="minorEastAsia" w:cstheme="minorEastAsia"/>
          <w:sz w:val="24"/>
          <w:lang w:val="en-US" w:eastAsia="zh-CN"/>
        </w:rPr>
        <w:t>GAN</w:t>
      </w:r>
      <w:r>
        <w:rPr>
          <w:rFonts w:hint="eastAsia" w:asciiTheme="minorEastAsia" w:hAnsiTheme="minorEastAsia" w:cstheme="minorEastAsia"/>
          <w:sz w:val="24"/>
          <w:szCs w:val="24"/>
          <w:lang w:val="en-US" w:eastAsia="zh-CN"/>
        </w:rPr>
        <w:t>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4"/>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val="en-US" w:eastAsia="zh-CN"/>
        </w:rPr>
      </w:pPr>
      <w:bookmarkStart w:id="18" w:name="_Ref2839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生成对抗网络结构</w:t>
      </w:r>
      <w:bookmarkEnd w:id="18"/>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5"/>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9" w:name="_Ref28581"/>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12</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生成器学习过程一</w:t>
      </w:r>
      <w:bookmarkEnd w:id="1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6"/>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0" w:name="_Ref2923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13</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生成器学习过程二</w:t>
      </w:r>
      <w:bookmarkEnd w:id="20"/>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7"/>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1" w:name="_Ref2932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14</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生成器学习过程三</w:t>
      </w:r>
      <w:bookmarkEnd w:id="21"/>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2"/>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8"/>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2" w:name="_Ref2949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15</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判定模型反向传播</w:t>
      </w:r>
      <w:bookmarkEnd w:id="22"/>
    </w:p>
    <w:p>
      <w:pPr>
        <w:rPr>
          <w:rFonts w:hint="eastAsia"/>
          <w:lang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3"/>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9"/>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3" w:name="_Ref29580"/>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16</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生成模型反向传播</w:t>
      </w:r>
      <w:bookmarkEnd w:id="23"/>
    </w:p>
    <w:p>
      <w:pPr>
        <w:rPr>
          <w:rFonts w:hint="eastAsia"/>
          <w:lang w:val="en-US" w:eastAsia="zh-CN"/>
        </w:rPr>
      </w:pPr>
    </w:p>
    <w:p>
      <w:pPr>
        <w:pStyle w:val="2"/>
        <w:numPr>
          <w:ilvl w:val="0"/>
          <w:numId w:val="1"/>
        </w:numPr>
        <w:bidi w:val="0"/>
        <w:ind w:left="425" w:leftChars="0" w:hanging="425" w:firstLineChars="0"/>
        <w:rPr>
          <w:rFonts w:hint="eastAsia"/>
          <w:lang w:val="en-US" w:eastAsia="zh-CN"/>
        </w:rPr>
      </w:pPr>
      <w:bookmarkStart w:id="24" w:name="_Toc1526"/>
      <w:r>
        <w:rPr>
          <w:rFonts w:hint="eastAsia"/>
          <w:lang w:val="en-US" w:eastAsia="zh-CN"/>
        </w:rPr>
        <w:t>深度学习算法模型的应用</w:t>
      </w:r>
      <w:bookmarkEnd w:id="24"/>
    </w:p>
    <w:p>
      <w:pPr>
        <w:pStyle w:val="3"/>
        <w:numPr>
          <w:ilvl w:val="1"/>
          <w:numId w:val="1"/>
        </w:numPr>
        <w:bidi w:val="0"/>
        <w:ind w:left="850" w:leftChars="0" w:hanging="453" w:firstLineChars="0"/>
        <w:rPr>
          <w:rFonts w:hint="default"/>
          <w:lang w:val="en-US" w:eastAsia="zh-CN"/>
        </w:rPr>
      </w:pPr>
      <w:bookmarkStart w:id="25" w:name="_Toc13552"/>
      <w:r>
        <w:rPr>
          <w:rFonts w:hint="eastAsia"/>
          <w:lang w:val="en-US" w:eastAsia="zh-CN"/>
        </w:rPr>
        <w:t>百度研发的开源深度学习平台——飞浆</w:t>
      </w:r>
      <w:bookmarkEnd w:id="25"/>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较大量的</w:t>
      </w:r>
      <w:r>
        <w:rPr>
          <w:rFonts w:hint="default" w:asciiTheme="minorEastAsia" w:hAnsiTheme="minorEastAsia" w:cstheme="minorEastAsia"/>
          <w:sz w:val="24"/>
          <w:szCs w:val="24"/>
          <w:lang w:val="en-US" w:eastAsia="zh-CN"/>
        </w:rPr>
        <w:t>编码，并且需要使用静态计算图进行操作。因此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11"/>
        <w:keepNext w:val="0"/>
        <w:keepLines w:val="0"/>
        <w:widowControl/>
        <w:suppressLineNumbers w:val="0"/>
        <w:spacing w:before="63" w:beforeAutospacing="0" w:after="63" w:afterAutospacing="0" w:line="360" w:lineRule="auto"/>
        <w:ind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pStyle w:val="3"/>
        <w:numPr>
          <w:ilvl w:val="1"/>
          <w:numId w:val="1"/>
        </w:numPr>
        <w:bidi w:val="0"/>
        <w:ind w:left="850" w:leftChars="0" w:hanging="453" w:firstLineChars="0"/>
        <w:rPr>
          <w:rFonts w:hint="eastAsia"/>
          <w:lang w:val="en-US" w:eastAsia="zh-CN"/>
        </w:rPr>
      </w:pPr>
      <w:bookmarkStart w:id="26" w:name="_Toc20848"/>
      <w:r>
        <w:rPr>
          <w:rFonts w:hint="eastAsia"/>
          <w:lang w:val="en-US" w:eastAsia="zh-CN"/>
        </w:rPr>
        <w:t>iChallenge-PM数据集</w:t>
      </w:r>
      <w:bookmarkEnd w:id="2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4"/>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高度近视（hight myopia）:H字开头的文件；</w:t>
      </w:r>
    </w:p>
    <w:p>
      <w:pPr>
        <w:widowControl w:val="0"/>
        <w:numPr>
          <w:ilvl w:val="0"/>
          <w:numId w:val="5"/>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50"/>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7" w:name="_Ref2443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17</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iChallenge-PM数据集</w:t>
      </w:r>
      <w:bookmarkEnd w:id="27"/>
    </w:p>
    <w:p>
      <w:pPr>
        <w:rPr>
          <w:rFonts w:hint="default"/>
          <w:lang w:val="en-US" w:eastAsia="zh-CN"/>
        </w:rPr>
      </w:pPr>
    </w:p>
    <w:p>
      <w:pPr>
        <w:pStyle w:val="3"/>
        <w:numPr>
          <w:ilvl w:val="1"/>
          <w:numId w:val="1"/>
        </w:numPr>
        <w:bidi w:val="0"/>
        <w:ind w:left="850" w:leftChars="0" w:hanging="453" w:firstLineChars="0"/>
        <w:rPr>
          <w:rFonts w:hint="eastAsia"/>
          <w:lang w:val="en-US" w:eastAsia="zh-CN"/>
        </w:rPr>
      </w:pPr>
      <w:bookmarkStart w:id="28" w:name="_Ref23935"/>
      <w:bookmarkStart w:id="29" w:name="_Toc4885"/>
      <w:r>
        <w:rPr>
          <w:rFonts w:hint="eastAsia"/>
          <w:lang w:val="en-US" w:eastAsia="zh-CN"/>
        </w:rPr>
        <w:t>LeNet应用于眼疾数据iChallenge-PM</w:t>
      </w:r>
      <w:bookmarkEnd w:id="28"/>
      <w:bookmarkEnd w:id="29"/>
    </w:p>
    <w:p>
      <w:pPr>
        <w:widowControl w:val="0"/>
        <w:numPr>
          <w:ilvl w:val="0"/>
          <w:numId w:val="0"/>
        </w:numPr>
        <w:tabs>
          <w:tab w:val="left" w:pos="312"/>
        </w:tabs>
        <w:spacing w:line="360" w:lineRule="auto"/>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18</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眼疾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51"/>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ascii="黑体" w:hAnsi="黑体" w:eastAsia="黑体" w:cs="黑体"/>
          <w:sz w:val="21"/>
          <w:szCs w:val="21"/>
          <w:lang w:val="en-US" w:eastAsia="zh-CN"/>
        </w:rPr>
      </w:pPr>
      <w:bookmarkStart w:id="30" w:name="_Ref16768"/>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18</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LeNet-5网络结构</w:t>
      </w:r>
      <w:bookmarkEnd w:id="30"/>
    </w:p>
    <w:p>
      <w:pPr>
        <w:pStyle w:val="3"/>
        <w:numPr>
          <w:ilvl w:val="1"/>
          <w:numId w:val="1"/>
        </w:numPr>
        <w:bidi w:val="0"/>
        <w:ind w:left="850" w:leftChars="0" w:hanging="453" w:firstLineChars="0"/>
        <w:rPr>
          <w:rFonts w:hint="eastAsia"/>
          <w:lang w:val="en-US" w:eastAsia="zh-CN"/>
        </w:rPr>
      </w:pPr>
      <w:bookmarkStart w:id="31" w:name="_Toc3686"/>
      <w:r>
        <w:rPr>
          <w:rFonts w:hint="eastAsia"/>
          <w:lang w:val="en-US" w:eastAsia="zh-CN"/>
        </w:rPr>
        <w:t>基于LeNet的改进</w:t>
      </w:r>
      <w:bookmarkEnd w:id="31"/>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52"/>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lang w:eastAsia="zh-CN"/>
        </w:rPr>
      </w:pPr>
      <w:bookmarkStart w:id="32" w:name="_Ref2909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19</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Sigmoid函数</w:t>
      </w:r>
      <w:bookmarkEnd w:id="32"/>
    </w:p>
    <w:p>
      <w:pPr>
        <w:rPr>
          <w:rFonts w:hint="eastAsia"/>
          <w:lang w:val="en-US"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3"/>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ascii="黑体" w:hAnsi="黑体" w:eastAsia="黑体" w:cs="黑体"/>
          <w:sz w:val="21"/>
          <w:szCs w:val="21"/>
          <w:lang w:eastAsia="zh-CN"/>
        </w:rPr>
      </w:pPr>
      <w:bookmarkStart w:id="33" w:name="_Ref30389"/>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20</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Tanh函数</w:t>
      </w:r>
      <w:bookmarkEnd w:id="33"/>
    </w:p>
    <w:p>
      <w:pPr>
        <w:rPr>
          <w:rFonts w:hint="eastAsia"/>
          <w:lang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pPr>
        <w:spacing w:line="360" w:lineRule="auto"/>
        <w:ind w:firstLine="420" w:firstLineChars="0"/>
        <w:rPr>
          <w:rFonts w:hint="default" w:asciiTheme="minorEastAsia" w:hAnsiTheme="minorEastAsia" w:cstheme="minorEastAsia"/>
          <w:sz w:val="24"/>
          <w:szCs w:val="24"/>
          <w:lang w:val="en-US" w:eastAsia="zh-CN"/>
        </w:rPr>
      </w:pPr>
    </w:p>
    <w:p>
      <w:pPr>
        <w:spacing w:line="360" w:lineRule="auto"/>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4"/>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eastAsia" w:ascii="黑体" w:hAnsi="黑体" w:eastAsia="黑体" w:cs="黑体"/>
          <w:sz w:val="21"/>
          <w:szCs w:val="21"/>
          <w:lang w:val="en-US" w:eastAsia="zh-CN"/>
        </w:rPr>
      </w:pPr>
      <w:bookmarkStart w:id="34" w:name="_Ref126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ReLU函数</w:t>
      </w:r>
      <w:bookmarkEnd w:id="34"/>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观察到loss始终无法下降，猜测是因为梯度弥散的原因造成的影响，如果使用relu的效果也许会比Sigmoid更好。经试验：5轮训练后，准确度能达到93%，loss降低到16%！多么惊人的进步。</w:t>
      </w:r>
      <w:r>
        <w:rPr>
          <w:rFonts w:hint="eastAsia" w:asciiTheme="minorEastAsia" w:hAnsiTheme="minorEastAsia" w:cstheme="minorEastAsia"/>
          <w:color w:val="auto"/>
          <w:sz w:val="24"/>
          <w:szCs w:val="24"/>
          <w:lang w:val="en-US" w:eastAsia="zh-CN"/>
        </w:rPr>
        <w:t>10轮训练后，准确率是92.75%，loss是17.77%。以此可以说明relu相较于Sigmoid更适用于作为图像卷积的激活函数。</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准确度能达到94.00%，loss降低到14.06%，</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准确度降低了一些91.50%，loss升到到22.64%。</w:t>
      </w:r>
    </w:p>
    <w:p>
      <w:pPr>
        <w:pStyle w:val="5"/>
        <w:jc w:val="center"/>
        <w:rPr>
          <w:rFonts w:hint="eastAsia" w:eastAsia="宋体"/>
          <w:lang w:eastAsia="zh-CN"/>
        </w:rPr>
      </w:pPr>
    </w:p>
    <w:p>
      <w:pPr>
        <w:pStyle w:val="5"/>
        <w:jc w:val="center"/>
        <w:rPr>
          <w:rFonts w:hint="eastAsia" w:ascii="黑体" w:hAnsi="黑体" w:eastAsia="黑体" w:cs="黑体"/>
          <w:sz w:val="21"/>
          <w:szCs w:val="21"/>
          <w:lang w:eastAsia="zh-CN"/>
        </w:rPr>
      </w:pPr>
      <w:r>
        <w:rPr>
          <w:rFonts w:hint="eastAsia" w:ascii="黑体" w:hAnsi="黑体" w:eastAsia="黑体" w:cs="黑体"/>
          <w:sz w:val="21"/>
          <w:szCs w:val="21"/>
        </w:rPr>
        <w:t xml:space="preserve">表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表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LeNet应用于iChallenge-PM</w:t>
      </w:r>
    </w:p>
    <w:tbl>
      <w:tblPr>
        <w:tblStyle w:val="13"/>
        <w:tblpPr w:leftFromText="180" w:rightFromText="180" w:vertAnchor="text" w:horzAnchor="page" w:tblpXSpec="center" w:tblpY="30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1371"/>
        <w:gridCol w:w="1292"/>
        <w:gridCol w:w="1776"/>
        <w:gridCol w:w="135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网络</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激活函数</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训练轮数</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数据集</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准确率</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sigmoid</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sigmoid</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1776"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93.40%</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93.25%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sigmoid</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sigmoid</w:t>
            </w:r>
          </w:p>
        </w:tc>
        <w:tc>
          <w:tcPr>
            <w:tcW w:w="1292"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kern w:val="2"/>
                <w:sz w:val="21"/>
                <w:szCs w:val="21"/>
                <w:vertAlign w:val="baseline"/>
                <w:lang w:val="en-US" w:eastAsia="zh-CN" w:bidi="ar-SA"/>
              </w:rPr>
              <w:t>10</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94.50%</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91.50%</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22.64%</w:t>
            </w:r>
          </w:p>
        </w:tc>
      </w:tr>
    </w:tbl>
    <w:p>
      <w:pPr>
        <w:pStyle w:val="5"/>
        <w:jc w:val="center"/>
        <w:rPr>
          <w:rFonts w:hint="eastAsia" w:asciiTheme="minorEastAsia" w:hAnsiTheme="minorEastAsia" w:cstheme="minorEastAsia"/>
          <w:sz w:val="24"/>
          <w:szCs w:val="24"/>
          <w:lang w:val="en-US" w:eastAsia="zh-CN"/>
        </w:rPr>
      </w:pPr>
    </w:p>
    <w:p>
      <w:pPr>
        <w:pStyle w:val="3"/>
        <w:numPr>
          <w:ilvl w:val="1"/>
          <w:numId w:val="1"/>
        </w:numPr>
        <w:bidi w:val="0"/>
        <w:ind w:left="850" w:leftChars="0" w:hanging="453" w:firstLineChars="0"/>
        <w:rPr>
          <w:rFonts w:hint="eastAsia"/>
          <w:lang w:val="en-US" w:eastAsia="zh-CN"/>
        </w:rPr>
      </w:pPr>
      <w:bookmarkStart w:id="35" w:name="_Toc2726"/>
      <w:r>
        <w:rPr>
          <w:rFonts w:hint="eastAsia"/>
          <w:lang w:val="en-US" w:eastAsia="zh-CN"/>
        </w:rPr>
        <w:t>AlexNet应用于眼疾数据iChallenge-PM</w:t>
      </w:r>
      <w:bookmarkEnd w:id="35"/>
    </w:p>
    <w:p>
      <w:pPr>
        <w:keepNext w:val="0"/>
        <w:keepLines w:val="0"/>
        <w:widowControl/>
        <w:suppressLineNumbers w:val="0"/>
        <w:shd w:val="clear" w:fill="FFFFFE"/>
        <w:spacing w:line="360" w:lineRule="auto"/>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cstheme="minorEastAsia"/>
          <w:sz w:val="24"/>
          <w:szCs w:val="24"/>
          <w:lang w:val="en-US" w:eastAsia="zh-CN"/>
        </w:rPr>
        <w:t>时，发现误差能减少约0.5%。</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pStyle w:val="2"/>
        <w:numPr>
          <w:ilvl w:val="0"/>
          <w:numId w:val="1"/>
        </w:numPr>
        <w:bidi w:val="0"/>
        <w:ind w:left="425" w:leftChars="0" w:hanging="425" w:firstLineChars="0"/>
        <w:rPr>
          <w:rFonts w:hint="eastAsia"/>
          <w:lang w:val="en-US" w:eastAsia="zh-CN"/>
        </w:rPr>
      </w:pPr>
      <w:bookmarkStart w:id="36" w:name="_Toc32381"/>
      <w:r>
        <w:rPr>
          <w:rFonts w:hint="eastAsia"/>
          <w:lang w:val="en-US" w:eastAsia="zh-CN"/>
        </w:rPr>
        <w:t>总结</w:t>
      </w:r>
      <w:bookmarkEnd w:id="36"/>
    </w:p>
    <w:p>
      <w:pPr>
        <w:widowControl w:val="0"/>
        <w:numPr>
          <w:ilvl w:val="0"/>
          <w:numId w:val="0"/>
        </w:numPr>
        <w:tabs>
          <w:tab w:val="left" w:pos="312"/>
        </w:tabs>
        <w:spacing w:line="360" w:lineRule="auto"/>
        <w:jc w:val="both"/>
        <w:rPr>
          <w:rFonts w:hint="default"/>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从深度学习的历史作为开篇，简单介绍了深度学习的原理和研究意义以及国内外研究现状。随后重点介绍了三个非常经典的神经网络，分别是卷积神经网络、循环神经网络以及生成对抗神经网络，后来发表的许多模型如LeNet，AlexNet，VGG等等都是基于这些经典模型的思想去改进的。随后使用了paddle深度学习框架进行神经网络的搭建，将AlexNet和LeNet应用到图像分类上，在iChallenge-PM和手写数据集上面验证了网络的准确率。并基于LeNet原作者的网络将激活函数修改为更适用于图像卷积的ReLU函数，从而使得LeNet模型的精度有所提升。</w:t>
      </w:r>
    </w:p>
    <w:p>
      <w:pPr>
        <w:pStyle w:val="2"/>
        <w:numPr>
          <w:ilvl w:val="0"/>
          <w:numId w:val="1"/>
        </w:numPr>
        <w:bidi w:val="0"/>
        <w:ind w:left="425" w:leftChars="0" w:hanging="425" w:firstLineChars="0"/>
        <w:rPr>
          <w:rFonts w:hint="eastAsia"/>
          <w:lang w:val="en-US" w:eastAsia="zh-CN"/>
        </w:rPr>
      </w:pPr>
      <w:bookmarkStart w:id="37" w:name="_Toc4005"/>
      <w:r>
        <w:rPr>
          <w:rFonts w:hint="eastAsia"/>
          <w:lang w:val="en-US" w:eastAsia="zh-CN"/>
        </w:rPr>
        <w:t>展望</w:t>
      </w:r>
      <w:bookmarkEnd w:id="37"/>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center"/>
        <w:outlineLvl w:val="0"/>
        <w:rPr>
          <w:rFonts w:hint="eastAsia" w:ascii="黑体" w:hAnsi="黑体" w:eastAsia="黑体" w:cs="黑体"/>
          <w:b w:val="0"/>
          <w:bCs w:val="0"/>
          <w:sz w:val="32"/>
          <w:szCs w:val="32"/>
          <w:lang w:val="en-US" w:eastAsia="zh-CN"/>
        </w:rPr>
      </w:pPr>
      <w:bookmarkStart w:id="38" w:name="_Toc25306"/>
      <w:r>
        <w:rPr>
          <w:rFonts w:hint="eastAsia" w:ascii="黑体" w:hAnsi="黑体" w:eastAsia="黑体" w:cs="黑体"/>
          <w:b w:val="0"/>
          <w:bCs w:val="0"/>
          <w:sz w:val="32"/>
          <w:szCs w:val="32"/>
          <w:lang w:val="en-US" w:eastAsia="zh-CN"/>
        </w:rPr>
        <w:t>参考文献</w:t>
      </w:r>
      <w:bookmarkEnd w:id="38"/>
    </w:p>
    <w:p>
      <w:pPr>
        <w:pStyle w:val="10"/>
        <w:keepNext w:val="0"/>
        <w:keepLines w:val="0"/>
        <w:widowControl/>
        <w:suppressLineNumbers w:val="0"/>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i w:val="0"/>
          <w:caps w:val="0"/>
          <w:color w:val="000000"/>
          <w:spacing w:val="0"/>
          <w:sz w:val="24"/>
          <w:szCs w:val="24"/>
          <w:shd w:val="clear" w:fill="FFFFFF"/>
          <w:lang w:val="en-US" w:eastAsia="zh-CN"/>
        </w:rPr>
        <w:t xml:space="preserve">[1] </w:t>
      </w:r>
      <w:r>
        <w:rPr>
          <w:rFonts w:hint="eastAsia" w:ascii="宋体" w:hAnsi="宋体" w:eastAsia="宋体" w:cs="宋体"/>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 </w:t>
      </w:r>
      <w:r>
        <w:rPr>
          <w:rFonts w:hint="eastAsia" w:ascii="宋体" w:hAnsi="宋体" w:eastAsia="宋体" w:cs="宋体"/>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宋体" w:hAnsi="宋体" w:eastAsia="宋体" w:cs="宋体"/>
          <w:i w:val="0"/>
          <w:caps w:val="0"/>
          <w:color w:val="000000"/>
          <w:spacing w:val="0"/>
          <w:sz w:val="24"/>
          <w:szCs w:val="24"/>
          <w:shd w:val="clear" w:fill="FFFFFF"/>
        </w:rPr>
      </w:pPr>
      <w:r>
        <w:rPr>
          <w:rFonts w:hint="eastAsia" w:ascii="宋体" w:hAnsi="宋体" w:eastAsia="宋体" w:cs="宋体"/>
          <w:sz w:val="24"/>
          <w:szCs w:val="24"/>
          <w:lang w:val="en-US" w:eastAsia="zh-CN"/>
        </w:rPr>
        <w:t xml:space="preserve">[3] </w:t>
      </w:r>
      <w:r>
        <w:rPr>
          <w:rFonts w:hint="eastAsia" w:ascii="宋体" w:hAnsi="宋体" w:eastAsia="宋体" w:cs="宋体"/>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[4] </w:t>
      </w:r>
      <w:r>
        <w:rPr>
          <w:rFonts w:hint="eastAsia" w:ascii="宋体" w:hAnsi="宋体" w:eastAsia="宋体" w:cs="宋体"/>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[5] </w:t>
      </w:r>
      <w:r>
        <w:rPr>
          <w:rFonts w:hint="eastAsia" w:ascii="宋体" w:hAnsi="宋体" w:eastAsia="宋体" w:cs="宋体"/>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宋体" w:hAnsi="宋体" w:eastAsia="宋体" w:cs="宋体"/>
          <w:sz w:val="24"/>
          <w:szCs w:val="24"/>
        </w:rPr>
      </w:pPr>
      <w:r>
        <w:rPr>
          <w:rFonts w:hint="eastAsia" w:ascii="宋体" w:hAnsi="宋体" w:eastAsia="宋体" w:cs="宋体"/>
          <w:i w:val="0"/>
          <w:caps w:val="0"/>
          <w:color w:val="000000"/>
          <w:spacing w:val="0"/>
          <w:sz w:val="24"/>
          <w:szCs w:val="24"/>
          <w:shd w:val="clear" w:fill="FFFFFF"/>
          <w:lang w:val="en-US" w:eastAsia="zh-CN"/>
        </w:rPr>
        <w:t xml:space="preserve">[6] </w:t>
      </w:r>
      <w:r>
        <w:rPr>
          <w:rFonts w:hint="eastAsia" w:ascii="宋体" w:hAnsi="宋体" w:eastAsia="宋体" w:cs="宋体"/>
          <w:sz w:val="24"/>
          <w:szCs w:val="24"/>
        </w:rPr>
        <w:t>Hinton G E, Salakhutdinov R R. Reducing the dimensionality of data with neural networks[J]. Science, 2006, 313: 504-507.</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sz w:val="24"/>
          <w:szCs w:val="24"/>
          <w:lang w:val="en-US" w:eastAsia="zh-CN"/>
        </w:rPr>
        <w:t xml:space="preserve">[7] </w:t>
      </w:r>
      <w:r>
        <w:rPr>
          <w:rFonts w:hint="eastAsia" w:ascii="宋体" w:hAnsi="宋体" w:eastAsia="宋体" w:cs="宋体"/>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[8] </w:t>
      </w:r>
      <w:r>
        <w:rPr>
          <w:rFonts w:hint="eastAsia" w:ascii="宋体" w:hAnsi="宋体" w:eastAsia="宋体" w:cs="宋体"/>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[9] </w:t>
      </w:r>
      <w:r>
        <w:rPr>
          <w:rFonts w:hint="eastAsia" w:ascii="宋体" w:hAnsi="宋体" w:eastAsia="宋体" w:cs="宋体"/>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[10] </w:t>
      </w:r>
      <w:r>
        <w:rPr>
          <w:rFonts w:hint="eastAsia" w:ascii="宋体" w:hAnsi="宋体" w:eastAsia="宋体" w:cs="宋体"/>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[11] </w:t>
      </w:r>
      <w:r>
        <w:rPr>
          <w:rFonts w:hint="eastAsia" w:ascii="宋体" w:hAnsi="宋体" w:eastAsia="宋体" w:cs="宋体"/>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[12] </w:t>
      </w:r>
      <w:r>
        <w:rPr>
          <w:rFonts w:hint="eastAsia" w:ascii="宋体" w:hAnsi="宋体" w:eastAsia="宋体" w:cs="宋体"/>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[13] </w:t>
      </w:r>
      <w:r>
        <w:rPr>
          <w:rFonts w:hint="eastAsia" w:ascii="宋体" w:hAnsi="宋体" w:eastAsia="宋体" w:cs="宋体"/>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 xml:space="preserve">[14] </w:t>
      </w:r>
      <w:r>
        <w:rPr>
          <w:rFonts w:hint="eastAsia" w:ascii="宋体" w:hAnsi="宋体" w:eastAsia="宋体" w:cs="宋体"/>
          <w:i w:val="0"/>
          <w:caps w:val="0"/>
          <w:color w:val="000000"/>
          <w:spacing w:val="0"/>
          <w:sz w:val="24"/>
          <w:szCs w:val="24"/>
          <w:shd w:val="clear" w:fill="FFFFFF"/>
        </w:rPr>
        <w:t>山世光,阚美娜,刘昕,刘梦怡,邬书哲.深度学习:多层神经网络的复兴与变革[J].科技导报,2016,34(14):60-70.</w:t>
      </w:r>
    </w:p>
    <w:p>
      <w:pPr>
        <w:keepNext w:val="0"/>
        <w:keepLines w:val="0"/>
        <w:widowControl/>
        <w:suppressLineNumbers w:val="0"/>
        <w:jc w:val="left"/>
        <w:rPr>
          <w:rFonts w:hint="eastAsia" w:ascii="宋体" w:hAnsi="宋体" w:eastAsia="宋体" w:cs="宋体"/>
          <w:color w:val="FF0000"/>
          <w:kern w:val="0"/>
          <w:sz w:val="24"/>
          <w:szCs w:val="24"/>
          <w:lang w:val="en-US" w:eastAsia="zh-CN" w:bidi="ar"/>
        </w:rPr>
      </w:pPr>
      <w:r>
        <w:rPr>
          <w:rFonts w:hint="eastAsia" w:ascii="宋体" w:hAnsi="宋体" w:eastAsia="宋体" w:cs="宋体"/>
          <w:color w:val="FF0000"/>
          <w:kern w:val="0"/>
          <w:sz w:val="24"/>
          <w:szCs w:val="24"/>
          <w:lang w:val="en-US" w:eastAsia="zh-CN" w:bidi="ar"/>
        </w:rPr>
        <w:t xml:space="preserve">[15] </w:t>
      </w:r>
      <w:r>
        <w:rPr>
          <w:rFonts w:hint="eastAsia" w:ascii="宋体" w:hAnsi="宋体" w:eastAsia="宋体" w:cs="宋体"/>
          <w:i w:val="0"/>
          <w:caps w:val="0"/>
          <w:color w:val="FF0000"/>
          <w:spacing w:val="0"/>
          <w:sz w:val="24"/>
          <w:szCs w:val="24"/>
          <w:shd w:val="clear" w:fill="FFFFFF"/>
        </w:rPr>
        <w:t>D. Chen, X. Cao, F. Wen and J. Sun, "Blessing of Dimensionality: High-Dimensional Feature and Its Efficient Compression for Face Verification," </w:t>
      </w:r>
      <w:r>
        <w:rPr>
          <w:rStyle w:val="15"/>
          <w:rFonts w:hint="eastAsia" w:ascii="宋体" w:hAnsi="宋体" w:eastAsia="宋体" w:cs="宋体"/>
          <w:caps w:val="0"/>
          <w:color w:val="FF0000"/>
          <w:spacing w:val="0"/>
          <w:sz w:val="24"/>
          <w:szCs w:val="24"/>
          <w:shd w:val="clear" w:fill="FFFFFF"/>
        </w:rPr>
        <w:t>2013 IEEE Conference on Computer Vision and Pattern Recognition</w:t>
      </w:r>
      <w:r>
        <w:rPr>
          <w:rFonts w:hint="eastAsia" w:ascii="宋体" w:hAnsi="宋体" w:eastAsia="宋体" w:cs="宋体"/>
          <w:i w:val="0"/>
          <w:caps w:val="0"/>
          <w:color w:val="FF0000"/>
          <w:spacing w:val="0"/>
          <w:sz w:val="24"/>
          <w:szCs w:val="24"/>
          <w:shd w:val="clear" w:fill="FFFFFF"/>
        </w:rPr>
        <w:t>, Portland, OR, 2013, pp. 3025-3032, doi: 10.1109/CVPR.2013.389.</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 xml:space="preserve">[16] </w:t>
      </w:r>
      <w:r>
        <w:rPr>
          <w:rFonts w:hint="eastAsia" w:ascii="宋体" w:hAnsi="宋体" w:eastAsia="宋体" w:cs="宋体"/>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 xml:space="preserve">[17] </w:t>
      </w:r>
      <w:r>
        <w:rPr>
          <w:rFonts w:hint="eastAsia" w:ascii="宋体" w:hAnsi="宋体" w:eastAsia="宋体" w:cs="宋体"/>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[18] </w:t>
      </w:r>
      <w:r>
        <w:rPr>
          <w:rFonts w:hint="eastAsia" w:ascii="宋体" w:hAnsi="宋体" w:eastAsia="宋体" w:cs="宋体"/>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宋体" w:hAnsi="宋体" w:eastAsia="宋体" w:cs="宋体"/>
          <w:i w:val="0"/>
          <w:caps w:val="0"/>
          <w:color w:val="FF0000"/>
          <w:spacing w:val="0"/>
          <w:sz w:val="24"/>
          <w:szCs w:val="24"/>
          <w:shd w:val="clear" w:fill="FFFFFF"/>
        </w:rPr>
      </w:pPr>
      <w:r>
        <w:rPr>
          <w:rFonts w:hint="eastAsia" w:ascii="宋体" w:hAnsi="宋体" w:eastAsia="宋体" w:cs="宋体"/>
          <w:i w:val="0"/>
          <w:caps w:val="0"/>
          <w:color w:val="FF0000"/>
          <w:spacing w:val="0"/>
          <w:sz w:val="24"/>
          <w:szCs w:val="24"/>
          <w:shd w:val="clear" w:fill="FFFFFF"/>
          <w:lang w:val="en-US" w:eastAsia="zh-CN"/>
        </w:rPr>
        <w:t xml:space="preserve">[19] </w:t>
      </w:r>
      <w:r>
        <w:rPr>
          <w:rFonts w:hint="eastAsia" w:ascii="宋体" w:hAnsi="宋体" w:eastAsia="宋体" w:cs="宋体"/>
          <w:i w:val="0"/>
          <w:caps w:val="0"/>
          <w:color w:val="FF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[20] 鲁恒润,李强,杨文旺.基于改进YOLOv3的锌阴极板残留物图像识别方法[J].矿冶,2021,30(01):74-79.</w:t>
      </w:r>
    </w:p>
    <w:p>
      <w:pPr>
        <w:widowControl w:val="0"/>
        <w:numPr>
          <w:ilvl w:val="0"/>
          <w:numId w:val="0"/>
        </w:numPr>
        <w:bidi w:val="0"/>
        <w:ind w:leftChars="0"/>
        <w:jc w:val="left"/>
        <w:rPr>
          <w:rFonts w:hint="eastAsia" w:ascii="宋体" w:hAnsi="宋体" w:eastAsia="宋体" w:cs="宋体"/>
          <w:i w:val="0"/>
          <w:caps w:val="0"/>
          <w:color w:val="FF0000"/>
          <w:spacing w:val="0"/>
          <w:sz w:val="24"/>
          <w:szCs w:val="24"/>
          <w:shd w:val="clear" w:fill="FFFFFF"/>
          <w:lang w:val="en-US" w:eastAsia="zh-CN"/>
        </w:rPr>
      </w:pPr>
      <w:r>
        <w:rPr>
          <w:rFonts w:hint="eastAsia" w:ascii="宋体" w:hAnsi="宋体" w:eastAsia="宋体" w:cs="宋体"/>
          <w:i w:val="0"/>
          <w:caps w:val="0"/>
          <w:color w:val="FF0000"/>
          <w:spacing w:val="0"/>
          <w:sz w:val="24"/>
          <w:szCs w:val="24"/>
          <w:shd w:val="clear" w:fill="FFFFFF"/>
          <w:lang w:val="en-US" w:eastAsia="zh-CN"/>
        </w:rPr>
        <w:t>[21] 于凌涛,夏永强,闫昱晟,王鹏程,曹伟.利用卷积神经网络分类乳腺癌病理图像[J/OL].哈尔滨工程大学学</w:t>
      </w:r>
      <w:bookmarkStart w:id="40" w:name="_GoBack"/>
      <w:bookmarkEnd w:id="40"/>
      <w:r>
        <w:rPr>
          <w:rFonts w:hint="eastAsia" w:ascii="宋体" w:hAnsi="宋体" w:eastAsia="宋体" w:cs="宋体"/>
          <w:i w:val="0"/>
          <w:caps w:val="0"/>
          <w:color w:val="FF0000"/>
          <w:spacing w:val="0"/>
          <w:sz w:val="24"/>
          <w:szCs w:val="24"/>
          <w:shd w:val="clear" w:fill="FFFFFF"/>
          <w:lang w:val="en-US" w:eastAsia="zh-CN"/>
        </w:rPr>
        <w:t>报:1-6[2021-02-24].http://kns.cnki.net/kcms/detail/23.1390.U.20210209.1511.004.html.</w:t>
      </w:r>
    </w:p>
    <w:p>
      <w:pPr>
        <w:widowControl w:val="0"/>
        <w:numPr>
          <w:ilvl w:val="0"/>
          <w:numId w:val="0"/>
        </w:numPr>
        <w:bidi w:val="0"/>
        <w:ind w:leftChars="0"/>
        <w:jc w:val="left"/>
        <w:rPr>
          <w:rFonts w:hint="eastAsia" w:ascii="宋体" w:hAnsi="宋体" w:eastAsia="宋体" w:cs="宋体"/>
          <w:i w:val="0"/>
          <w:caps w:val="0"/>
          <w:color w:val="FF0000"/>
          <w:spacing w:val="0"/>
          <w:sz w:val="24"/>
          <w:szCs w:val="24"/>
          <w:shd w:val="clear" w:fill="FFFFFF"/>
          <w:lang w:val="en-US" w:eastAsia="zh-CN"/>
        </w:rPr>
      </w:pPr>
      <w:r>
        <w:rPr>
          <w:rFonts w:hint="eastAsia" w:ascii="宋体" w:hAnsi="宋体" w:eastAsia="宋体" w:cs="宋体"/>
          <w:i w:val="0"/>
          <w:caps w:val="0"/>
          <w:color w:val="FF0000"/>
          <w:spacing w:val="0"/>
          <w:sz w:val="24"/>
          <w:szCs w:val="24"/>
          <w:shd w:val="clear" w:fill="FFFFFF"/>
          <w:lang w:val="en-US" w:eastAsia="zh-CN"/>
        </w:rPr>
        <w:t>[22] 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[23] 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pStyle w:val="2"/>
        <w:bidi w:val="0"/>
        <w:jc w:val="center"/>
        <w:rPr>
          <w:rFonts w:hint="eastAsia"/>
          <w:lang w:val="en-US" w:eastAsia="zh-CN"/>
        </w:rPr>
      </w:pPr>
      <w:bookmarkStart w:id="39" w:name="_Toc12064"/>
      <w:r>
        <w:rPr>
          <w:rFonts w:hint="eastAsia"/>
          <w:lang w:val="en-US" w:eastAsia="zh-CN"/>
        </w:rPr>
        <w:t>致 谢</w:t>
      </w:r>
      <w:bookmarkEnd w:id="39"/>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时光荏苒，白驹过隙。随着毕业论文的定稿，四年的大学生活马上就要接近尾声了。静心回顾这四年是如何走过来的，不禁感慨万千。在这些日子里面，有欢笑有泪水，有伸手不见五指的黑夜，也迎来过阳光明媚的早晨。感谢这一路上走来帮助、支持和指导我的人们，无论是我的队友亦或是我的对手，是你们让我在难熬的日子里坚持下去，永不放弃。借此机会，向你们表示最诚挚的感谢。总而言之，大学四年虽艰苦，但无悔！</w:t>
      </w:r>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首先要感谢我的导师-李艳老师，感谢李艳老师给予我学习、研究以及生活工作上的帮助。李艳老师专业知识渊博、科研作风严谨，能够耐心指导每一位学生及其平易近人的人格魅力，让我受益匪浅、牢记于心，不仅培养了我科学思维，还是我明白了许多为人处世的道理。从论文选题、开题报告的撰写一直到论文的完成，每一步都离不开李艳老师的引导和帮助。在这里对老师说一声：老师，您辛苦了！</w:t>
      </w:r>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其次，感谢和我一起拼搏奋斗的章俊鑫、钟海旭等同学，感谢你们在我最想放弃的时刻拉我一把，在我困难之时伸出援手，让我收获了真挚的友谊，谢谢你们！未来我们携手共进砥砺前行。同时，我要感谢我的父母，感谢你们的养育之恩，孩儿永生难报，你们虽平凡却又伟大，虽严格但又爱的深沉，你们对我无私的奉献，悄悄地给予我支持，是我最坚实的后盾。感谢你们！今年6月份就要走出校园踏上新的征程，我会继续努力，定不负厚望。</w:t>
      </w:r>
    </w:p>
    <w:p>
      <w:pPr>
        <w:widowControl w:val="0"/>
        <w:numPr>
          <w:ilvl w:val="0"/>
          <w:numId w:val="0"/>
        </w:numPr>
        <w:bidi w:val="0"/>
        <w:spacing w:line="360" w:lineRule="auto"/>
        <w:ind w:firstLine="420" w:firstLineChars="0"/>
        <w:jc w:val="both"/>
        <w:rPr>
          <w:rFonts w:hint="default"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最后，感谢评阅本文以及参与论文答辩的各位数院老师们，你们辛苦了！</w:t>
      </w:r>
    </w:p>
    <w:p>
      <w:pPr>
        <w:widowControl w:val="0"/>
        <w:numPr>
          <w:ilvl w:val="0"/>
          <w:numId w:val="0"/>
        </w:numPr>
        <w:bidi w:val="0"/>
        <w:jc w:val="both"/>
        <w:rPr>
          <w:rFonts w:hint="default" w:asciiTheme="minorEastAsia" w:hAnsiTheme="minorEastAsia" w:eastAsiaTheme="minorEastAsia" w:cstheme="minorEastAsia"/>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  \* MERGEFORMAT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6"/>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  \* MERGEFORMAT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北京师范大学珠海分校应用数学学院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F0909"/>
    <w:multiLevelType w:val="singleLevel"/>
    <w:tmpl w:val="A69F0909"/>
    <w:lvl w:ilvl="0" w:tentative="0">
      <w:start w:val="1"/>
      <w:numFmt w:val="bullet"/>
      <w:lvlText w:val=""/>
      <w:lvlJc w:val="left"/>
      <w:pPr>
        <w:tabs>
          <w:tab w:val="left" w:pos="420"/>
        </w:tabs>
        <w:ind w:left="840" w:hanging="420"/>
      </w:pPr>
      <w:rPr>
        <w:rFonts w:hint="default" w:ascii="Wingdings" w:hAnsi="Wingdings"/>
      </w:rPr>
    </w:lvl>
  </w:abstractNum>
  <w:abstractNum w:abstractNumId="1">
    <w:nsid w:val="AE847457"/>
    <w:multiLevelType w:val="singleLevel"/>
    <w:tmpl w:val="AE847457"/>
    <w:lvl w:ilvl="0" w:tentative="0">
      <w:start w:val="1"/>
      <w:numFmt w:val="lowerLetter"/>
      <w:lvlText w:val="%1."/>
      <w:lvlJc w:val="left"/>
      <w:pPr>
        <w:ind w:left="425" w:hanging="425"/>
      </w:pPr>
      <w:rPr>
        <w:rFonts w:hint="default"/>
      </w:rPr>
    </w:lvl>
  </w:abstractNum>
  <w:abstractNum w:abstractNumId="2">
    <w:nsid w:val="CB4AB0AC"/>
    <w:multiLevelType w:val="multilevel"/>
    <w:tmpl w:val="CB4AB0AC"/>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3">
    <w:nsid w:val="49CAA500"/>
    <w:multiLevelType w:val="singleLevel"/>
    <w:tmpl w:val="49CAA500"/>
    <w:lvl w:ilvl="0" w:tentative="0">
      <w:start w:val="1"/>
      <w:numFmt w:val="bullet"/>
      <w:lvlText w:val=""/>
      <w:lvlJc w:val="left"/>
      <w:pPr>
        <w:tabs>
          <w:tab w:val="left" w:pos="420"/>
        </w:tabs>
        <w:ind w:left="840" w:hanging="420"/>
      </w:pPr>
      <w:rPr>
        <w:rFonts w:hint="default" w:ascii="Wingdings" w:hAnsi="Wingdings"/>
      </w:rPr>
    </w:lvl>
  </w:abstractNum>
  <w:abstractNum w:abstractNumId="4">
    <w:nsid w:val="4C7220CF"/>
    <w:multiLevelType w:val="singleLevel"/>
    <w:tmpl w:val="4C7220CF"/>
    <w:lvl w:ilvl="0" w:tentative="0">
      <w:start w:val="1"/>
      <w:numFmt w:val="lowerLetter"/>
      <w:lvlText w:val="%1."/>
      <w:lvlJc w:val="left"/>
      <w:pPr>
        <w:ind w:left="425" w:hanging="425"/>
      </w:pPr>
      <w:rPr>
        <w:rFont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2965631"/>
    <w:rsid w:val="03C86206"/>
    <w:rsid w:val="044D7C00"/>
    <w:rsid w:val="045D685B"/>
    <w:rsid w:val="0503671D"/>
    <w:rsid w:val="05597963"/>
    <w:rsid w:val="05C1513B"/>
    <w:rsid w:val="060B63F4"/>
    <w:rsid w:val="06CA403B"/>
    <w:rsid w:val="0D1E2683"/>
    <w:rsid w:val="0F9A6C28"/>
    <w:rsid w:val="0FB1098C"/>
    <w:rsid w:val="0FC61064"/>
    <w:rsid w:val="10D45654"/>
    <w:rsid w:val="116D2552"/>
    <w:rsid w:val="11831B1D"/>
    <w:rsid w:val="11C10AF8"/>
    <w:rsid w:val="123464E7"/>
    <w:rsid w:val="12661F87"/>
    <w:rsid w:val="126A25B9"/>
    <w:rsid w:val="131478E1"/>
    <w:rsid w:val="139619B1"/>
    <w:rsid w:val="13E703FA"/>
    <w:rsid w:val="146E178F"/>
    <w:rsid w:val="14A81823"/>
    <w:rsid w:val="16712823"/>
    <w:rsid w:val="17500B62"/>
    <w:rsid w:val="18AF358E"/>
    <w:rsid w:val="18DF1A20"/>
    <w:rsid w:val="18DF65DD"/>
    <w:rsid w:val="19EA1EEF"/>
    <w:rsid w:val="1A7F7546"/>
    <w:rsid w:val="1BD81CA3"/>
    <w:rsid w:val="1C3A5E8C"/>
    <w:rsid w:val="1CE03A68"/>
    <w:rsid w:val="1D3D797C"/>
    <w:rsid w:val="1DE7110A"/>
    <w:rsid w:val="1EAD6E40"/>
    <w:rsid w:val="1F987172"/>
    <w:rsid w:val="21CD7EBF"/>
    <w:rsid w:val="227E3B69"/>
    <w:rsid w:val="235B757E"/>
    <w:rsid w:val="24171CF2"/>
    <w:rsid w:val="241C3B2C"/>
    <w:rsid w:val="248A5038"/>
    <w:rsid w:val="24C10BB0"/>
    <w:rsid w:val="252F4976"/>
    <w:rsid w:val="25375923"/>
    <w:rsid w:val="268B277A"/>
    <w:rsid w:val="26E0215E"/>
    <w:rsid w:val="27EC243E"/>
    <w:rsid w:val="2A346B21"/>
    <w:rsid w:val="2B8E0815"/>
    <w:rsid w:val="2B9D30F6"/>
    <w:rsid w:val="2BB61C48"/>
    <w:rsid w:val="2C3B3FF7"/>
    <w:rsid w:val="2CAF4066"/>
    <w:rsid w:val="2DC905AE"/>
    <w:rsid w:val="2E3F2218"/>
    <w:rsid w:val="2E51317B"/>
    <w:rsid w:val="2F223B0B"/>
    <w:rsid w:val="304752E6"/>
    <w:rsid w:val="32B15048"/>
    <w:rsid w:val="32F3623D"/>
    <w:rsid w:val="33FF661C"/>
    <w:rsid w:val="340024E8"/>
    <w:rsid w:val="358D563B"/>
    <w:rsid w:val="364F1250"/>
    <w:rsid w:val="36E421F7"/>
    <w:rsid w:val="370C0CFE"/>
    <w:rsid w:val="37FF215A"/>
    <w:rsid w:val="386C5DDA"/>
    <w:rsid w:val="3B1A36B1"/>
    <w:rsid w:val="3BA55865"/>
    <w:rsid w:val="3D3B6634"/>
    <w:rsid w:val="3D6F224E"/>
    <w:rsid w:val="3E9C2862"/>
    <w:rsid w:val="3ED25E7A"/>
    <w:rsid w:val="41107484"/>
    <w:rsid w:val="415246D2"/>
    <w:rsid w:val="41733766"/>
    <w:rsid w:val="41DE6EB5"/>
    <w:rsid w:val="42BB1580"/>
    <w:rsid w:val="42C1791C"/>
    <w:rsid w:val="443B384B"/>
    <w:rsid w:val="4568797F"/>
    <w:rsid w:val="46183FD1"/>
    <w:rsid w:val="46367186"/>
    <w:rsid w:val="46D85C1D"/>
    <w:rsid w:val="48392AAA"/>
    <w:rsid w:val="4A1567DC"/>
    <w:rsid w:val="4A6D42EE"/>
    <w:rsid w:val="4ACD526A"/>
    <w:rsid w:val="4B4657A8"/>
    <w:rsid w:val="4BDD3D32"/>
    <w:rsid w:val="4D716E0C"/>
    <w:rsid w:val="4E54422C"/>
    <w:rsid w:val="4E7B3359"/>
    <w:rsid w:val="51465270"/>
    <w:rsid w:val="51F2313F"/>
    <w:rsid w:val="55B67537"/>
    <w:rsid w:val="55F80419"/>
    <w:rsid w:val="588D0655"/>
    <w:rsid w:val="58A87711"/>
    <w:rsid w:val="5E67245C"/>
    <w:rsid w:val="5F6C4BD9"/>
    <w:rsid w:val="5F715F24"/>
    <w:rsid w:val="5FC45355"/>
    <w:rsid w:val="60FF2947"/>
    <w:rsid w:val="619D09CD"/>
    <w:rsid w:val="623B2267"/>
    <w:rsid w:val="643A2F3D"/>
    <w:rsid w:val="64DC5D98"/>
    <w:rsid w:val="6509054F"/>
    <w:rsid w:val="65DD3C50"/>
    <w:rsid w:val="65EB676F"/>
    <w:rsid w:val="664A4DB1"/>
    <w:rsid w:val="673939E0"/>
    <w:rsid w:val="68982A55"/>
    <w:rsid w:val="69623E56"/>
    <w:rsid w:val="6A682A9D"/>
    <w:rsid w:val="6A796D09"/>
    <w:rsid w:val="6AA2433F"/>
    <w:rsid w:val="6B571834"/>
    <w:rsid w:val="6BCA5455"/>
    <w:rsid w:val="6BE82E8A"/>
    <w:rsid w:val="6C9F0D4F"/>
    <w:rsid w:val="6CA83F5A"/>
    <w:rsid w:val="6D37374C"/>
    <w:rsid w:val="6D3B3525"/>
    <w:rsid w:val="6DFB7232"/>
    <w:rsid w:val="6E287ABA"/>
    <w:rsid w:val="6E7F39F6"/>
    <w:rsid w:val="6FDB6B9F"/>
    <w:rsid w:val="704A0311"/>
    <w:rsid w:val="70763E51"/>
    <w:rsid w:val="70BE58B4"/>
    <w:rsid w:val="70F2082D"/>
    <w:rsid w:val="728B21B1"/>
    <w:rsid w:val="7577719E"/>
    <w:rsid w:val="75D77823"/>
    <w:rsid w:val="76056936"/>
    <w:rsid w:val="765C5862"/>
    <w:rsid w:val="76DF607B"/>
    <w:rsid w:val="77D63C3F"/>
    <w:rsid w:val="77F2748D"/>
    <w:rsid w:val="782E6166"/>
    <w:rsid w:val="78774253"/>
    <w:rsid w:val="79DB4AAE"/>
    <w:rsid w:val="7B112CF7"/>
    <w:rsid w:val="7C1552B1"/>
    <w:rsid w:val="7CFB26E6"/>
    <w:rsid w:val="7DFE1EB9"/>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sz w:val="24"/>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table" w:styleId="13">
    <w:name w:val="Table Grid"/>
    <w:basedOn w:val="12"/>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Emphasis"/>
    <w:basedOn w:val="14"/>
    <w:qFormat/>
    <w:uiPriority w:val="0"/>
    <w:rPr>
      <w:i/>
    </w:rPr>
  </w:style>
  <w:style w:type="paragraph" w:styleId="16">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2.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wmf"/><Relationship Id="rId41" Type="http://schemas.openxmlformats.org/officeDocument/2006/relationships/oleObject" Target="embeddings/oleObject14.bin"/><Relationship Id="rId40" Type="http://schemas.openxmlformats.org/officeDocument/2006/relationships/image" Target="media/image21.wmf"/><Relationship Id="rId4" Type="http://schemas.openxmlformats.org/officeDocument/2006/relationships/footer" Target="footer1.xml"/><Relationship Id="rId39" Type="http://schemas.openxmlformats.org/officeDocument/2006/relationships/oleObject" Target="embeddings/oleObject13.bin"/><Relationship Id="rId38" Type="http://schemas.openxmlformats.org/officeDocument/2006/relationships/image" Target="media/image20.wmf"/><Relationship Id="rId37" Type="http://schemas.openxmlformats.org/officeDocument/2006/relationships/oleObject" Target="embeddings/oleObject12.bin"/><Relationship Id="rId36" Type="http://schemas.openxmlformats.org/officeDocument/2006/relationships/image" Target="media/image19.wmf"/><Relationship Id="rId35" Type="http://schemas.openxmlformats.org/officeDocument/2006/relationships/oleObject" Target="embeddings/oleObject11.bin"/><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wmf"/><Relationship Id="rId31" Type="http://schemas.openxmlformats.org/officeDocument/2006/relationships/oleObject" Target="embeddings/oleObject10.bin"/><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oleObject" Target="embeddings/oleObject7.bin"/><Relationship Id="rId21" Type="http://schemas.openxmlformats.org/officeDocument/2006/relationships/image" Target="media/image9.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5.bin"/><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28</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2021-04-09T02:41:55Z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4FCE5E2195064E89BEF4D3F26341B58A</vt:lpwstr>
  </property>
</Properties>
</file>