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 w:val="48"/>
          <w:szCs w:val="48"/>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44"/>
          <w:szCs w:val="44"/>
        </w:rPr>
      </w:pPr>
      <w:r>
        <w:rPr>
          <w:rFonts w:hint="eastAsia" w:asciiTheme="minorEastAsia" w:hAnsiTheme="minorEastAsia" w:eastAsiaTheme="minorEastAsia" w:cstheme="minorEastAsia"/>
          <w:b/>
          <w:bCs/>
          <w:position w:val="0"/>
          <w:sz w:val="44"/>
          <w:szCs w:val="44"/>
        </w:rPr>
        <w:t>北京师范大学珠海分校</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r>
        <w:rPr>
          <w:rFonts w:hint="eastAsia" w:asciiTheme="minorEastAsia" w:hAnsiTheme="minorEastAsia" w:eastAsiaTheme="minorEastAsia" w:cstheme="minorEastAsia"/>
          <w:b/>
          <w:bCs/>
          <w:position w:val="0"/>
          <w:sz w:val="72"/>
          <w:szCs w:val="72"/>
        </w:rPr>
        <w:t>本科生毕业论文</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sz w:val="72"/>
          <w:szCs w:val="72"/>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b/>
          <w:position w:val="0"/>
          <w:szCs w:val="21"/>
        </w:rPr>
      </w:pPr>
    </w:p>
    <w:p>
      <w:pPr>
        <w:pageBreakBefore w:val="0"/>
        <w:kinsoku/>
        <w:overflowPunct/>
        <w:topLinePunct w:val="0"/>
        <w:autoSpaceDE/>
        <w:autoSpaceDN/>
        <w:bidi w:val="0"/>
        <w:adjustRightInd/>
        <w:snapToGrid/>
        <w:ind w:firstLine="640" w:firstLineChars="200"/>
        <w:jc w:val="both"/>
        <w:textAlignment w:val="center"/>
        <w:rPr>
          <w:rFonts w:hint="eastAsia" w:asciiTheme="minorEastAsia" w:hAnsiTheme="minorEastAsia" w:eastAsiaTheme="minorEastAsia" w:cstheme="minorEastAsia"/>
          <w:b/>
          <w:position w:val="0"/>
          <w:sz w:val="32"/>
          <w:szCs w:val="32"/>
          <w:lang w:val="en-US" w:eastAsia="zh-CN"/>
        </w:rPr>
      </w:pPr>
      <w:r>
        <w:rPr>
          <w:rFonts w:hint="eastAsia" w:asciiTheme="minorEastAsia" w:hAnsiTheme="minorEastAsia" w:eastAsiaTheme="minorEastAsia" w:cstheme="minorEastAsia"/>
          <w:bCs/>
          <w:position w:val="0"/>
          <w:sz w:val="32"/>
          <w:szCs w:val="32"/>
        </w:rPr>
        <mc:AlternateContent>
          <mc:Choice Requires="wps">
            <w:drawing>
              <wp:anchor distT="0" distB="0" distL="114300" distR="114300" simplePos="0" relativeHeight="251666432" behindDoc="0" locked="0" layoutInCell="1" allowOverlap="1">
                <wp:simplePos x="0" y="0"/>
                <wp:positionH relativeFrom="column">
                  <wp:posOffset>1233170</wp:posOffset>
                </wp:positionH>
                <wp:positionV relativeFrom="paragraph">
                  <wp:posOffset>313055</wp:posOffset>
                </wp:positionV>
                <wp:extent cx="3874135" cy="5080"/>
                <wp:effectExtent l="0" t="0" r="0" b="0"/>
                <wp:wrapNone/>
                <wp:docPr id="6" name="直接箭头连接符 6"/>
                <wp:cNvGraphicFramePr/>
                <a:graphic xmlns:a="http://schemas.openxmlformats.org/drawingml/2006/main">
                  <a:graphicData uri="http://schemas.microsoft.com/office/word/2010/wordprocessingShape">
                    <wps:wsp>
                      <wps:cNvCnPr/>
                      <wps:spPr>
                        <a:xfrm flipV="1">
                          <a:off x="0" y="0"/>
                          <a:ext cx="3874135" cy="508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flip:y;margin-left:97.1pt;margin-top:24.65pt;height:0.4pt;width:305.05pt;z-index:251666432;mso-width-relative:page;mso-height-relative:page;" filled="f" stroked="t" coordsize="21600,21600" o:gfxdata="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bHuLPXAAAACQEAAA8AAAAAAAAAAQAgAAAAIgAA&#10;AGRycy9kb3ducmV2LnhtbFBLAQIUABQAAAAIAIdO4kBSlZakCQIAAPkDAAAOAAAAAAAAAAEAIAAA&#10;ACYBAABkcnMvZTJvRG9jLnhtbFBLBQYAAAAABgAGAFkBAACh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bCs/>
          <w:position w:val="0"/>
          <w:sz w:val="32"/>
          <w:szCs w:val="32"/>
        </w:rPr>
        <w:t>论文题目</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r>
        <w:rPr>
          <w:rFonts w:hint="eastAsia" w:asciiTheme="minorEastAsia" w:hAnsiTheme="minorEastAsia" w:eastAsiaTheme="minorEastAsia" w:cstheme="minorEastAsia"/>
          <w:b/>
          <w:position w:val="0"/>
          <w:sz w:val="32"/>
          <w:szCs w:val="32"/>
          <w:u w:val="none"/>
          <w:lang w:val="en-US" w:eastAsia="zh-CN"/>
        </w:rPr>
        <w:t>深度学习模型研究及应用</w:t>
      </w:r>
      <w:r>
        <w:rPr>
          <w:rFonts w:hint="eastAsia" w:asciiTheme="minorEastAsia" w:hAnsiTheme="minorEastAsia" w:eastAsiaTheme="minorEastAsia" w:cstheme="minorEastAsia"/>
          <w:b/>
          <w:position w:val="0"/>
          <w:sz w:val="32"/>
          <w:szCs w:val="32"/>
          <w:u w:val="none"/>
        </w:rPr>
        <w:t xml:space="preserve"> </w:t>
      </w:r>
      <w:r>
        <w:rPr>
          <w:rFonts w:hint="eastAsia" w:asciiTheme="minorEastAsia" w:hAnsiTheme="minorEastAsia" w:eastAsiaTheme="minorEastAsia" w:cstheme="minorEastAsia"/>
          <w:b/>
          <w:position w:val="0"/>
          <w:sz w:val="32"/>
          <w:szCs w:val="32"/>
        </w:rPr>
        <w:t xml:space="preserve"> </w:t>
      </w:r>
      <w:r>
        <w:rPr>
          <w:rFonts w:hint="eastAsia" w:asciiTheme="minorEastAsia" w:hAnsiTheme="minorEastAsia" w:eastAsiaTheme="minorEastAsia" w:cstheme="minorEastAsia"/>
          <w:b/>
          <w:position w:val="0"/>
          <w:sz w:val="32"/>
          <w:szCs w:val="32"/>
          <w:lang w:val="en-US" w:eastAsia="zh-CN"/>
        </w:rPr>
        <w:t xml:space="preserve">   </w:t>
      </w:r>
    </w:p>
    <w:p>
      <w:pPr>
        <w:pageBreakBefore w:val="0"/>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position w:val="0"/>
          <w:sz w:val="32"/>
          <w:szCs w:val="32"/>
          <w:u w:val="single"/>
        </w:rPr>
      </w:pPr>
      <w:r>
        <w:rPr>
          <w:rFonts w:hint="eastAsia" w:asciiTheme="minorEastAsia" w:hAnsiTheme="minorEastAsia" w:eastAsiaTheme="minorEastAsia" w:cstheme="minorEastAsia"/>
          <w:b/>
          <w:position w:val="0"/>
          <w:sz w:val="32"/>
          <w:szCs w:val="32"/>
        </w:rPr>
        <w:t xml:space="preserve">     </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6735"/>
        </w:tabs>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0288" behindDoc="0" locked="0" layoutInCell="1" allowOverlap="1">
                <wp:simplePos x="0" y="0"/>
                <wp:positionH relativeFrom="column">
                  <wp:posOffset>2371725</wp:posOffset>
                </wp:positionH>
                <wp:positionV relativeFrom="paragraph">
                  <wp:posOffset>321945</wp:posOffset>
                </wp:positionV>
                <wp:extent cx="2476500" cy="0"/>
                <wp:effectExtent l="0" t="0" r="0" b="0"/>
                <wp:wrapNone/>
                <wp:docPr id="15" name="直接箭头连接符 15"/>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35pt;height:0pt;width:195pt;z-index:251660288;mso-width-relative:page;mso-height-relative:page;" filled="f" stroked="t" coordsize="21600,21600" o:gfxdata="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BlnFgz9&#10;8ZsP1z/ff765+vbj0/Wv7x9T/PULozyJ1XssqWZp1+GwQr8OifmuCSZ9iRPbZYH3R4HlLjJBm9PH&#10;T85mY9Je3OaKu0IfML6QzrAUVBxjANV2cemspd/owiQLDNuXGKk1Fd4WpK7asr7iz2ZTYiGAbNmQ&#10;HSg0nqihbXMtOq3qC6V1qsDQbpY6sC0ka+QnESTcv46lJivAbjiXU4NpOgn1c1uzuPekmaW7wtMI&#10;RtacaUlXK0UECGUEpU85Sa21pQmSxoOqKdq4ep/FzvtkgzzjwbLJZ3+uc/XdNV3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IC2zufWAAAACQEAAA8AAAAAAAAAAQAgAAAAIgAAAGRycy9kb3ducmV2&#10;LnhtbFBLAQIUABQAAAAIAIdO4kCYVaRo/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院</w:t>
      </w:r>
      <w:r>
        <w:rPr>
          <w:rFonts w:hint="eastAsia" w:asciiTheme="minorEastAsia" w:hAnsiTheme="minorEastAsia" w:eastAsiaTheme="minorEastAsia" w:cstheme="minorEastAsia"/>
          <w:position w:val="0"/>
          <w:sz w:val="10"/>
          <w:szCs w:val="10"/>
        </w:rPr>
        <w:t xml:space="preserve">　　     </w:t>
      </w:r>
      <w:r>
        <w:rPr>
          <w:rFonts w:hint="eastAsia" w:asciiTheme="minorEastAsia" w:hAnsiTheme="minorEastAsia" w:eastAsiaTheme="minorEastAsia" w:cstheme="minorEastAsia"/>
          <w:position w:val="0"/>
          <w:sz w:val="30"/>
          <w:szCs w:val="30"/>
        </w:rPr>
        <w:t>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1312"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2" name="直接箭头连接符 12"/>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1312;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N72dhb+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C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e9nYW/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 xml:space="preserve">专        业 </w:t>
      </w:r>
      <w:r>
        <w:rPr>
          <w:rFonts w:hint="eastAsia" w:asciiTheme="minorEastAsia" w:hAnsiTheme="minorEastAsia" w:eastAsiaTheme="minorEastAsia" w:cstheme="minorEastAsia"/>
          <w:position w:val="0"/>
          <w:sz w:val="30"/>
          <w:szCs w:val="30"/>
        </w:rPr>
        <w:t xml:space="preserve">  数学与应用数学</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2336" behindDoc="0" locked="0" layoutInCell="1" allowOverlap="1">
                <wp:simplePos x="0" y="0"/>
                <wp:positionH relativeFrom="column">
                  <wp:posOffset>2371725</wp:posOffset>
                </wp:positionH>
                <wp:positionV relativeFrom="paragraph">
                  <wp:posOffset>310515</wp:posOffset>
                </wp:positionV>
                <wp:extent cx="2476500" cy="0"/>
                <wp:effectExtent l="0" t="0" r="0" b="0"/>
                <wp:wrapNone/>
                <wp:docPr id="16" name="直接箭头连接符 16"/>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45pt;height:0pt;width:195pt;z-index:251662336;mso-width-relative:page;mso-height-relative:page;" filled="f" stroked="t" coordsize="21600,21600" o:gfxdata="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04/yZ1wAAAAkBAAAPAAAAAAAAAAEAIAAAACIAAABkcnMvZG93bnJl&#10;di54bWxQSwECFAAUAAAACACHTuJAtsLYXv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号</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1717010022</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lang w:val="en-US" w:eastAsia="zh-CN"/>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3360" behindDoc="0" locked="0" layoutInCell="1" allowOverlap="1">
                <wp:simplePos x="0" y="0"/>
                <wp:positionH relativeFrom="column">
                  <wp:posOffset>2371725</wp:posOffset>
                </wp:positionH>
                <wp:positionV relativeFrom="paragraph">
                  <wp:posOffset>314325</wp:posOffset>
                </wp:positionV>
                <wp:extent cx="2476500" cy="0"/>
                <wp:effectExtent l="0" t="0" r="0" b="0"/>
                <wp:wrapNone/>
                <wp:docPr id="13" name="直接箭头连接符 13"/>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75pt;height:0pt;width:195pt;z-index:251663360;mso-width-relative:page;mso-height-relative:page;" filled="f" stroked="t" coordsize="21600,21600" o:gfxdata="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zNlLU1wAAAAkBAAAPAAAAAAAAAAEAIAAAACIAAABkcnMvZG93bnJl&#10;di54bWxQSwECFAAUAAAACACHTuJAxHtdBP4BAADuAwAADgAAAAAAAAABACAAAAAmAQAAZHJzL2Uy&#10;b0RvYy54bWxQSwUGAAAAAAYABgBZAQAAlgU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rPr>
        <w:t>学 生  姓 名</w:t>
      </w:r>
      <w:r>
        <w:rPr>
          <w:rFonts w:hint="eastAsia" w:asciiTheme="minorEastAsia" w:hAnsiTheme="minorEastAsia" w:eastAsiaTheme="minorEastAsia" w:cstheme="minorEastAsia"/>
          <w:position w:val="0"/>
          <w:sz w:val="30"/>
          <w:szCs w:val="30"/>
        </w:rPr>
        <w:t xml:space="preserve">   </w:t>
      </w:r>
      <w:r>
        <w:rPr>
          <w:rFonts w:hint="eastAsia" w:asciiTheme="minorEastAsia" w:hAnsiTheme="minorEastAsia" w:eastAsiaTheme="minorEastAsia" w:cstheme="minorEastAsia"/>
          <w:position w:val="0"/>
          <w:sz w:val="30"/>
          <w:szCs w:val="30"/>
          <w:lang w:val="en-US" w:eastAsia="zh-CN"/>
        </w:rPr>
        <w:t>黄继安</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4384" behindDoc="0" locked="0" layoutInCell="1" allowOverlap="1">
                <wp:simplePos x="0" y="0"/>
                <wp:positionH relativeFrom="column">
                  <wp:posOffset>2371725</wp:posOffset>
                </wp:positionH>
                <wp:positionV relativeFrom="paragraph">
                  <wp:posOffset>318135</wp:posOffset>
                </wp:positionV>
                <wp:extent cx="2476500" cy="0"/>
                <wp:effectExtent l="0" t="0" r="0" b="0"/>
                <wp:wrapNone/>
                <wp:docPr id="17" name="直接箭头连接符 17"/>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5.05pt;height:0pt;width:195pt;z-index:251664384;mso-width-relative:page;mso-height-relative:page;" filled="f" stroked="t" coordsize="21600,21600" o:gfxdata="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9K0rPWAAAACQEAAA8AAAAAAAAAAQAgAAAAIgAAAGRycy9kb3ducmV2&#10;LnhtbFBLAQIUABQAAAAIAIdO4kCsT/NM/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指导教师姓名   李艳</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r>
        <w:rPr>
          <w:rFonts w:hint="eastAsia" w:asciiTheme="minorEastAsia" w:hAnsiTheme="minorEastAsia" w:eastAsiaTheme="minorEastAsia" w:cstheme="minorEastAsia"/>
          <w:position w:val="0"/>
          <w:sz w:val="30"/>
          <w:szCs w:val="30"/>
        </w:rPr>
        <mc:AlternateContent>
          <mc:Choice Requires="wps">
            <w:drawing>
              <wp:anchor distT="0" distB="0" distL="114300" distR="114300" simplePos="0" relativeHeight="251665408" behindDoc="0" locked="0" layoutInCell="1" allowOverlap="1">
                <wp:simplePos x="0" y="0"/>
                <wp:positionH relativeFrom="column">
                  <wp:posOffset>2371725</wp:posOffset>
                </wp:positionH>
                <wp:positionV relativeFrom="paragraph">
                  <wp:posOffset>316230</wp:posOffset>
                </wp:positionV>
                <wp:extent cx="2476500" cy="0"/>
                <wp:effectExtent l="0" t="0" r="0" b="0"/>
                <wp:wrapNone/>
                <wp:docPr id="11" name="直接箭头连接符 11"/>
                <wp:cNvGraphicFramePr/>
                <a:graphic xmlns:a="http://schemas.openxmlformats.org/drawingml/2006/main">
                  <a:graphicData uri="http://schemas.microsoft.com/office/word/2010/wordprocessingShape">
                    <wps:wsp>
                      <wps:cNvCnPr/>
                      <wps:spPr>
                        <a:xfrm>
                          <a:off x="0" y="0"/>
                          <a:ext cx="2476500" cy="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_x0000_s1026" o:spid="_x0000_s1026" o:spt="32" type="#_x0000_t32" style="position:absolute;left:0pt;margin-left:186.75pt;margin-top:24.9pt;height:0pt;width:195pt;z-index:251665408;mso-width-relative:page;mso-height-relative:page;" filled="f" stroked="t" coordsize="21600,21600" o:gfxdata="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Cb+T7WAAAACQEAAA8AAAAAAAAAAQAgAAAAIgAAAGRycy9kb3ducmV2&#10;LnhtbFBLAQIUABQAAAAIAIdO4kDwYQog/gEAAO4DAAAOAAAAAAAAAAEAIAAAACUBAABkcnMvZTJv&#10;RG9jLnhtbFBLBQYAAAAABgAGAFkBAACVBQAAAAA=&#10;">
                <v:fill on="f" focussize="0,0"/>
                <v:stroke color="#000000" joinstyle="round"/>
                <v:imagedata o:title=""/>
                <o:lock v:ext="edit" aspectratio="f"/>
              </v:shape>
            </w:pict>
          </mc:Fallback>
        </mc:AlternateContent>
      </w:r>
      <w:r>
        <w:rPr>
          <w:rFonts w:hint="eastAsia" w:asciiTheme="minorEastAsia" w:hAnsiTheme="minorEastAsia" w:eastAsiaTheme="minorEastAsia" w:cstheme="minorEastAsia"/>
          <w:position w:val="0"/>
          <w:sz w:val="30"/>
          <w:szCs w:val="30"/>
        </w:rPr>
        <w:t xml:space="preserve">          指导教师单位   北师大珠海分校应用数学学院</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sz w:val="30"/>
          <w:szCs w:val="30"/>
        </w:rPr>
      </w:pPr>
    </w:p>
    <w:p>
      <w:pPr>
        <w:pageBreakBefore w:val="0"/>
        <w:tabs>
          <w:tab w:val="left" w:pos="1725"/>
        </w:tabs>
        <w:kinsoku/>
        <w:overflowPunct/>
        <w:topLinePunct w:val="0"/>
        <w:autoSpaceDE/>
        <w:autoSpaceDN/>
        <w:bidi w:val="0"/>
        <w:adjustRightInd/>
        <w:snapToGrid/>
        <w:jc w:val="center"/>
        <w:textAlignment w:val="center"/>
        <w:rPr>
          <w:rFonts w:hint="eastAsia" w:asciiTheme="minorEastAsia" w:hAnsiTheme="minorEastAsia" w:eastAsiaTheme="minorEastAsia" w:cstheme="minorEastAsia"/>
          <w:b/>
          <w:bCs/>
          <w:position w:val="0"/>
        </w:rPr>
      </w:pPr>
      <w:r>
        <w:rPr>
          <w:rFonts w:hint="eastAsia" w:asciiTheme="minorEastAsia" w:hAnsiTheme="minorEastAsia" w:eastAsiaTheme="minorEastAsia" w:cstheme="minorEastAsia"/>
          <w:position w:val="0"/>
          <w:sz w:val="30"/>
          <w:szCs w:val="30"/>
          <w:lang w:val="en-US" w:eastAsia="zh-CN"/>
        </w:rPr>
        <w:t>2020</w:t>
      </w:r>
      <w:r>
        <w:rPr>
          <w:rFonts w:hint="eastAsia" w:asciiTheme="minorEastAsia" w:hAnsiTheme="minorEastAsia" w:eastAsiaTheme="minorEastAsia" w:cstheme="minorEastAsia"/>
          <w:position w:val="0"/>
          <w:sz w:val="30"/>
          <w:szCs w:val="30"/>
        </w:rPr>
        <w:t>年</w:t>
      </w:r>
      <w:r>
        <w:rPr>
          <w:rFonts w:hint="eastAsia" w:asciiTheme="minorEastAsia" w:hAnsiTheme="minorEastAsia" w:eastAsiaTheme="minorEastAsia" w:cstheme="minorEastAsia"/>
          <w:position w:val="0"/>
          <w:sz w:val="30"/>
          <w:szCs w:val="30"/>
          <w:lang w:val="en-US" w:eastAsia="zh-CN"/>
        </w:rPr>
        <w:t>11</w:t>
      </w:r>
      <w:r>
        <w:rPr>
          <w:rFonts w:hint="eastAsia" w:asciiTheme="minorEastAsia" w:hAnsiTheme="minorEastAsia" w:eastAsiaTheme="minorEastAsia" w:cstheme="minorEastAsia"/>
          <w:position w:val="0"/>
          <w:sz w:val="30"/>
          <w:szCs w:val="30"/>
        </w:rPr>
        <w:t>月</w:t>
      </w:r>
      <w:r>
        <w:rPr>
          <w:rFonts w:hint="eastAsia" w:asciiTheme="minorEastAsia" w:hAnsiTheme="minorEastAsia" w:eastAsiaTheme="minorEastAsia" w:cstheme="minorEastAsia"/>
          <w:position w:val="0"/>
          <w:sz w:val="30"/>
          <w:szCs w:val="30"/>
          <w:lang w:val="en-US" w:eastAsia="zh-CN"/>
        </w:rPr>
        <w:t>28</w:t>
      </w:r>
      <w:r>
        <w:rPr>
          <w:rFonts w:hint="eastAsia" w:asciiTheme="minorEastAsia" w:hAnsiTheme="minorEastAsia" w:eastAsiaTheme="minorEastAsia" w:cstheme="minorEastAsia"/>
          <w:position w:val="0"/>
          <w:sz w:val="30"/>
          <w:szCs w:val="30"/>
        </w:rPr>
        <w:t>日</w:t>
      </w: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kinsoku/>
        <w:overflowPunct/>
        <w:topLinePunct w:val="0"/>
        <w:autoSpaceDE/>
        <w:autoSpaceDN/>
        <w:bidi w:val="0"/>
        <w:adjustRightInd/>
        <w:snapToGrid/>
        <w:textAlignment w:val="center"/>
        <w:rPr>
          <w:rFonts w:hint="eastAsia" w:asciiTheme="minorEastAsia" w:hAnsiTheme="minorEastAsia" w:eastAsiaTheme="minorEastAsia" w:cstheme="minorEastAsia"/>
          <w:position w:val="0"/>
        </w:rPr>
      </w:pPr>
    </w:p>
    <w:p>
      <w:pPr>
        <w:pageBreakBefore w:val="0"/>
        <w:widowControl/>
        <w:kinsoku/>
        <w:overflowPunct/>
        <w:topLinePunct w:val="0"/>
        <w:autoSpaceDE/>
        <w:autoSpaceDN/>
        <w:bidi w:val="0"/>
        <w:adjustRightInd/>
        <w:snapToGrid/>
        <w:textAlignment w:val="center"/>
        <w:rPr>
          <w:rFonts w:hint="eastAsia" w:asciiTheme="minorEastAsia" w:hAnsiTheme="minorEastAsia" w:eastAsiaTheme="minorEastAsia" w:cstheme="minorEastAsia"/>
          <w:sz w:val="44"/>
          <w:szCs w:val="44"/>
          <w:lang w:val="en-US" w:eastAsia="zh-CN"/>
        </w:rPr>
      </w:pPr>
      <w:r>
        <w:rPr>
          <w:rFonts w:hint="eastAsia" w:asciiTheme="minorEastAsia" w:hAnsiTheme="minorEastAsia" w:eastAsiaTheme="minorEastAsia" w:cstheme="minorEastAsia"/>
          <w:b/>
          <w:w w:val="90"/>
          <w:position w:val="0"/>
          <w:sz w:val="32"/>
        </w:rPr>
        <w:br w:type="page"/>
      </w:r>
    </w:p>
    <w:p>
      <w:pPr>
        <w:pageBreakBefore w:val="0"/>
        <w:kinsoku/>
        <w:overflowPunct/>
        <w:topLinePunct w:val="0"/>
        <w:autoSpaceDE/>
        <w:autoSpaceDN/>
        <w:bidi w:val="0"/>
        <w:adjustRightInd/>
        <w:snapToGrid/>
        <w:jc w:val="center"/>
        <w:textAlignment w:val="center"/>
        <w:rPr>
          <w:rFonts w:ascii="宋体" w:hAnsi="宋体"/>
          <w:position w:val="0"/>
          <w:sz w:val="30"/>
          <w:szCs w:val="30"/>
        </w:rPr>
      </w:pPr>
      <w:r>
        <w:rPr>
          <w:rFonts w:hint="eastAsia"/>
          <w:b/>
          <w:w w:val="90"/>
          <w:position w:val="0"/>
          <w:sz w:val="32"/>
        </w:rPr>
        <w:t>北京师范大学珠海分校学位论文写作声明和使用授权说明</w:t>
      </w:r>
    </w:p>
    <w:p>
      <w:pPr>
        <w:pageBreakBefore w:val="0"/>
        <w:kinsoku/>
        <w:overflowPunct/>
        <w:topLinePunct w:val="0"/>
        <w:autoSpaceDE/>
        <w:autoSpaceDN/>
        <w:bidi w:val="0"/>
        <w:adjustRightInd/>
        <w:snapToGrid/>
        <w:jc w:val="center"/>
        <w:textAlignment w:val="center"/>
        <w:rPr>
          <w:rFonts w:ascii="宋体" w:hAnsi="宋体"/>
          <w:position w:val="0"/>
          <w:sz w:val="28"/>
          <w:szCs w:val="28"/>
        </w:rPr>
      </w:pPr>
    </w:p>
    <w:p>
      <w:pPr>
        <w:pageBreakBefore w:val="0"/>
        <w:kinsoku/>
        <w:overflowPunct/>
        <w:topLinePunct w:val="0"/>
        <w:autoSpaceDE/>
        <w:autoSpaceDN/>
        <w:bidi w:val="0"/>
        <w:adjustRightInd/>
        <w:snapToGrid/>
        <w:jc w:val="center"/>
        <w:textAlignment w:val="center"/>
        <w:rPr>
          <w:b/>
          <w:position w:val="0"/>
          <w:sz w:val="18"/>
          <w:szCs w:val="18"/>
        </w:rPr>
      </w:pPr>
      <w:r>
        <w:rPr>
          <w:rFonts w:hint="eastAsia"/>
          <w:b/>
          <w:position w:val="0"/>
          <w:sz w:val="28"/>
        </w:rPr>
        <w:t>学位论文写作声明</w:t>
      </w:r>
    </w:p>
    <w:p>
      <w:pPr>
        <w:pageBreakBefore w:val="0"/>
        <w:kinsoku/>
        <w:overflowPunct/>
        <w:topLinePunct w:val="0"/>
        <w:autoSpaceDE/>
        <w:autoSpaceDN/>
        <w:bidi w:val="0"/>
        <w:adjustRightInd/>
        <w:snapToGrid/>
        <w:jc w:val="center"/>
        <w:textAlignment w:val="center"/>
        <w:rPr>
          <w:rFonts w:ascii="宋体" w:hAnsi="宋体"/>
          <w:position w:val="0"/>
          <w:sz w:val="18"/>
          <w:szCs w:val="18"/>
        </w:rPr>
      </w:pPr>
    </w:p>
    <w:p>
      <w:pPr>
        <w:pageBreakBefore w:val="0"/>
        <w:kinsoku/>
        <w:overflowPunct/>
        <w:topLinePunct w:val="0"/>
        <w:autoSpaceDE/>
        <w:autoSpaceDN/>
        <w:bidi w:val="0"/>
        <w:adjustRightInd/>
        <w:snapToGrid/>
        <w:spacing w:line="360" w:lineRule="auto"/>
        <w:ind w:firstLine="480" w:firstLineChars="200"/>
        <w:textAlignment w:val="center"/>
        <w:rPr>
          <w:rFonts w:ascii="宋体" w:hAnsi="宋体"/>
          <w:position w:val="0"/>
          <w:sz w:val="24"/>
          <w:szCs w:val="24"/>
        </w:rPr>
      </w:pPr>
      <w:r>
        <w:rPr>
          <w:rFonts w:hint="eastAsia" w:ascii="宋体" w:hAnsi="宋体"/>
          <w:position w:val="0"/>
          <w:sz w:val="24"/>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pageBreakBefore w:val="0"/>
        <w:kinsoku/>
        <w:overflowPunct/>
        <w:topLinePunct w:val="0"/>
        <w:autoSpaceDE/>
        <w:autoSpaceDN/>
        <w:bidi w:val="0"/>
        <w:adjustRightInd/>
        <w:snapToGrid/>
        <w:spacing w:line="360" w:lineRule="auto"/>
        <w:textAlignment w:val="center"/>
        <w:rPr>
          <w:position w:val="0"/>
          <w:sz w:val="24"/>
          <w:szCs w:val="24"/>
        </w:rPr>
      </w:pPr>
    </w:p>
    <w:p>
      <w:pPr>
        <w:pageBreakBefore w:val="0"/>
        <w:kinsoku/>
        <w:wordWrap w:val="0"/>
        <w:overflowPunct/>
        <w:topLinePunct w:val="0"/>
        <w:autoSpaceDE/>
        <w:autoSpaceDN/>
        <w:bidi w:val="0"/>
        <w:adjustRightInd/>
        <w:snapToGrid/>
        <w:jc w:val="right"/>
        <w:textAlignment w:val="center"/>
        <w:rPr>
          <w:rFonts w:ascii="宋体" w:hAnsi="宋体"/>
          <w:position w:val="0"/>
          <w:sz w:val="24"/>
          <w:szCs w:val="24"/>
        </w:rPr>
      </w:pPr>
      <w:r>
        <w:rPr>
          <w:rFonts w:hint="eastAsia" w:ascii="宋体" w:hAnsi="宋体"/>
          <w:position w:val="0"/>
          <w:sz w:val="24"/>
          <w:szCs w:val="24"/>
        </w:rPr>
        <w:t xml:space="preserve">                       论文作者签名：        日期：    年    月    日   </w:t>
      </w:r>
    </w:p>
    <w:p>
      <w:pPr>
        <w:pageBreakBefore w:val="0"/>
        <w:kinsoku/>
        <w:overflowPunct/>
        <w:topLinePunct w:val="0"/>
        <w:autoSpaceDE/>
        <w:autoSpaceDN/>
        <w:bidi w:val="0"/>
        <w:adjustRightInd/>
        <w:snapToGrid/>
        <w:textAlignment w:val="center"/>
        <w:rPr>
          <w:rFonts w:ascii="宋体" w:hAnsi="宋体"/>
          <w:position w:val="0"/>
          <w:sz w:val="24"/>
          <w:szCs w:val="24"/>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textAlignment w:val="center"/>
        <w:rPr>
          <w:rFonts w:ascii="宋体" w:hAnsi="宋体"/>
          <w:position w:val="0"/>
        </w:rPr>
      </w:pPr>
    </w:p>
    <w:p>
      <w:pPr>
        <w:pageBreakBefore w:val="0"/>
        <w:kinsoku/>
        <w:overflowPunct/>
        <w:topLinePunct w:val="0"/>
        <w:autoSpaceDE/>
        <w:autoSpaceDN/>
        <w:bidi w:val="0"/>
        <w:adjustRightInd/>
        <w:snapToGrid/>
        <w:jc w:val="center"/>
        <w:textAlignment w:val="center"/>
        <w:rPr>
          <w:b/>
          <w:position w:val="0"/>
          <w:sz w:val="28"/>
        </w:rPr>
      </w:pPr>
      <w:r>
        <w:rPr>
          <w:rFonts w:hint="eastAsia"/>
          <w:b/>
          <w:position w:val="0"/>
          <w:sz w:val="28"/>
        </w:rPr>
        <w:t>学位论文使用授权说明</w:t>
      </w:r>
    </w:p>
    <w:p>
      <w:pPr>
        <w:pageBreakBefore w:val="0"/>
        <w:kinsoku/>
        <w:overflowPunct/>
        <w:topLinePunct w:val="0"/>
        <w:autoSpaceDE/>
        <w:autoSpaceDN/>
        <w:bidi w:val="0"/>
        <w:adjustRightInd/>
        <w:snapToGrid/>
        <w:textAlignment w:val="center"/>
        <w:rPr>
          <w:b/>
          <w:position w:val="0"/>
          <w:sz w:val="18"/>
          <w:szCs w:val="18"/>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本人完全了解北京师范大学珠海分校关于收集、保存、使用学位论文的规定，即：按照学校要求提交学位论文的印刷本和电子版本；学校有权保存学位论文的印刷本和电子版，并提供目录检索与阅览服务；学校可以采用影印、缩印、数字化或其它复制手段保存论文；在不以赢利为目的的前提下，学校可以将学位论文编入有关数据库,提供网上服务。（保密论文在解密后遵守此规定）</w:t>
      </w: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overflowPunct/>
        <w:topLinePunct w:val="0"/>
        <w:autoSpaceDE/>
        <w:autoSpaceDN/>
        <w:bidi w:val="0"/>
        <w:adjustRightInd/>
        <w:snapToGrid/>
        <w:spacing w:line="360" w:lineRule="auto"/>
        <w:ind w:firstLine="588" w:firstLineChars="245"/>
        <w:textAlignment w:val="center"/>
        <w:rPr>
          <w:rFonts w:hint="eastAsia" w:ascii="宋体" w:hAnsi="宋体" w:eastAsia="宋体" w:cs="宋体"/>
          <w:position w:val="0"/>
          <w:sz w:val="24"/>
          <w:szCs w:val="24"/>
        </w:rPr>
      </w:pP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论文作者签名：    </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rPr>
        <w:t xml:space="preserve">  导师签名：          </w:t>
      </w:r>
    </w:p>
    <w:p>
      <w:pPr>
        <w:pageBreakBefore w:val="0"/>
        <w:kinsoku/>
        <w:wordWrap w:val="0"/>
        <w:overflowPunct/>
        <w:topLinePunct w:val="0"/>
        <w:autoSpaceDE/>
        <w:autoSpaceDN/>
        <w:bidi w:val="0"/>
        <w:adjustRightInd/>
        <w:snapToGrid/>
        <w:spacing w:line="360" w:lineRule="auto"/>
        <w:ind w:firstLine="588" w:firstLineChars="245"/>
        <w:jc w:val="right"/>
        <w:textAlignment w:val="center"/>
        <w:rPr>
          <w:rFonts w:hint="eastAsia" w:ascii="宋体" w:hAnsi="宋体" w:eastAsia="宋体" w:cs="宋体"/>
          <w:position w:val="0"/>
          <w:sz w:val="24"/>
          <w:szCs w:val="24"/>
        </w:rPr>
      </w:pPr>
      <w:r>
        <w:rPr>
          <w:rFonts w:hint="eastAsia" w:ascii="宋体" w:hAnsi="宋体" w:eastAsia="宋体" w:cs="宋体"/>
          <w:position w:val="0"/>
          <w:sz w:val="24"/>
          <w:szCs w:val="24"/>
        </w:rPr>
        <w:t xml:space="preserve">                            日期：    年    月    日   </w:t>
      </w:r>
    </w:p>
    <w:p>
      <w:pPr>
        <w:pageBreakBefore w:val="0"/>
        <w:kinsoku/>
        <w:overflowPunct/>
        <w:topLinePunct w:val="0"/>
        <w:autoSpaceDE/>
        <w:autoSpaceDN/>
        <w:bidi w:val="0"/>
        <w:adjustRightInd/>
        <w:snapToGrid/>
        <w:textAlignment w:val="center"/>
        <w:rPr>
          <w:b/>
          <w:position w:val="0"/>
        </w:rPr>
      </w:pPr>
    </w:p>
    <w:p>
      <w:pPr>
        <w:jc w:val="both"/>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6"/>
          <w:szCs w:val="36"/>
          <w:lang w:val="en-US" w:eastAsia="zh-CN"/>
        </w:rPr>
        <w:sectPr>
          <w:pgSz w:w="11906" w:h="16838"/>
          <w:pgMar w:top="1440" w:right="1800" w:bottom="1440" w:left="1800" w:header="851" w:footer="992" w:gutter="0"/>
          <w:cols w:space="425" w:num="1"/>
          <w:docGrid w:type="lines" w:linePitch="312" w:charSpace="0"/>
        </w:sectPr>
      </w:pPr>
    </w:p>
    <w:p>
      <w:pPr>
        <w:jc w:val="center"/>
        <w:rPr>
          <w:rFonts w:hint="eastAsia" w:ascii="黑体" w:hAnsi="黑体" w:eastAsia="黑体" w:cs="黑体"/>
          <w:sz w:val="36"/>
          <w:szCs w:val="36"/>
          <w:lang w:val="en-US" w:eastAsia="zh-CN"/>
        </w:rPr>
      </w:pPr>
    </w:p>
    <w:p>
      <w:pPr>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深度学习模型研究及应用</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摘要</w:t>
      </w:r>
    </w:p>
    <w:p>
      <w:pPr>
        <w:jc w:val="center"/>
        <w:rPr>
          <w:rFonts w:hint="eastAsia" w:ascii="黑体" w:hAnsi="黑体" w:eastAsia="黑体" w:cs="黑体"/>
          <w:sz w:val="32"/>
          <w:szCs w:val="32"/>
          <w:lang w:val="en-US" w:eastAsia="zh-CN"/>
        </w:rPr>
      </w:pPr>
    </w:p>
    <w:p>
      <w:pPr>
        <w:spacing w:line="360" w:lineRule="auto"/>
        <w:ind w:firstLine="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深度学习技术自上世纪四十年代就提出，但是一直到二十一世纪才逐渐露出锋芒，在许多领域给出令人惊讶的结果。本文从深度学习的历史作为切入点，介绍了深度学习的研究意义以及目前相关的研究成果。对深度学习领域经典的基础网络卷积神经网络（CNN）,循环神经网络（RNN）,以及生成对抗神经网络（GAN）做了详细的阐释，后续提出的各种神经网络很多都是基于这些基础网络做的改进。本文的主要工作是基于国内百度自主研发的深度学习框架Paddle，将两种代表性网络LeNet和AlexNet应用于iChallenge-PM数据集上，并对结果进行对比，进一步通过修改激活函数的形式和调整网络结构，改进了原始LeNet的泛化能力。经实验对比，原始LeNet在手写数据集MNIST上能取得92%的分类准确率，但在图片尺寸相对较大的iChallenge-PM数据集上仅有53%的准确率。为解决LeNet应用于大尺寸图片上面的不足，通过修改激活函数，增加隐层等方式，最终将原始网络结构的Sigmoid激活函数修改为ReLU函数，从而有效的解决了由图片尺寸过大引起的梯度弥散问题。结果表明，基于改进的LeNet的方法明显提升了分类模型的分类精度，较原始的LeNet模型提升了40%。</w:t>
      </w:r>
    </w:p>
    <w:p>
      <w:pPr>
        <w:spacing w:line="360" w:lineRule="auto"/>
        <w:ind w:firstLine="420" w:firstLineChars="0"/>
        <w:jc w:val="both"/>
        <w:rPr>
          <w:rFonts w:hint="default" w:asciiTheme="minorEastAsia" w:hAnsiTheme="minorEastAsia" w:cstheme="minorEastAsia"/>
          <w:sz w:val="24"/>
          <w:szCs w:val="24"/>
          <w:lang w:val="en-US" w:eastAsia="zh-CN"/>
        </w:rPr>
      </w:pPr>
    </w:p>
    <w:p>
      <w:pPr>
        <w:ind w:firstLine="420" w:firstLineChars="0"/>
        <w:jc w:val="both"/>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关键词：</w:t>
      </w:r>
      <w:r>
        <w:rPr>
          <w:rFonts w:hint="eastAsia" w:ascii="宋体" w:hAnsi="宋体" w:eastAsia="宋体" w:cs="宋体"/>
          <w:sz w:val="24"/>
          <w:szCs w:val="24"/>
          <w:lang w:val="en-US" w:eastAsia="zh-CN"/>
        </w:rPr>
        <w:t>深度学习；飞浆开源深度学习平台Paddle；卷积神经网络；LeNet；AlexNet</w:t>
      </w: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jc w:val="both"/>
        <w:rPr>
          <w:rFonts w:hint="eastAsia" w:asciiTheme="minorEastAsia" w:hAnsiTheme="minorEastAsia" w:eastAsiaTheme="minorEastAsia" w:cstheme="minorEastAsia"/>
          <w:sz w:val="36"/>
          <w:szCs w:val="36"/>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 xml:space="preserve">RESEARCH AND APPLICATIONS OF DEEP </w:t>
      </w: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kern w:val="0"/>
          <w:position w:val="0"/>
          <w:sz w:val="36"/>
          <w:szCs w:val="36"/>
          <w:lang w:val="en-US" w:eastAsia="zh-CN"/>
        </w:rPr>
      </w:pPr>
      <w:r>
        <w:rPr>
          <w:rFonts w:hint="eastAsia" w:ascii="宋体" w:hAnsi="宋体" w:eastAsia="宋体" w:cs="宋体"/>
          <w:kern w:val="0"/>
          <w:position w:val="0"/>
          <w:sz w:val="36"/>
          <w:szCs w:val="36"/>
          <w:lang w:val="en-US" w:eastAsia="zh-CN"/>
        </w:rPr>
        <w:t>LEARNING MODEL</w:t>
      </w:r>
    </w:p>
    <w:p>
      <w:pPr>
        <w:pageBreakBefore w:val="0"/>
        <w:kinsoku/>
        <w:overflowPunct/>
        <w:topLinePunct w:val="0"/>
        <w:autoSpaceDE/>
        <w:autoSpaceDN/>
        <w:bidi w:val="0"/>
        <w:adjustRightInd/>
        <w:snapToGrid/>
        <w:spacing w:line="360" w:lineRule="auto"/>
        <w:jc w:val="center"/>
        <w:textAlignment w:val="center"/>
        <w:rPr>
          <w:rFonts w:hint="default" w:ascii="Times New Roman" w:hAnsi="Times New Roman" w:cs="Times New Roman"/>
          <w:kern w:val="0"/>
          <w:position w:val="0"/>
          <w:sz w:val="28"/>
          <w:szCs w:val="28"/>
          <w:lang w:val="en-US" w:eastAsia="zh-CN"/>
        </w:rPr>
      </w:pPr>
    </w:p>
    <w:p>
      <w:pPr>
        <w:pageBreakBefore w:val="0"/>
        <w:kinsoku/>
        <w:overflowPunct/>
        <w:topLinePunct w:val="0"/>
        <w:autoSpaceDE/>
        <w:autoSpaceDN/>
        <w:bidi w:val="0"/>
        <w:adjustRightInd/>
        <w:snapToGrid/>
        <w:spacing w:line="360" w:lineRule="auto"/>
        <w:jc w:val="center"/>
        <w:textAlignment w:val="center"/>
        <w:rPr>
          <w:rFonts w:hint="eastAsia" w:ascii="宋体" w:hAnsi="宋体" w:eastAsia="宋体" w:cs="宋体"/>
          <w:b/>
          <w:kern w:val="0"/>
          <w:position w:val="0"/>
          <w:sz w:val="32"/>
          <w:szCs w:val="32"/>
        </w:rPr>
      </w:pPr>
      <w:r>
        <w:rPr>
          <w:rFonts w:hint="eastAsia" w:ascii="宋体" w:hAnsi="宋体" w:eastAsia="宋体" w:cs="宋体"/>
          <w:b/>
          <w:kern w:val="0"/>
          <w:position w:val="0"/>
          <w:sz w:val="32"/>
          <w:szCs w:val="32"/>
        </w:rPr>
        <w:t>ABSTRACT</w:t>
      </w:r>
    </w:p>
    <w:p>
      <w:pPr>
        <w:pageBreakBefore w:val="0"/>
        <w:kinsoku/>
        <w:overflowPunct/>
        <w:topLinePunct w:val="0"/>
        <w:autoSpaceDE/>
        <w:autoSpaceDN/>
        <w:bidi w:val="0"/>
        <w:adjustRightInd/>
        <w:snapToGrid/>
        <w:spacing w:line="360" w:lineRule="auto"/>
        <w:jc w:val="center"/>
        <w:textAlignment w:val="center"/>
        <w:rPr>
          <w:rFonts w:ascii="Times New Roman" w:hAnsi="Times New Roman" w:cs="Times New Roman"/>
          <w:b/>
          <w:kern w:val="0"/>
          <w:position w:val="0"/>
          <w:sz w:val="32"/>
          <w:szCs w:val="32"/>
        </w:rPr>
      </w:pPr>
    </w:p>
    <w:p>
      <w:pPr>
        <w:spacing w:line="360" w:lineRule="auto"/>
        <w:ind w:firstLine="420" w:firstLineChars="0"/>
        <w:jc w:val="both"/>
        <w:rPr>
          <w:rFonts w:hint="eastAsia" w:ascii="宋体" w:hAnsi="宋体" w:eastAsia="宋体" w:cs="宋体"/>
          <w:position w:val="0"/>
          <w:sz w:val="24"/>
          <w:szCs w:val="24"/>
          <w:lang w:val="en-US"/>
        </w:rPr>
      </w:pPr>
      <w:r>
        <w:rPr>
          <w:rFonts w:hint="eastAsia" w:ascii="宋体" w:hAnsi="宋体" w:eastAsia="宋体" w:cs="宋体"/>
          <w:position w:val="0"/>
          <w:sz w:val="24"/>
          <w:szCs w:val="24"/>
          <w:lang w:val="en-US"/>
        </w:rPr>
        <w:t xml:space="preserve">Deep learning technology has been put forward since the 1940s, but it has not been until the 21st century, and it has been showing a surprising result in many fields. This paper introduces the significance of deep learning and the related research results from the history of deep learning as the starting point. The classical basic network </w:t>
      </w:r>
      <w:r>
        <w:rPr>
          <w:rFonts w:hint="eastAsia" w:ascii="宋体" w:hAnsi="宋体" w:eastAsia="宋体" w:cs="宋体"/>
          <w:position w:val="0"/>
          <w:sz w:val="24"/>
          <w:szCs w:val="24"/>
          <w:lang w:val="en-US" w:eastAsia="zh-CN"/>
        </w:rPr>
        <w:t>C</w:t>
      </w:r>
      <w:r>
        <w:rPr>
          <w:rFonts w:hint="eastAsia" w:ascii="宋体" w:hAnsi="宋体" w:eastAsia="宋体" w:cs="宋体"/>
          <w:position w:val="0"/>
          <w:sz w:val="24"/>
          <w:szCs w:val="24"/>
          <w:lang w:val="en-US"/>
        </w:rPr>
        <w:t xml:space="preserve">onvolutional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eural </w:t>
      </w:r>
      <w:r>
        <w:rPr>
          <w:rFonts w:hint="eastAsia" w:ascii="宋体" w:hAnsi="宋体" w:eastAsia="宋体" w:cs="宋体"/>
          <w:position w:val="0"/>
          <w:sz w:val="24"/>
          <w:szCs w:val="24"/>
          <w:lang w:val="en-US" w:eastAsia="zh-CN"/>
        </w:rPr>
        <w:t>N</w:t>
      </w:r>
      <w:r>
        <w:rPr>
          <w:rFonts w:hint="eastAsia" w:ascii="宋体" w:hAnsi="宋体" w:eastAsia="宋体" w:cs="宋体"/>
          <w:position w:val="0"/>
          <w:sz w:val="24"/>
          <w:szCs w:val="24"/>
          <w:lang w:val="en-US"/>
        </w:rPr>
        <w:t xml:space="preserve">etwork </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CNN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w:t>
      </w:r>
      <w:r>
        <w:rPr>
          <w:rFonts w:hint="eastAsia" w:ascii="宋体" w:hAnsi="宋体" w:eastAsia="宋体" w:cs="宋体"/>
          <w:position w:val="0"/>
          <w:sz w:val="24"/>
          <w:szCs w:val="24"/>
          <w:lang w:val="en-US" w:eastAsia="zh-CN"/>
        </w:rPr>
        <w:t>Recurrent Neural Network（</w:t>
      </w:r>
      <w:r>
        <w:rPr>
          <w:rFonts w:hint="eastAsia" w:ascii="宋体" w:hAnsi="宋体" w:eastAsia="宋体" w:cs="宋体"/>
          <w:position w:val="0"/>
          <w:sz w:val="24"/>
          <w:szCs w:val="24"/>
          <w:lang w:val="en-US"/>
        </w:rPr>
        <w:t>RNN</w:t>
      </w:r>
      <w:r>
        <w:rPr>
          <w:rFonts w:hint="eastAsia" w:ascii="宋体" w:hAnsi="宋体" w:eastAsia="宋体" w:cs="宋体"/>
          <w:position w:val="0"/>
          <w:sz w:val="24"/>
          <w:szCs w:val="24"/>
          <w:lang w:val="en-US" w:eastAsia="zh-CN"/>
        </w:rPr>
        <w:t xml:space="preserve">）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Generative Adversarial Network（</w:t>
      </w:r>
      <w:r>
        <w:rPr>
          <w:rFonts w:hint="eastAsia" w:ascii="宋体" w:hAnsi="宋体" w:eastAsia="宋体" w:cs="宋体"/>
          <w:position w:val="0"/>
          <w:sz w:val="24"/>
          <w:szCs w:val="24"/>
          <w:lang w:val="en-US"/>
        </w:rPr>
        <w:t>GAN</w:t>
      </w:r>
      <w:r>
        <w:rPr>
          <w:rFonts w:hint="eastAsia" w:ascii="宋体" w:hAnsi="宋体" w:eastAsia="宋体" w:cs="宋体"/>
          <w:position w:val="0"/>
          <w:sz w:val="24"/>
          <w:szCs w:val="24"/>
          <w:lang w:val="en-US" w:eastAsia="zh-CN"/>
        </w:rPr>
        <w:t>）</w:t>
      </w:r>
      <w:r>
        <w:rPr>
          <w:rFonts w:hint="eastAsia" w:ascii="宋体" w:hAnsi="宋体" w:eastAsia="宋体" w:cs="宋体"/>
          <w:position w:val="0"/>
          <w:sz w:val="24"/>
          <w:szCs w:val="24"/>
          <w:lang w:val="en-US"/>
        </w:rPr>
        <w:t xml:space="preserve"> are explained in detail. Many of the neural networks proposed in the future are based on these basic networks. The main work of this paper is to apply two representative networks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and </w:t>
      </w:r>
      <w:r>
        <w:rPr>
          <w:rFonts w:hint="eastAsia" w:ascii="宋体" w:hAnsi="宋体" w:eastAsia="宋体" w:cs="宋体"/>
          <w:position w:val="0"/>
          <w:sz w:val="24"/>
          <w:szCs w:val="24"/>
          <w:lang w:val="en-US" w:eastAsia="zh-CN"/>
        </w:rPr>
        <w:t xml:space="preserve">AlexNet </w:t>
      </w:r>
      <w:r>
        <w:rPr>
          <w:rFonts w:hint="eastAsia" w:ascii="宋体" w:hAnsi="宋体" w:eastAsia="宋体" w:cs="宋体"/>
          <w:position w:val="0"/>
          <w:sz w:val="24"/>
          <w:szCs w:val="24"/>
          <w:lang w:val="en-US"/>
        </w:rPr>
        <w:t xml:space="preserve">to ichallenge PM data set based on the deep learning framework paddle developed by Baidu in China. The results are compared. The generalization ability of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is improved by modifying the form of activation function and adjusting the network structure. The results show that the original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can achieve 92% classification accuracy on MNIST, but only 53% of the ichallenge PM data set with relatively large picture size. In order to solve the problem of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 xml:space="preserve">applied to large-scale pictures, the sigmoid activation function of the original network structure was modified to relu function by modifying the activation function and adding hidden layer, so as to solve the gradient dispersion problem caused by the image size too large. The results show that the improved </w:t>
      </w:r>
      <w:r>
        <w:rPr>
          <w:rFonts w:hint="eastAsia" w:ascii="宋体" w:hAnsi="宋体" w:eastAsia="宋体" w:cs="宋体"/>
          <w:position w:val="0"/>
          <w:sz w:val="24"/>
          <w:szCs w:val="24"/>
          <w:lang w:val="en-US" w:eastAsia="zh-CN"/>
        </w:rPr>
        <w:t xml:space="preserve">LeNet </w:t>
      </w:r>
      <w:r>
        <w:rPr>
          <w:rFonts w:hint="eastAsia" w:ascii="宋体" w:hAnsi="宋体" w:eastAsia="宋体" w:cs="宋体"/>
          <w:position w:val="0"/>
          <w:sz w:val="24"/>
          <w:szCs w:val="24"/>
          <w:lang w:val="en-US"/>
        </w:rPr>
        <w:t>method improves the classification accuracy of classification model, which is 40% higher than that of the original one.</w:t>
      </w:r>
    </w:p>
    <w:p>
      <w:pPr>
        <w:spacing w:line="360" w:lineRule="auto"/>
        <w:ind w:firstLine="420" w:firstLineChars="0"/>
        <w:jc w:val="both"/>
        <w:rPr>
          <w:rFonts w:hint="eastAsia" w:ascii="Times New Roman" w:hAnsi="Times New Roman" w:eastAsia="宋体" w:cs="Times New Roman"/>
          <w:position w:val="0"/>
          <w:sz w:val="24"/>
          <w:szCs w:val="24"/>
          <w:lang w:val="en-US"/>
        </w:rPr>
      </w:pPr>
    </w:p>
    <w:p>
      <w:pPr>
        <w:spacing w:line="360" w:lineRule="auto"/>
        <w:ind w:firstLine="420"/>
        <w:rPr>
          <w:rFonts w:hint="eastAsia" w:ascii="Times New Roman" w:hAnsi="Times New Roman" w:eastAsia="宋体" w:cs="Times New Roman"/>
          <w:position w:val="0"/>
          <w:sz w:val="24"/>
          <w:szCs w:val="24"/>
          <w:lang w:val="en-US" w:eastAsia="zh-CN"/>
        </w:rPr>
      </w:pPr>
      <w:r>
        <w:rPr>
          <w:rFonts w:hint="eastAsia" w:ascii="宋体" w:hAnsi="宋体" w:eastAsia="宋体" w:cs="宋体"/>
          <w:b/>
          <w:position w:val="0"/>
          <w:sz w:val="24"/>
          <w:szCs w:val="24"/>
        </w:rPr>
        <w:t>Key words:</w:t>
      </w:r>
      <w:r>
        <w:rPr>
          <w:rFonts w:hint="eastAsia" w:ascii="宋体" w:hAnsi="宋体" w:eastAsia="宋体" w:cs="宋体"/>
          <w:position w:val="0"/>
          <w:sz w:val="24"/>
          <w:szCs w:val="24"/>
          <w:lang w:val="en-US" w:eastAsia="zh-CN"/>
        </w:rPr>
        <w:t>Deep Learning;Deep Learning Platform Paddle;Convolutional Neural Network;LeNet;AlexNet</w:t>
      </w: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pStyle w:val="2"/>
        <w:bidi w:val="0"/>
        <w:rPr>
          <w:rFonts w:hint="eastAsia"/>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ind w:firstLine="420"/>
        <w:rPr>
          <w:rFonts w:hint="eastAsia" w:ascii="Times New Roman" w:hAnsi="Times New Roman" w:eastAsia="宋体" w:cs="Times New Roman"/>
          <w:position w:val="0"/>
          <w:sz w:val="24"/>
          <w:szCs w:val="24"/>
          <w:lang w:val="en-US" w:eastAsia="zh-CN"/>
        </w:rPr>
      </w:pPr>
    </w:p>
    <w:p>
      <w:pPr>
        <w:spacing w:line="360" w:lineRule="auto"/>
        <w:rPr>
          <w:rFonts w:hint="eastAsia" w:ascii="Times New Roman" w:hAnsi="Times New Roman" w:eastAsia="宋体" w:cs="Times New Roman"/>
          <w:position w:val="0"/>
          <w:sz w:val="24"/>
          <w:szCs w:val="24"/>
          <w:lang w:val="en-US" w:eastAsia="zh-CN"/>
        </w:rPr>
      </w:pPr>
    </w:p>
    <w:sdt>
      <w:sdtPr>
        <w:rPr>
          <w:rFonts w:ascii="宋体" w:hAnsi="宋体" w:eastAsia="宋体" w:cstheme="minorBidi"/>
          <w:kern w:val="2"/>
          <w:sz w:val="21"/>
          <w:szCs w:val="24"/>
          <w:lang w:val="en-US" w:eastAsia="zh-CN" w:bidi="ar-SA"/>
        </w:rPr>
        <w:id w:val="147451408"/>
        <w15:color w:val="DBDBDB"/>
        <w:docPartObj>
          <w:docPartGallery w:val="Table of Contents"/>
          <w:docPartUnique/>
        </w:docPartObj>
      </w:sdtPr>
      <w:sdtEndPr>
        <w:rPr>
          <w:rFonts w:hint="eastAsia" w:asciiTheme="minorEastAsia" w:hAnsiTheme="minorEastAsia" w:eastAsiaTheme="minorEastAsia" w:cstheme="minorEastAsia"/>
          <w:b/>
          <w:kern w:val="2"/>
          <w:sz w:val="21"/>
          <w:szCs w:val="36"/>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"1-2" \h \u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_Toc24411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_Toc24411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_Toc19177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1.1. 深度学习模型算法发展历史及研究意义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_Toc19177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_Toc16014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1.2. 国内外研究现现状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_Toc16014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_Toc32287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1.3. 论文组织架构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_Toc32287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_Toc30625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 主流的深度学习算法模型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_Toc30625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_Toc2923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2.1. 卷积神经网络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_Toc2923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_Toc5198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2.2. 循环神经网络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_Toc5198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_Toc7504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2.3. 生成对抗网络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_Toc7504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_Toc1526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 深度学习算法模型的应用</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_Toc1526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_Toc13552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3.1. 百度研发的开源深度学习平台——飞浆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_Toc13552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_Toc20848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3.2. iChallenge-PM数据集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_Toc20848 \h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_Toc4885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3.3. LeNet应用于眼疾数据iChallenge-PM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_Toc4885 \h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_Toc3686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3.4. 基于LeNet的改进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_Toc3686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9"/>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3.5. AlexNet应用于眼疾数据iChallenge-PM</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_Toc2726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_Toc32381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_Toc32381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_Toc4005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 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_Toc4005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_Toc25306 </w:instrText>
          </w:r>
          <w:r>
            <w:rPr>
              <w:rFonts w:hint="eastAsia" w:ascii="宋体" w:hAnsi="宋体" w:eastAsia="宋体" w:cs="宋体"/>
              <w:sz w:val="24"/>
              <w:szCs w:val="24"/>
              <w:lang w:val="en-US" w:eastAsia="zh-CN"/>
            </w:rPr>
            <w:fldChar w:fldCharType="separate"/>
          </w:r>
          <w:r>
            <w:rPr>
              <w:rFonts w:hint="eastAsia" w:ascii="宋体" w:hAnsi="宋体" w:eastAsia="宋体" w:cs="宋体"/>
              <w:bCs w:val="0"/>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_Toc25306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8"/>
            <w:tabs>
              <w:tab w:val="right" w:leader="dot" w:pos="8306"/>
            </w:tabs>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_Toc12064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致谢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_Toc12064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spacing w:line="360" w:lineRule="auto"/>
            <w:jc w:val="center"/>
            <w:rPr>
              <w:rFonts w:hint="eastAsia" w:asciiTheme="minorEastAsia" w:hAnsiTheme="minorEastAsia" w:eastAsiaTheme="minorEastAsia" w:cstheme="minorEastAsia"/>
              <w:sz w:val="36"/>
              <w:szCs w:val="36"/>
              <w:lang w:val="en-US" w:eastAsia="zh-CN"/>
            </w:rPr>
          </w:pPr>
          <w:r>
            <w:rPr>
              <w:rFonts w:hint="eastAsia" w:ascii="宋体" w:hAnsi="宋体" w:eastAsia="宋体" w:cs="宋体"/>
              <w:sz w:val="24"/>
              <w:szCs w:val="24"/>
              <w:lang w:val="en-US" w:eastAsia="zh-CN"/>
            </w:rPr>
            <w:fldChar w:fldCharType="end"/>
          </w:r>
        </w:p>
      </w:sdtContent>
    </w:sdt>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jc w:val="center"/>
        <w:rPr>
          <w:rFonts w:hint="eastAsia" w:asciiTheme="minorEastAsia" w:hAnsiTheme="minorEastAsia" w:eastAsiaTheme="minorEastAsia" w:cstheme="minorEastAsia"/>
          <w:sz w:val="36"/>
          <w:szCs w:val="36"/>
          <w:lang w:val="en-US" w:eastAsia="zh-CN"/>
        </w:rPr>
      </w:pPr>
    </w:p>
    <w:p>
      <w:pPr>
        <w:pStyle w:val="2"/>
        <w:numPr>
          <w:ilvl w:val="0"/>
          <w:numId w:val="0"/>
        </w:numPr>
        <w:bidi w:val="0"/>
        <w:ind w:leftChars="0"/>
        <w:rPr>
          <w:rFonts w:hint="default"/>
          <w:lang w:val="en-US" w:eastAsia="zh-CN"/>
        </w:rPr>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1"/>
        </w:numPr>
        <w:bidi w:val="0"/>
        <w:ind w:left="425" w:leftChars="0" w:hanging="425" w:firstLineChars="0"/>
        <w:rPr>
          <w:rFonts w:hint="default"/>
          <w:lang w:val="en-US" w:eastAsia="zh-CN"/>
        </w:rPr>
      </w:pPr>
      <w:bookmarkStart w:id="0" w:name="_Toc24411"/>
      <w:r>
        <w:rPr>
          <w:rFonts w:hint="eastAsia"/>
          <w:lang w:val="en-US" w:eastAsia="zh-CN"/>
        </w:rPr>
        <w:t>绪论</w:t>
      </w:r>
      <w:bookmarkEnd w:id="0"/>
    </w:p>
    <w:p>
      <w:pPr>
        <w:pStyle w:val="3"/>
        <w:numPr>
          <w:ilvl w:val="1"/>
          <w:numId w:val="1"/>
        </w:numPr>
        <w:bidi w:val="0"/>
        <w:ind w:left="850" w:leftChars="0" w:hanging="453" w:firstLineChars="0"/>
        <w:rPr>
          <w:rFonts w:hint="eastAsia"/>
          <w:lang w:val="en-US" w:eastAsia="zh-CN"/>
        </w:rPr>
      </w:pPr>
      <w:bookmarkStart w:id="1" w:name="_Toc19177"/>
      <w:r>
        <w:rPr>
          <w:rFonts w:hint="eastAsia"/>
          <w:lang w:val="en-US" w:eastAsia="zh-CN"/>
        </w:rPr>
        <w:t>深度学习模型算法发展历史及研究意义</w:t>
      </w:r>
      <w:bookmarkEnd w:id="1"/>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是一种对输入数据进行表示学习或者进行非线性变换的技术，它是</w:t>
      </w:r>
      <w:r>
        <w:rPr>
          <w:rFonts w:hint="eastAsia" w:asciiTheme="minorEastAsia" w:hAnsiTheme="minorEastAsia" w:cstheme="minorEastAsia"/>
          <w:sz w:val="24"/>
          <w:szCs w:val="24"/>
          <w:lang w:val="en-US" w:eastAsia="zh-CN"/>
        </w:rPr>
        <w:t>含有多个</w:t>
      </w:r>
      <w:r>
        <w:rPr>
          <w:rFonts w:hint="eastAsia" w:asciiTheme="minorEastAsia" w:hAnsiTheme="minorEastAsia" w:eastAsiaTheme="minorEastAsia" w:cstheme="minorEastAsia"/>
          <w:sz w:val="24"/>
          <w:szCs w:val="24"/>
          <w:lang w:val="en-US" w:eastAsia="zh-CN"/>
        </w:rPr>
        <w:t>隐含层的神经网络。因其特殊的层级连接方式可以实现渐进抽象的非线性处理，所以在处理从原始输入数据到期望输出结果的复杂非线性变换上特别出色，并由此实现对原始数据进行表示学习或者非线性建模学习。深度学习特别强调“端到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end-to-end</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”的学习方式，也就是直接从原始输入数据到输出结果的学习过程，相比于传统的机器学习算法</w:t>
      </w:r>
      <w:r>
        <w:rPr>
          <w:rFonts w:hint="eastAsia" w:asciiTheme="minorEastAsia" w:hAnsiTheme="minorEastAsia" w:cstheme="minorEastAsia"/>
          <w:sz w:val="24"/>
          <w:szCs w:val="24"/>
          <w:lang w:val="en-US" w:eastAsia="zh-CN"/>
        </w:rPr>
        <w:t>，使得深度学习在特征处理上</w:t>
      </w:r>
      <w:r>
        <w:rPr>
          <w:rFonts w:hint="eastAsia" w:asciiTheme="minorEastAsia" w:hAnsiTheme="minorEastAsia" w:eastAsiaTheme="minorEastAsia" w:cstheme="minorEastAsia"/>
          <w:sz w:val="24"/>
          <w:szCs w:val="24"/>
          <w:lang w:val="en-US" w:eastAsia="zh-CN"/>
        </w:rPr>
        <w:t>节省了大量的时间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众所周知，对于传统的机器学习算法，比如决策树</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Decision Tree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、K-近邻</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k-Nearest Neighbor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等，相关研究人员百分之八十的时间都花在特征处理上面，而使用深度学习模型可以减少花在特征处理上面的时间，让研究人员可以把更多时间专注于模型上，因此深度学习</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Deep Learning</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通常也称之为表示学习</w:t>
      </w:r>
      <w:r>
        <w:rPr>
          <w:rFonts w:hint="eastAsia" w:asciiTheme="minorEastAsia" w:hAnsiTheme="minorEastAsia" w:cstheme="minorEastAsia"/>
          <w:sz w:val="24"/>
          <w:szCs w:val="24"/>
          <w:lang w:val="en-US" w:eastAsia="zh-CN"/>
        </w:rPr>
        <w:t>具有强大的特征学习和表示能力</w:t>
      </w:r>
      <w:r>
        <w:rPr>
          <w:rFonts w:hint="eastAsia" w:asciiTheme="minorEastAsia" w:hAnsiTheme="minorEastAsia" w:eastAsiaTheme="minorEastAsia" w:cstheme="minorEastAsia"/>
          <w:sz w:val="24"/>
          <w:szCs w:val="24"/>
          <w:lang w:val="en-US" w:eastAsia="zh-CN"/>
        </w:rPr>
        <w:t>。</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深度学习本质上是包含了多个隐含层的人工神经网络，而人工神经网络的研究历史并非一帆风顺，具体可追溯到上世纪40年代。Pitts和McCulloch在1943年提出了首个神经元数学模型</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，Hebb在1949年提出神经元的学习准则</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，Rosenblatt于1957年提出了感知机</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perceptron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模型</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自此开启了人工神经网络的第一波热潮。但是因为人工智能领域的知名学者Minsky等指出感知机模型是线性模型，它无法解决异或问题，导致人工神经网络的研究第一次进入了低谷时期。带动人工神经网络第二次研究热潮的是1986年Williams和Hinton</w:t>
      </w:r>
      <w:r>
        <w:rPr>
          <w:rFonts w:hint="eastAsia" w:asciiTheme="minorEastAsia" w:hAnsiTheme="minorEastAsia" w:cstheme="minorEastAsia"/>
          <w:sz w:val="24"/>
          <w:szCs w:val="24"/>
          <w:lang w:val="en-US" w:eastAsia="zh-CN"/>
        </w:rPr>
        <w:t>等人</w:t>
      </w:r>
      <w:r>
        <w:rPr>
          <w:rFonts w:hint="eastAsia" w:asciiTheme="minorEastAsia" w:hAnsiTheme="minorEastAsia" w:eastAsiaTheme="minorEastAsia" w:cstheme="minorEastAsia"/>
          <w:sz w:val="24"/>
          <w:szCs w:val="24"/>
          <w:lang w:val="en-US" w:eastAsia="zh-CN"/>
        </w:rPr>
        <w:t>在自然杂志《Nature》发表的著名误差逆传播算法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back propagation,BP</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算法</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lang w:val="en-US" w:eastAsia="zh-CN"/>
        </w:rPr>
        <w:t>，用于训练含有多隐含层的人工神经网络，BP算法使得求解具有非线性学习能力的多层感知机模型变为可能的事情。事实上即使到了现在，BP算法仍作为人工神经网络训练的标准算法，一直是沿用到今天。而进一步激励了非线性感知机的研究发展的是Hornik、Stinchcombe和White在1989年从理论上证明了，神经网络可以逼近任意复杂的连续函数</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那么模型有了，训练问题看似也被BP算法解决了，可是不要忽视了其他方面的局限，由于多层神经网络大量的参数需要优化，这决定了计算平台算力一定要高并且训练数据的规模越大越好，但遗憾的是当时的数据规模都还很小，算力也不够，难以支撑多层神经网络的学习，这就导致了多层神经网络在许多领域的表现还没有浅层模型表现的好，研究的热潮曾是一度消沉。</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rPr>
        <w:t>近年来，随着互联网技术的高速发展以及信息化时代的到来，在很多行业和领域积累了海量的数据。同时计算机的硬件水平也急速提升，为多层乃至深层神经网络的发展奠定了良好的基础。</w:t>
      </w:r>
      <w:r>
        <w:rPr>
          <w:rFonts w:hint="eastAsia" w:asciiTheme="minorEastAsia" w:hAnsiTheme="minorEastAsia" w:eastAsiaTheme="minorEastAsia" w:cstheme="minorEastAsia"/>
          <w:sz w:val="24"/>
          <w:szCs w:val="24"/>
          <w:lang w:val="en-US" w:eastAsia="zh-CN"/>
        </w:rPr>
        <w:t>2006年机器学习领域的泰斗加拿大多伦大大学Hinton等在全世界最权威的学术期刊之一的《科学》上发表文章</w:t>
      </w:r>
      <w:r>
        <w:rPr>
          <w:rFonts w:hint="eastAsia" w:asciiTheme="minorEastAsia" w:hAnsiTheme="minorEastAsia" w:eastAsiaTheme="minorEastAsia" w:cstheme="minorEastAsia"/>
          <w:sz w:val="24"/>
          <w:szCs w:val="24"/>
          <w:vertAlign w:val="superscript"/>
          <w:lang w:val="en-US" w:eastAsia="zh-CN"/>
        </w:rPr>
        <w:t>[6,7]</w:t>
      </w:r>
      <w:r>
        <w:rPr>
          <w:rFonts w:hint="eastAsia" w:asciiTheme="minorEastAsia" w:hAnsiTheme="minorEastAsia" w:eastAsiaTheme="minorEastAsia" w:cstheme="minorEastAsia"/>
          <w:sz w:val="24"/>
          <w:szCs w:val="24"/>
          <w:lang w:val="en-US" w:eastAsia="zh-CN"/>
        </w:rPr>
        <w:t>，文章指出了</w:t>
      </w:r>
      <w:r>
        <w:rPr>
          <w:rFonts w:hint="eastAsia" w:asciiTheme="minorEastAsia" w:hAnsiTheme="minorEastAsia" w:cstheme="minorEastAsia"/>
          <w:sz w:val="24"/>
          <w:szCs w:val="24"/>
          <w:lang w:val="en-US" w:eastAsia="zh-CN"/>
        </w:rPr>
        <w:t>深</w:t>
      </w:r>
      <w:r>
        <w:rPr>
          <w:rFonts w:hint="eastAsia" w:asciiTheme="minorEastAsia" w:hAnsiTheme="minorEastAsia" w:eastAsiaTheme="minorEastAsia" w:cstheme="minorEastAsia"/>
          <w:sz w:val="24"/>
          <w:szCs w:val="24"/>
          <w:lang w:val="en-US" w:eastAsia="zh-CN"/>
        </w:rPr>
        <w:t>层神经网络比浅层模型在特征学习能力上有着更加出色的能力，并用无监督和分层的预训练可以有效的解决多层神经网络的训练难题。同时期，蒙特利尔大学的Bengio也发表论文强调了分层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lay-wise</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训练多层神经网络的重要性</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,多亏了这些学者不懈的努力，重启了深度学习在工业界和学术界的热潮，发展到今日，神经网络已经有上百种模型，在计算机图像识别</w:t>
      </w:r>
      <w:r>
        <w:rPr>
          <w:rFonts w:hint="eastAsia" w:asciiTheme="minorEastAsia" w:hAnsiTheme="minorEastAsia" w:eastAsiaTheme="minorEastAsia" w:cstheme="minorEastAsia"/>
          <w:sz w:val="24"/>
          <w:szCs w:val="24"/>
          <w:vertAlign w:val="superscript"/>
          <w:lang w:val="en-US" w:eastAsia="zh-CN"/>
        </w:rPr>
        <w:t>[9,10]</w:t>
      </w:r>
      <w:r>
        <w:rPr>
          <w:rFonts w:hint="eastAsia" w:asciiTheme="minorEastAsia" w:hAnsiTheme="minorEastAsia" w:eastAsiaTheme="minorEastAsia" w:cstheme="minorEastAsia"/>
          <w:sz w:val="24"/>
          <w:szCs w:val="24"/>
          <w:lang w:val="en-US" w:eastAsia="zh-CN"/>
        </w:rPr>
        <w:t>，语音识别</w:t>
      </w:r>
      <w:r>
        <w:rPr>
          <w:rFonts w:hint="eastAsia" w:asciiTheme="minorEastAsia" w:hAnsiTheme="minorEastAsia" w:eastAsiaTheme="minorEastAsia" w:cstheme="minorEastAsia"/>
          <w:sz w:val="24"/>
          <w:szCs w:val="24"/>
          <w:vertAlign w:val="superscript"/>
          <w:lang w:val="en-US" w:eastAsia="zh-CN"/>
        </w:rPr>
        <w:t>[11-13]</w:t>
      </w:r>
      <w:r>
        <w:rPr>
          <w:rFonts w:hint="eastAsia" w:asciiTheme="minorEastAsia" w:hAnsiTheme="minorEastAsia" w:eastAsiaTheme="minorEastAsia" w:cstheme="minorEastAsia"/>
          <w:sz w:val="24"/>
          <w:szCs w:val="24"/>
          <w:lang w:val="en-US" w:eastAsia="zh-CN"/>
        </w:rPr>
        <w:t>等许多技术领域大放异彩。机器无法像人类一样非常容易的去理解图片或者视频中的内容，计算机所能看到的就是一堆没有规则的二维矩阵，而我们需要让计算机能从这些二维矩阵中总结出人类难以发现的规律，</w:t>
      </w:r>
      <w:r>
        <w:rPr>
          <w:rFonts w:hint="eastAsia" w:asciiTheme="minorEastAsia" w:hAnsiTheme="minorEastAsia" w:cstheme="minorEastAsia"/>
          <w:sz w:val="24"/>
        </w:rPr>
        <w:t>而传统的机器学习方法在建立模型之前往往需要预先进行很好的特征提取，而且处理大数据的能力有限，</w:t>
      </w:r>
      <w:r>
        <w:rPr>
          <w:rFonts w:hint="eastAsia" w:asciiTheme="minorEastAsia" w:hAnsiTheme="minorEastAsia" w:eastAsiaTheme="minorEastAsia" w:cstheme="minorEastAsia"/>
          <w:sz w:val="24"/>
          <w:szCs w:val="24"/>
          <w:lang w:val="en-US" w:eastAsia="zh-CN"/>
        </w:rPr>
        <w:t>这就是深度学习的用武之地。</w:t>
      </w:r>
    </w:p>
    <w:p>
      <w:pPr>
        <w:keepNext w:val="0"/>
        <w:keepLines w:val="0"/>
        <w:widowControl/>
        <w:suppressLineNumbers w:val="0"/>
        <w:spacing w:line="360" w:lineRule="auto"/>
        <w:ind w:firstLine="420" w:firstLineChars="0"/>
        <w:jc w:val="left"/>
        <w:rPr>
          <w:rFonts w:hint="eastAsia" w:asciiTheme="minorEastAsia" w:hAnsiTheme="minorEastAsia" w:eastAsia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2" w:name="_Toc16014"/>
      <w:r>
        <w:rPr>
          <w:rFonts w:hint="eastAsia"/>
          <w:lang w:val="en-US" w:eastAsia="zh-CN"/>
        </w:rPr>
        <w:t>国内外研究现现状</w:t>
      </w:r>
      <w:bookmarkEnd w:id="2"/>
    </w:p>
    <w:p>
      <w:pPr>
        <w:widowControl w:val="0"/>
        <w:numPr>
          <w:ilvl w:val="0"/>
          <w:numId w:val="0"/>
        </w:numPr>
        <w:spacing w:line="360" w:lineRule="auto"/>
        <w:ind w:firstLine="420" w:firstLineChars="0"/>
        <w:jc w:val="both"/>
        <w:rPr>
          <w:rFonts w:hint="eastAsia"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如今，深度学习在许多计算机智能领域上取得了非常广泛而又深远的影响，在很多问题上面取得了意想不到的成绩，这其中不仅包括了自然语言处理（Natural Language Processing）、语音处理（Speech Signal Processing）、视觉计算、搜索、对话、推荐，甚至是在如此复杂的围棋任务上，阿尔法围棋（AlphaGo）是首个击败人类围棋世界冠军的人工机器人，其核心就是深度学习。那么深度学习在如此众多的领域取得巨大的成功，其中最耀眼的要数计算机视觉方面，像在图像分类、图像分割、动作识别、显著性检测等许多视觉处理任务上都是取得了非常显著的进步</w:t>
      </w:r>
      <w:r>
        <w:rPr>
          <w:rFonts w:hint="eastAsia" w:asciiTheme="minorEastAsia" w:hAnsiTheme="minorEastAsia" w:cstheme="minorEastAsia"/>
          <w:b w:val="0"/>
          <w:bCs w:val="0"/>
          <w:sz w:val="24"/>
          <w:szCs w:val="24"/>
          <w:vertAlign w:val="superscript"/>
          <w:lang w:val="en-US" w:eastAsia="zh-CN"/>
        </w:rPr>
        <w:t>[14]</w:t>
      </w:r>
      <w:r>
        <w:rPr>
          <w:rFonts w:hint="eastAsia" w:asciiTheme="minorEastAsia" w:hAnsiTheme="minorEastAsia" w:cstheme="minorEastAsia"/>
          <w:b w:val="0"/>
          <w:bCs w:val="0"/>
          <w:sz w:val="24"/>
          <w:szCs w:val="24"/>
          <w:lang w:val="en-US" w:eastAsia="zh-CN"/>
        </w:rPr>
        <w:t>。</w:t>
      </w:r>
    </w:p>
    <w:p>
      <w:pPr>
        <w:widowControl w:val="0"/>
        <w:numPr>
          <w:ilvl w:val="0"/>
          <w:numId w:val="0"/>
        </w:numPr>
        <w:spacing w:line="360" w:lineRule="auto"/>
        <w:ind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val="0"/>
          <w:bCs w:val="0"/>
          <w:sz w:val="24"/>
          <w:szCs w:val="24"/>
          <w:lang w:val="en-US" w:eastAsia="zh-CN"/>
        </w:rPr>
        <w:t>人脸识别，是通过提取人脸的特征信息从而达到身份识别的一项生物识别技术。但由于其收到光线，面部表情，像素等因素的影响使得人脸变化的分布是非线性的且极为复杂。Labels Faces in the Wild（LFW）是由UMass Vision发布的无约束自然场景可供人脸识别模型训练的数据集，也是截止目前位置公开最具挑战的人脸识别数据集，那么在将深度学习的技术运用到此数据集之前，使用传统的基于手工设计的特征提取的方法在LFW数据集上的最好性能是95.17%（平均的分类精度）</w:t>
      </w:r>
      <w:r>
        <w:rPr>
          <w:rFonts w:hint="eastAsia" w:asciiTheme="minorEastAsia" w:hAnsiTheme="minorEastAsia" w:cstheme="minorEastAsia"/>
          <w:b w:val="0"/>
          <w:bCs w:val="0"/>
          <w:sz w:val="24"/>
          <w:szCs w:val="24"/>
          <w:vertAlign w:val="superscript"/>
          <w:lang w:val="en-US" w:eastAsia="zh-CN"/>
        </w:rPr>
        <w:t>[15]</w:t>
      </w:r>
      <w:r>
        <w:rPr>
          <w:rFonts w:hint="eastAsia" w:asciiTheme="minorEastAsia" w:hAnsiTheme="minorEastAsia" w:cstheme="minorEastAsia"/>
          <w:b w:val="0"/>
          <w:bCs w:val="0"/>
          <w:sz w:val="24"/>
          <w:szCs w:val="24"/>
          <w:lang w:val="en-US" w:eastAsia="zh-CN"/>
        </w:rPr>
        <w:t>。深度学习浪潮卷起之后，2014年，Facebook的团队</w:t>
      </w:r>
      <w:r>
        <w:rPr>
          <w:rFonts w:hint="eastAsia" w:asciiTheme="minorEastAsia" w:hAnsiTheme="minorEastAsia" w:cstheme="minorEastAsia"/>
          <w:b w:val="0"/>
          <w:bCs w:val="0"/>
          <w:sz w:val="24"/>
          <w:szCs w:val="24"/>
          <w:vertAlign w:val="superscript"/>
          <w:lang w:val="en-US" w:eastAsia="zh-CN"/>
        </w:rPr>
        <w:t>[16]</w:t>
      </w:r>
      <w:r>
        <w:rPr>
          <w:rFonts w:hint="eastAsia" w:asciiTheme="minorEastAsia" w:hAnsiTheme="minorEastAsia" w:cstheme="minorEastAsia"/>
          <w:b w:val="0"/>
          <w:bCs w:val="0"/>
          <w:sz w:val="24"/>
          <w:szCs w:val="24"/>
          <w:lang w:val="en-US" w:eastAsia="zh-CN"/>
        </w:rPr>
        <w:t>和香港中文大学的团队</w:t>
      </w:r>
      <w:r>
        <w:rPr>
          <w:rFonts w:hint="eastAsia" w:asciiTheme="minorEastAsia" w:hAnsiTheme="minorEastAsia" w:cstheme="minorEastAsia"/>
          <w:b w:val="0"/>
          <w:bCs w:val="0"/>
          <w:sz w:val="24"/>
          <w:szCs w:val="24"/>
          <w:vertAlign w:val="superscript"/>
          <w:lang w:val="en-US" w:eastAsia="zh-CN"/>
        </w:rPr>
        <w:t>[17]</w:t>
      </w:r>
      <w:r>
        <w:rPr>
          <w:rFonts w:hint="eastAsia" w:asciiTheme="minorEastAsia" w:hAnsiTheme="minorEastAsia" w:cstheme="minorEastAsia"/>
          <w:b w:val="0"/>
          <w:bCs w:val="0"/>
          <w:sz w:val="24"/>
          <w:szCs w:val="24"/>
          <w:lang w:val="en-US" w:eastAsia="zh-CN"/>
        </w:rPr>
        <w:t>用深度学习的技术分别报告了97.35%和97.45%的精度。</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深度学习是人工智能的一个范畴，而</w:t>
      </w:r>
      <w:r>
        <w:rPr>
          <w:rFonts w:hint="eastAsia" w:asciiTheme="minorEastAsia" w:hAnsiTheme="minorEastAsia" w:eastAsiaTheme="minorEastAsia" w:cstheme="minorEastAsia"/>
          <w:sz w:val="24"/>
          <w:szCs w:val="24"/>
          <w:lang w:val="en-US" w:eastAsia="zh-CN"/>
        </w:rPr>
        <w:t>人工智能其实包含了许多技术，比如自然语言处理，计算机图像识别和应用于许多服务行业的智能会话等技术，而这其中许多技术并不是孤立的，都是交叉的，比说会话场景中“机器人”想要准确理解对方所说的话，就要用到自然语言处理的技术，包括意图识别，知识图谱等技术；计算机图像识别技术可以让计算机像人类一样去“认识”世界，像百度飞浆研发的首个口罩识别系统，还有最出名的2012年的图像分类比赛上Hinton的研究团队采用了深度学习的技术获得了ImageNet图像分类比赛</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18</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的冠军,其识别准确率比第二名高达10%以上，冠军的模型AlexNet就是分布式训练模型并行的典型案例。</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2021年，国内矿冶集团的鲁恒润等人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20</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基于深度学习的图像识别方法应用于识别剥锌机锌阴极板的残留物，使用基于改进的YOLOv3算法在对阴极板残留物识别准确率上达到95%的准确度，比原始的YOLOv3算法提高3%。他们将网络的输入由原本的256x256x3修改成为512x512x3，在分辨率上面提上了一倍以便留存更多有用的信息，使用深度可分离的Xception卷积网络替换原本的darknet53网络，并对正负采样不平衡做了处理，考虑到YOLOv3采用的是锚点机制，如果出现正样本少的情况下会产生大量的负样本，在负样本远大于正样本的情况下负样本对网络的影响会很大，从而降低了模型的准确度。所以鲁恒润调整生成候选框机制，当达到一定训练次数以后适当的降低负样本的权重，使模型更加关注正样本，从而有效解决了正负样本失衡的问题。</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2021年，哈尔滨工业大学机电工程学院的于凌涛等人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21</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将卷积神经网络模型和迁移学习算法应用于乳腺癌病例图像分类上，同时提出了针对高分辨率的图像使用基于四叉树图像分割的方法分割图像以提升数据量防止模型过拟合。相比较于用手工提取图像特征数据结合传统机器学习算法的结果提高了9.9%到12.2%的识别准确率；比单纯用卷积神经网络提取特征、用翻转等方法增强数据的方法提高2.3%到5.1%的识别准确率；比用窗口滑动结合卷积神经网络的方法提高5%到11.5%的识别准确率。于等人在文中明确指出，通过卷积神经网络进行特征提取的方法，在分类任务上要优于手工特征提取，还节省了大量人力物力。</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2021清华大学电子工程系的高宸等人</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cstheme="minorEastAsia"/>
          <w:sz w:val="24"/>
          <w:szCs w:val="24"/>
          <w:vertAlign w:val="superscript"/>
          <w:lang w:val="en-US" w:eastAsia="zh-CN"/>
        </w:rPr>
        <w:t>22</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lang w:val="en-US" w:eastAsia="zh-CN"/>
        </w:rPr>
        <w:t>针对现有的视频推荐系统所存在的问题提出了基于图神经网络的推荐算法</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VGCN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将用户观看视频的行为进行图结构建模，使用图神经网络进行表征学习，从而解决了使用卷积神经网络进行隐式建模的方式缺乏对用户切换视频行为关系的显示建模的问题，也考虑到用户长时间和短时兴趣的行为。VGCN相较于卷积序列嵌入推荐模型</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CASER</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和深度兴趣网络</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DIN</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在推荐性能上面平均提升1.7%，该提升相对于传统的推荐模型来说是显著的。</w:t>
      </w:r>
    </w:p>
    <w:p>
      <w:pPr>
        <w:widowControl w:val="0"/>
        <w:numPr>
          <w:ilvl w:val="0"/>
          <w:numId w:val="0"/>
        </w:numPr>
        <w:tabs>
          <w:tab w:val="left" w:pos="312"/>
        </w:tabs>
        <w:spacing w:line="360" w:lineRule="auto"/>
        <w:ind w:firstLine="420"/>
        <w:jc w:val="both"/>
        <w:rPr>
          <w:rFonts w:hint="eastAsia" w:asciiTheme="minorEastAsia" w:hAnsiTheme="minorEastAsia" w:eastAsia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 w:name="_Toc32287"/>
      <w:r>
        <w:rPr>
          <w:rFonts w:hint="eastAsia"/>
          <w:lang w:val="en-US" w:eastAsia="zh-CN"/>
        </w:rPr>
        <w:t>论文组织架构</w:t>
      </w:r>
      <w:bookmarkEnd w:id="3"/>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本文的组织结构分为五个章节，每一章节的主要内容如下安排：</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一章：绪论。介绍了深度学习模型的发展历史，以及相关研究意义；然后讨论了国内外深度学习相关的最新研究成果,虽然深度学习在许多领域崭露头角，但是其相关的训练，模型的可解释性等方面还是有待我们的研究。</w:t>
      </w:r>
    </w:p>
    <w:p>
      <w:pPr>
        <w:tabs>
          <w:tab w:val="left" w:pos="312"/>
        </w:tabs>
        <w:spacing w:line="360" w:lineRule="auto"/>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第二章：主流深度学习模型算法。第二章挑选了三个经典的深度学习模型来介绍，分别是卷积神经网络，循环神经网络，生成对抗网络。</w:t>
      </w:r>
      <w:r>
        <w:rPr>
          <w:rFonts w:hint="eastAsia" w:asciiTheme="minorEastAsia" w:hAnsiTheme="minorEastAsia" w:cstheme="minorEastAsia"/>
          <w:sz w:val="24"/>
        </w:rPr>
        <w:t>详细说明了网络的结构、主要概念以及建模过程。</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第三章：深度学习的应用。介绍百度自主研发的深度学习框架Paddle，并基于此框架将深度学习神经网络应用到实际的图像分类上。</w:t>
      </w:r>
      <w:r>
        <w:rPr>
          <w:rFonts w:hint="eastAsia" w:asciiTheme="minorEastAsia" w:hAnsiTheme="minorEastAsia" w:cstheme="minorEastAsia"/>
          <w:sz w:val="24"/>
        </w:rPr>
        <w:t>通过编程进行实验对比不同模型的结果，进一步调整网络结构和参数，改善模型的性能。</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第四章：总结。对本文的内容做一个总结。</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第五章：展望。指出当前深度学习领域中有待进一步研究的问题，给出未来深度学习算法研究的重点方向。</w:t>
      </w:r>
    </w:p>
    <w:p>
      <w:pPr>
        <w:pStyle w:val="2"/>
        <w:numPr>
          <w:ilvl w:val="0"/>
          <w:numId w:val="1"/>
        </w:numPr>
        <w:bidi w:val="0"/>
        <w:ind w:left="425" w:leftChars="0" w:hanging="425" w:firstLineChars="0"/>
        <w:rPr>
          <w:rFonts w:hint="eastAsia"/>
          <w:lang w:val="en-US" w:eastAsia="zh-CN"/>
        </w:rPr>
      </w:pPr>
      <w:bookmarkStart w:id="4" w:name="_Toc30625"/>
      <w:r>
        <w:rPr>
          <w:rFonts w:hint="eastAsia"/>
          <w:lang w:val="en-US" w:eastAsia="zh-CN"/>
        </w:rPr>
        <w:t>主流的深度学习算法模型</w:t>
      </w:r>
      <w:bookmarkEnd w:id="4"/>
    </w:p>
    <w:p>
      <w:pPr>
        <w:pStyle w:val="3"/>
        <w:numPr>
          <w:ilvl w:val="1"/>
          <w:numId w:val="1"/>
        </w:numPr>
        <w:bidi w:val="0"/>
        <w:ind w:left="850" w:leftChars="0" w:hanging="453" w:firstLineChars="0"/>
        <w:rPr>
          <w:rFonts w:hint="eastAsia"/>
          <w:lang w:val="en-US" w:eastAsia="zh-CN"/>
        </w:rPr>
      </w:pPr>
      <w:bookmarkStart w:id="5" w:name="_Toc2923"/>
      <w:r>
        <w:rPr>
          <w:rFonts w:hint="eastAsia"/>
          <w:lang w:val="en-US" w:eastAsia="zh-CN"/>
        </w:rPr>
        <w:t>卷积神经网络</w:t>
      </w:r>
      <w:bookmarkEnd w:id="5"/>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卷积神经网络（Convolutional Neural Network,CNN）是最经典的深度学习模型，从20世纪80年代末提出至今人们对其的研究一直没有停止过，其网络结构如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_Ref26867 \h </w:instrText>
      </w:r>
      <w:r>
        <w:rPr>
          <w:rFonts w:hint="eastAsia" w:asciiTheme="minorEastAsia" w:hAnsiTheme="minorEastAsia" w:cstheme="minorEastAsia"/>
          <w:sz w:val="24"/>
          <w:szCs w:val="24"/>
          <w:lang w:val="en-US" w:eastAsia="zh-CN"/>
        </w:rPr>
        <w:fldChar w:fldCharType="separate"/>
      </w:r>
      <w:r>
        <w:t>图 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卷积神经网络的架构与人脑中的神经元的连接模型相似，其灵感来自于视觉层的组织。单个神经元仅在被称为感受野的视野受限区域内对刺激做出反应。这些反应的集合将重叠以覆盖整个可视区域。那么我们在对图像数据做处理的时候为什么要选择卷积神经网络而不是前馈神经网络，</w:t>
      </w:r>
      <w:r>
        <w:rPr>
          <w:rFonts w:hint="eastAsia" w:asciiTheme="minorEastAsia" w:hAnsiTheme="minorEastAsia" w:cstheme="minorEastAsia"/>
          <w:sz w:val="24"/>
        </w:rPr>
        <w:t>因为图像中的像素根据其所在的位置是有着关联性的。</w:t>
      </w:r>
      <w:r>
        <w:rPr>
          <w:rFonts w:hint="eastAsia" w:asciiTheme="minorEastAsia" w:hAnsiTheme="minorEastAsia" w:cstheme="minorEastAsia"/>
          <w:sz w:val="24"/>
          <w:szCs w:val="24"/>
          <w:lang w:val="en-US" w:eastAsia="zh-CN"/>
        </w:rPr>
        <w:t>虽然图像是像素值的矩阵，但是对于涉及像素依赖性的复杂图像，如果仅仅将图像展平，比如将</w:t>
      </w:r>
      <w:r>
        <w:rPr>
          <w:rFonts w:hint="eastAsia" w:asciiTheme="minorEastAsia" w:hAnsiTheme="minorEastAsia" w:cstheme="minorEastAsia"/>
          <w:position w:val="-6"/>
          <w:sz w:val="24"/>
          <w:szCs w:val="24"/>
          <w:lang w:val="en-US" w:eastAsia="zh-CN"/>
        </w:rPr>
        <w:object>
          <v:shape id="_x0000_i1025" o:spt="75" type="#_x0000_t75" style="height:13.95pt;width:24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asciiTheme="minorEastAsia" w:hAnsiTheme="minorEastAsia" w:cstheme="minorEastAsia"/>
          <w:sz w:val="24"/>
          <w:szCs w:val="24"/>
          <w:lang w:val="en-US" w:eastAsia="zh-CN"/>
        </w:rPr>
        <w:t>的图像矩阵转换为</w:t>
      </w:r>
      <w:r>
        <w:rPr>
          <w:rFonts w:hint="eastAsia" w:asciiTheme="minorEastAsia" w:hAnsiTheme="minorEastAsia" w:cstheme="minorEastAsia"/>
          <w:position w:val="-6"/>
          <w:sz w:val="24"/>
          <w:szCs w:val="24"/>
          <w:lang w:val="en-US" w:eastAsia="zh-CN"/>
        </w:rPr>
        <w:object>
          <v:shape id="_x0000_i1026" o:spt="75" type="#_x0000_t75" style="height:13.95pt;width:22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asciiTheme="minorEastAsia" w:hAnsiTheme="minorEastAsia" w:cstheme="minorEastAsia"/>
          <w:sz w:val="24"/>
          <w:szCs w:val="24"/>
          <w:lang w:val="en-US" w:eastAsia="zh-CN"/>
        </w:rPr>
        <w:t>的矢量，如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_Ref27330 \h </w:instrText>
      </w:r>
      <w:r>
        <w:rPr>
          <w:rFonts w:hint="eastAsia" w:asciiTheme="minorEastAsia" w:hAnsiTheme="minorEastAsia" w:cstheme="minorEastAsia"/>
          <w:sz w:val="24"/>
          <w:szCs w:val="24"/>
          <w:lang w:val="en-US" w:eastAsia="zh-CN"/>
        </w:rPr>
        <w:fldChar w:fldCharType="separate"/>
      </w:r>
      <w:r>
        <w:t>图 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，使用该方法</w:t>
      </w:r>
      <w:r>
        <w:rPr>
          <w:rFonts w:hint="eastAsia" w:asciiTheme="minorEastAsia" w:hAnsiTheme="minorEastAsia" w:cstheme="minorEastAsia"/>
          <w:sz w:val="24"/>
        </w:rPr>
        <w:t>不能捕捉像素之间的关联性特征</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几乎没有准确性可言。</w:t>
      </w:r>
    </w:p>
    <w:p>
      <w:pPr>
        <w:widowControl w:val="0"/>
        <w:numPr>
          <w:ilvl w:val="0"/>
          <w:numId w:val="0"/>
        </w:numPr>
        <w:tabs>
          <w:tab w:val="left" w:pos="312"/>
        </w:tabs>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085590" cy="1800225"/>
            <wp:effectExtent l="0" t="0" r="10160" b="9525"/>
            <wp:docPr id="25" name="图片 25" descr="卷积神经网络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卷积神经网络结构"/>
                    <pic:cNvPicPr>
                      <a:picLocks noChangeAspect="1"/>
                    </pic:cNvPicPr>
                  </pic:nvPicPr>
                  <pic:blipFill>
                    <a:blip r:embed="rId11"/>
                    <a:stretch>
                      <a:fillRect/>
                    </a:stretch>
                  </pic:blipFill>
                  <pic:spPr>
                    <a:xfrm>
                      <a:off x="0" y="0"/>
                      <a:ext cx="4085590"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6" w:name="_Ref2686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卷积神经网络结构</w:t>
      </w:r>
      <w:bookmarkEnd w:id="6"/>
    </w:p>
    <w:p>
      <w:pPr>
        <w:rPr>
          <w:rFonts w:hint="eastAsia"/>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077720" cy="1800225"/>
            <wp:effectExtent l="0" t="0" r="17780" b="9525"/>
            <wp:docPr id="29" name="图片 29" descr="图向量展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向量展平"/>
                    <pic:cNvPicPr>
                      <a:picLocks noChangeAspect="1"/>
                    </pic:cNvPicPr>
                  </pic:nvPicPr>
                  <pic:blipFill>
                    <a:blip r:embed="rId12"/>
                    <a:stretch>
                      <a:fillRect/>
                    </a:stretch>
                  </pic:blipFill>
                  <pic:spPr>
                    <a:xfrm>
                      <a:off x="0" y="0"/>
                      <a:ext cx="2077720" cy="180022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7" w:name="_Ref2733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图矩阵转矢量</w:t>
      </w:r>
      <w:bookmarkEnd w:id="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通过使用相关过滤器，卷积神经网络能够成功捕获图像中的时空依存关系。 由于所涉及参数的数量减少以及权重的可重用性，该体系结构对图像数据集的拟合效果更好。也就是说，可以训练网络以更好地理解图像的复杂性。</w:t>
      </w:r>
      <w:r>
        <w:rPr>
          <w:rFonts w:hint="default" w:asciiTheme="minorEastAsia" w:hAnsiTheme="minorEastAsia" w:cstheme="minorEastAsia"/>
          <w:sz w:val="24"/>
          <w:szCs w:val="24"/>
          <w:lang w:val="en-US" w:eastAsia="zh-CN"/>
        </w:rPr>
        <w:t>在</w:t>
      </w:r>
      <w:r>
        <w:rPr>
          <w:rFonts w:hint="default" w:asciiTheme="minorEastAsia" w:hAnsiTheme="minorEastAsia" w:cstheme="minorEastAsia"/>
          <w:sz w:val="24"/>
          <w:szCs w:val="24"/>
          <w:lang w:val="en-US" w:eastAsia="zh-CN"/>
        </w:rPr>
        <w:fldChar w:fldCharType="begin"/>
      </w:r>
      <w:r>
        <w:rPr>
          <w:rFonts w:hint="default" w:asciiTheme="minorEastAsia" w:hAnsiTheme="minorEastAsia" w:cstheme="minorEastAsia"/>
          <w:sz w:val="24"/>
          <w:szCs w:val="24"/>
          <w:lang w:val="en-US" w:eastAsia="zh-CN"/>
        </w:rPr>
        <w:instrText xml:space="preserve"> REF _Ref27503 \h </w:instrText>
      </w:r>
      <w:r>
        <w:rPr>
          <w:rFonts w:hint="default" w:asciiTheme="minorEastAsia" w:hAnsiTheme="minorEastAsia" w:cstheme="minorEastAsia"/>
          <w:sz w:val="24"/>
          <w:szCs w:val="24"/>
          <w:lang w:val="en-US" w:eastAsia="zh-CN"/>
        </w:rPr>
        <w:fldChar w:fldCharType="separate"/>
      </w:r>
      <w:r>
        <w:t>图 3</w:t>
      </w:r>
      <w:r>
        <w:rPr>
          <w:rFonts w:hint="default" w:asciiTheme="minorEastAsia" w:hAnsiTheme="minorEastAsia" w:cstheme="minorEastAsia"/>
          <w:sz w:val="24"/>
          <w:szCs w:val="24"/>
          <w:lang w:val="en-US" w:eastAsia="zh-CN"/>
        </w:rPr>
        <w:fldChar w:fldCharType="end"/>
      </w:r>
      <w:r>
        <w:rPr>
          <w:rFonts w:hint="default" w:asciiTheme="minorEastAsia" w:hAnsiTheme="minorEastAsia" w:cstheme="minorEastAsia"/>
          <w:sz w:val="24"/>
          <w:szCs w:val="24"/>
          <w:lang w:val="en-US" w:eastAsia="zh-CN"/>
        </w:rPr>
        <w:t>中，我们有一个RGB图像，该图像已被其三个颜色平面</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红色，绿色和蓝色</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分开。图像中存在许多这样的色彩空间-灰度，RGB，HSV，CMYK等。</w:t>
      </w:r>
      <w:r>
        <w:rPr>
          <w:rFonts w:hint="eastAsia" w:asciiTheme="minorEastAsia" w:hAnsiTheme="minorEastAsia" w:cstheme="minorEastAsia"/>
          <w:sz w:val="24"/>
          <w:szCs w:val="24"/>
          <w:lang w:val="en-US" w:eastAsia="zh-CN"/>
        </w:rPr>
        <w:t>设想</w:t>
      </w:r>
      <w:r>
        <w:rPr>
          <w:rFonts w:hint="default" w:asciiTheme="minorEastAsia" w:hAnsiTheme="minorEastAsia" w:cstheme="minorEastAsia"/>
          <w:sz w:val="24"/>
          <w:szCs w:val="24"/>
          <w:lang w:val="en-US" w:eastAsia="zh-CN"/>
        </w:rPr>
        <w:t>，一旦图像达到8K</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7680×4320</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的尺寸，</w:t>
      </w:r>
      <w:r>
        <w:rPr>
          <w:rFonts w:hint="eastAsia" w:asciiTheme="minorEastAsia" w:hAnsiTheme="minorEastAsia" w:cstheme="minorEastAsia"/>
          <w:sz w:val="24"/>
          <w:szCs w:val="24"/>
          <w:lang w:val="en-US" w:eastAsia="zh-CN"/>
        </w:rPr>
        <w:t>那么图像矩阵的数据量将是非常巨大的</w:t>
      </w:r>
      <w:r>
        <w:rPr>
          <w:rFonts w:hint="default"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t>卷积神经网络</w:t>
      </w:r>
      <w:r>
        <w:rPr>
          <w:rFonts w:hint="default" w:asciiTheme="minorEastAsia" w:hAnsiTheme="minorEastAsia" w:cstheme="minorEastAsia"/>
          <w:sz w:val="24"/>
          <w:szCs w:val="24"/>
          <w:lang w:val="en-US" w:eastAsia="zh-CN"/>
        </w:rPr>
        <w:t>的作用是将图像缩小为易于处理的形式，</w:t>
      </w:r>
      <w:r>
        <w:rPr>
          <w:rFonts w:hint="eastAsia" w:asciiTheme="minorEastAsia" w:hAnsiTheme="minorEastAsia" w:cstheme="minorEastAsia"/>
          <w:sz w:val="24"/>
          <w:szCs w:val="24"/>
          <w:lang w:val="en-US" w:eastAsia="zh-CN"/>
        </w:rPr>
        <w:t>但是又不会丢失重要的数据信息。</w:t>
      </w:r>
      <w:r>
        <w:rPr>
          <w:rFonts w:hint="default" w:asciiTheme="minorEastAsia" w:hAnsiTheme="minorEastAsia" w:cstheme="minorEastAsia"/>
          <w:sz w:val="24"/>
          <w:szCs w:val="24"/>
          <w:lang w:val="en-US" w:eastAsia="zh-CN"/>
        </w:rPr>
        <w:t>当我们要设计一种架构时，这一点很重要，该架构不仅要善于</w:t>
      </w:r>
      <w:r>
        <w:rPr>
          <w:rFonts w:hint="eastAsia" w:asciiTheme="minorEastAsia" w:hAnsiTheme="minorEastAsia" w:cstheme="minorEastAsia"/>
          <w:sz w:val="24"/>
          <w:szCs w:val="24"/>
          <w:lang w:val="en-US" w:eastAsia="zh-CN"/>
        </w:rPr>
        <w:t>学习数据中的规律</w:t>
      </w:r>
      <w:r>
        <w:rPr>
          <w:rFonts w:hint="default" w:asciiTheme="minorEastAsia" w:hAnsiTheme="minorEastAsia" w:cstheme="minorEastAsia"/>
          <w:sz w:val="24"/>
          <w:szCs w:val="24"/>
          <w:lang w:val="en-US" w:eastAsia="zh-CN"/>
        </w:rPr>
        <w:t>，而且还可以扩展到海量数据集。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3208020" cy="2160270"/>
            <wp:effectExtent l="0" t="0" r="11430" b="11430"/>
            <wp:docPr id="30" name="图片 30" descr="RPG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PG图片"/>
                    <pic:cNvPicPr>
                      <a:picLocks noChangeAspect="1"/>
                    </pic:cNvPicPr>
                  </pic:nvPicPr>
                  <pic:blipFill>
                    <a:blip r:embed="rId13"/>
                    <a:stretch>
                      <a:fillRect/>
                    </a:stretch>
                  </pic:blipFill>
                  <pic:spPr>
                    <a:xfrm>
                      <a:off x="0" y="0"/>
                      <a:ext cx="320802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8" w:name="_Ref2750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RGB图像</w:t>
      </w:r>
      <w:bookmarkEnd w:id="8"/>
    </w:p>
    <w:p>
      <w:pPr>
        <w:rPr>
          <w:rFonts w:hint="default"/>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特征抽取器和分类器是卷积神经网络的基本架构，特征提取器一般由多个卷积层和池化层一起叠加组成，卷积、池化的过程会对特征图进行连续地缩小，缩小了特征图就会导致特征图的数目有所增加。最后一个特征提取器的后面，将输入模型的所有特征图展开并排列成一个特征向量，这个特征向量的维度是一，最后这个一维的特征向量作为输入连接分类器。由多层感知机组成的分类器一般连接在特征提取器的后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说一说有关参数的选择，这里以卷积核的选取为例子，在相同感受野的前提下，小卷积核和多卷积层的计算量要比大卷积核和少卷积层少，但是要注意，卷积核如果小于1则无法起到提升视野的作用了。在进行滑动卷积的时候，为保证锚点恰好在中间，通常选择奇数的卷积模板，容易产生位置偏移。卷积核的大小一般为</w:t>
      </w:r>
      <w:r>
        <w:rPr>
          <w:rFonts w:hint="eastAsia" w:asciiTheme="minorEastAsia" w:hAnsiTheme="minorEastAsia" w:cstheme="minorEastAsia"/>
          <w:position w:val="-6"/>
          <w:sz w:val="24"/>
          <w:szCs w:val="24"/>
          <w:lang w:val="en-US" w:eastAsia="zh-CN"/>
        </w:rPr>
        <w:object>
          <v:shape id="_x0000_i1027" o:spt="75" type="#_x0000_t75" style="height:13.95pt;width:2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eastAsia" w:asciiTheme="minorEastAsia" w:hAnsiTheme="minorEastAsia" w:cstheme="minorEastAsia"/>
          <w:sz w:val="24"/>
          <w:szCs w:val="24"/>
          <w:lang w:val="en-US" w:eastAsia="zh-CN"/>
        </w:rPr>
        <w:t>。卷积的层数则需要根据数据集、模板的大小、网络尺寸以及模型训练的效果来动态的进行优化。</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卷积层，我们假定输入的图像维度是：</w:t>
      </w:r>
    </w:p>
    <w:p>
      <w:pPr>
        <w:widowControl w:val="0"/>
        <w:numPr>
          <w:ilvl w:val="0"/>
          <w:numId w:val="0"/>
        </w:numPr>
        <w:tabs>
          <w:tab w:val="left" w:pos="312"/>
        </w:tabs>
        <w:spacing w:line="360" w:lineRule="auto"/>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position w:val="-10"/>
          <w:sz w:val="24"/>
          <w:szCs w:val="24"/>
          <w:lang w:val="en-US" w:eastAsia="zh-CN"/>
        </w:rPr>
        <w:object>
          <v:shape id="_x0000_i1028" o:spt="75" type="#_x0000_t75" style="height:16pt;width:293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_Ref27686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的绿色部分类似于我们输入的</w:t>
      </w:r>
      <w:r>
        <w:rPr>
          <w:rFonts w:hint="eastAsia" w:asciiTheme="minorEastAsia" w:hAnsiTheme="minorEastAsia" w:cstheme="minorEastAsia"/>
          <w:position w:val="-6"/>
          <w:sz w:val="24"/>
          <w:szCs w:val="24"/>
          <w:lang w:val="en-US" w:eastAsia="zh-CN"/>
        </w:rPr>
        <w:object>
          <v:shape id="_x0000_i1029" o:spt="75" type="#_x0000_t75" style="height:13.95pt;width:37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eastAsia" w:asciiTheme="minorEastAsia" w:hAnsiTheme="minorEastAsia" w:cstheme="minorEastAsia"/>
          <w:sz w:val="24"/>
          <w:szCs w:val="24"/>
          <w:lang w:val="en-US" w:eastAsia="zh-CN"/>
        </w:rPr>
        <w:t>的图像。在卷积层的第一部分执行卷积运算所涉及的元素我们称之为卷积核或者过滤器</w:t>
      </w:r>
      <w:r>
        <w:rPr>
          <w:rFonts w:hint="eastAsia" w:asciiTheme="minorEastAsia" w:hAnsiTheme="minorEastAsia" w:cstheme="minorEastAsia"/>
          <w:position w:val="-4"/>
          <w:sz w:val="24"/>
          <w:szCs w:val="24"/>
          <w:lang w:val="en-US" w:eastAsia="zh-CN"/>
        </w:rPr>
        <w:object>
          <v:shape id="_x0000_i1030"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eastAsia" w:asciiTheme="minorEastAsia" w:hAnsiTheme="minorEastAsia" w:cstheme="minorEastAsia"/>
          <w:sz w:val="24"/>
          <w:szCs w:val="24"/>
          <w:lang w:val="en-US" w:eastAsia="zh-CN"/>
        </w:rPr>
        <w:t>，在</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_Ref18850 \h </w:instrText>
      </w:r>
      <w:r>
        <w:rPr>
          <w:rFonts w:hint="eastAsia" w:asciiTheme="minorEastAsia" w:hAnsiTheme="minorEastAsia" w:cstheme="minorEastAsia"/>
          <w:sz w:val="24"/>
          <w:szCs w:val="24"/>
          <w:lang w:val="en-US" w:eastAsia="zh-CN"/>
        </w:rPr>
        <w:fldChar w:fldCharType="separate"/>
      </w:r>
      <w:r>
        <w:t>图 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中以黄色表示。我们选择</w:t>
      </w:r>
      <w:r>
        <w:rPr>
          <w:rFonts w:hint="eastAsia" w:asciiTheme="minorEastAsia" w:hAnsiTheme="minorEastAsia" w:cstheme="minorEastAsia"/>
          <w:position w:val="-4"/>
          <w:sz w:val="24"/>
          <w:szCs w:val="24"/>
          <w:lang w:val="en-US" w:eastAsia="zh-CN"/>
        </w:rPr>
        <w:object>
          <v:shape id="_x0000_i1031" o:spt="75" type="#_x0000_t75" style="height:13pt;width:13pt;" o:ole="t" filled="f" o:preferrelative="t" stroked="f" coordsize="21600,21600">
            <v:path/>
            <v:fill on="f" focussize="0,0"/>
            <v:stroke on="f"/>
            <v:imagedata r:id="rId21" o:title=""/>
            <o:lock v:ext="edit" aspectratio="t"/>
            <w10:wrap type="none"/>
            <w10:anchorlock/>
          </v:shape>
          <o:OLEObject Type="Embed" ProgID="Equation.KSEE3" ShapeID="_x0000_i1031" DrawAspect="Content" ObjectID="_1468075731" r:id="rId22">
            <o:LockedField>false</o:LockedField>
          </o:OLEObject>
        </w:object>
      </w:r>
      <w:r>
        <w:rPr>
          <w:rFonts w:hint="eastAsia" w:asciiTheme="minorEastAsia" w:hAnsiTheme="minorEastAsia" w:cstheme="minorEastAsia"/>
          <w:sz w:val="24"/>
          <w:szCs w:val="24"/>
          <w:lang w:val="en-US" w:eastAsia="zh-CN"/>
        </w:rPr>
        <w:t>为</w:t>
      </w:r>
      <w:r>
        <w:rPr>
          <w:rFonts w:hint="eastAsia" w:asciiTheme="minorEastAsia" w:hAnsiTheme="minorEastAsia" w:cstheme="minorEastAsia"/>
          <w:position w:val="-6"/>
          <w:sz w:val="24"/>
          <w:szCs w:val="24"/>
          <w:lang w:val="en-US" w:eastAsia="zh-CN"/>
        </w:rPr>
        <w:object>
          <v:shape id="_x0000_i1032" o:spt="75" type="#_x0000_t75" style="height:13.95pt;width:37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inorEastAsia" w:hAnsiTheme="minorEastAsia" w:cstheme="minorEastAsia"/>
          <w:sz w:val="24"/>
          <w:szCs w:val="24"/>
          <w:lang w:val="en-US" w:eastAsia="zh-CN"/>
        </w:rPr>
        <w:t>的矩阵：</w:t>
      </w:r>
    </w:p>
    <w:p>
      <w:pPr>
        <w:widowControl w:val="0"/>
        <w:numPr>
          <w:ilvl w:val="0"/>
          <w:numId w:val="0"/>
        </w:numPr>
        <w:tabs>
          <w:tab w:val="left" w:pos="312"/>
        </w:tabs>
        <w:spacing w:line="360" w:lineRule="auto"/>
        <w:jc w:val="center"/>
        <w:rPr>
          <w:rFonts w:hint="default" w:asciiTheme="minorEastAsia" w:hAnsiTheme="minorEastAsia" w:cstheme="minorEastAsia"/>
          <w:position w:val="-46"/>
          <w:sz w:val="24"/>
          <w:szCs w:val="24"/>
          <w:lang w:val="en-US" w:eastAsia="zh-CN"/>
        </w:rPr>
      </w:pPr>
      <w:r>
        <w:rPr>
          <w:rFonts w:hint="default" w:asciiTheme="minorEastAsia" w:hAnsiTheme="minorEastAsia" w:cstheme="minorEastAsia"/>
          <w:position w:val="-46"/>
          <w:sz w:val="24"/>
          <w:szCs w:val="24"/>
          <w:lang w:val="en-US" w:eastAsia="zh-CN"/>
        </w:rPr>
        <w:object>
          <v:shape id="_x0000_i1033" o:spt="75" type="#_x0000_t75" style="height:53pt;width:63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p>
    <w:p>
      <w:pPr>
        <w:widowControl w:val="0"/>
        <w:numPr>
          <w:ilvl w:val="0"/>
          <w:numId w:val="0"/>
        </w:numPr>
        <w:tabs>
          <w:tab w:val="left" w:pos="312"/>
        </w:tabs>
        <w:spacing w:line="360" w:lineRule="auto"/>
        <w:jc w:val="both"/>
        <w:rPr>
          <w:rFonts w:hint="default" w:asciiTheme="minorEastAsia" w:hAnsiTheme="minorEastAsia" w:cstheme="minorEastAsia"/>
          <w:position w:val="-46"/>
          <w:sz w:val="24"/>
          <w:szCs w:val="24"/>
          <w:lang w:val="en-US"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448050" cy="2160270"/>
            <wp:effectExtent l="0" t="0" r="0" b="11430"/>
            <wp:docPr id="31" name="图片 31" descr="卷积操作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卷积操作1"/>
                    <pic:cNvPicPr>
                      <a:picLocks noChangeAspect="1"/>
                    </pic:cNvPicPr>
                  </pic:nvPicPr>
                  <pic:blipFill>
                    <a:blip r:embed="rId27"/>
                    <a:stretch>
                      <a:fillRect/>
                    </a:stretch>
                  </pic:blipFill>
                  <pic:spPr>
                    <a:xfrm>
                      <a:off x="0" y="0"/>
                      <a:ext cx="344805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9" w:name="_Ref2768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卷积操作一</w:t>
      </w:r>
      <w:bookmarkEnd w:id="9"/>
    </w:p>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卷积核乘上图像的像素值并求和，每次向右位移一个长度，如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_Ref27761 \h </w:instrText>
      </w:r>
      <w:r>
        <w:rPr>
          <w:rFonts w:hint="eastAsia" w:asciiTheme="minorEastAsia" w:hAnsiTheme="minorEastAsia" w:cstheme="minorEastAsia"/>
          <w:sz w:val="24"/>
          <w:szCs w:val="24"/>
          <w:lang w:val="en-US" w:eastAsia="zh-CN"/>
        </w:rPr>
        <w:fldChar w:fldCharType="separate"/>
      </w:r>
      <w:r>
        <w:t>图 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3393440" cy="2160270"/>
            <wp:effectExtent l="0" t="0" r="16510" b="11430"/>
            <wp:docPr id="32" name="图片 32" descr="卷积操作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卷积操作2"/>
                    <pic:cNvPicPr>
                      <a:picLocks noChangeAspect="1"/>
                    </pic:cNvPicPr>
                  </pic:nvPicPr>
                  <pic:blipFill>
                    <a:blip r:embed="rId28"/>
                    <a:stretch>
                      <a:fillRect/>
                    </a:stretch>
                  </pic:blipFill>
                  <pic:spPr>
                    <a:xfrm>
                      <a:off x="0" y="0"/>
                      <a:ext cx="3393440" cy="21602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0" w:name="_Ref2776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卷积操作二</w:t>
      </w:r>
      <w:bookmarkEnd w:id="10"/>
    </w:p>
    <w:p>
      <w:pPr>
        <w:widowControl w:val="0"/>
        <w:numPr>
          <w:ilvl w:val="0"/>
          <w:numId w:val="0"/>
        </w:numPr>
        <w:tabs>
          <w:tab w:val="left" w:pos="312"/>
        </w:tabs>
        <w:jc w:val="both"/>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36215" cy="1727835"/>
            <wp:effectExtent l="0" t="0" r="6985" b="5715"/>
            <wp:docPr id="33" name="图片 33" descr="卷积操作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卷积操作3"/>
                    <pic:cNvPicPr>
                      <a:picLocks noChangeAspect="1"/>
                    </pic:cNvPicPr>
                  </pic:nvPicPr>
                  <pic:blipFill>
                    <a:blip r:embed="rId29"/>
                    <a:stretch>
                      <a:fillRect/>
                    </a:stretch>
                  </pic:blipFill>
                  <pic:spPr>
                    <a:xfrm>
                      <a:off x="0" y="0"/>
                      <a:ext cx="2736215" cy="1727835"/>
                    </a:xfrm>
                    <a:prstGeom prst="rect">
                      <a:avLst/>
                    </a:prstGeom>
                  </pic:spPr>
                </pic:pic>
              </a:graphicData>
            </a:graphic>
          </wp:inline>
        </w:drawing>
      </w:r>
    </w:p>
    <w:p>
      <w:pPr>
        <w:pStyle w:val="5"/>
        <w:widowControl w:val="0"/>
        <w:numPr>
          <w:ilvl w:val="0"/>
          <w:numId w:val="0"/>
        </w:numPr>
        <w:tabs>
          <w:tab w:val="left" w:pos="312"/>
        </w:tabs>
        <w:jc w:val="center"/>
        <w:rPr>
          <w:rFonts w:hint="eastAsia"/>
          <w:lang w:eastAsia="zh-CN"/>
        </w:rPr>
      </w:pPr>
      <w:bookmarkStart w:id="11" w:name="_Ref27964"/>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卷积操作三</w:t>
      </w:r>
      <w:bookmarkEnd w:id="11"/>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由于步长= 1（不跨步），内核每次移位9次，每次在K与内核所徘徊的图像P部分之间执行矩阵乘法运算，如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_Ref27964 \h </w:instrText>
      </w:r>
      <w:r>
        <w:rPr>
          <w:rFonts w:hint="eastAsia" w:asciiTheme="minorEastAsia" w:hAnsiTheme="minorEastAsia" w:cstheme="minorEastAsia"/>
          <w:sz w:val="24"/>
          <w:szCs w:val="24"/>
          <w:lang w:val="en-US" w:eastAsia="zh-CN"/>
        </w:rPr>
        <w:fldChar w:fldCharType="separate"/>
      </w:r>
      <w:r>
        <w:t>图 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Helvetica" w:hAnsi="Helvetica" w:eastAsia="宋体" w:cs="Helvetica"/>
          <w:i w:val="0"/>
          <w:caps w:val="0"/>
          <w:color w:val="333333"/>
          <w:spacing w:val="0"/>
          <w:sz w:val="19"/>
          <w:szCs w:val="19"/>
          <w:lang w:val="en-US" w:eastAsia="zh-CN"/>
        </w:rPr>
        <w:tab/>
      </w:r>
      <w:r>
        <w:rPr>
          <w:rFonts w:hint="eastAsia" w:asciiTheme="minorEastAsia" w:hAnsiTheme="minorEastAsia" w:cstheme="minorEastAsia"/>
          <w:sz w:val="24"/>
          <w:szCs w:val="24"/>
          <w:lang w:val="en-US" w:eastAsia="zh-CN"/>
        </w:rPr>
        <w:t>过滤器将以某个“步幅值”向右移动，直到解析出完整的宽度为止。继续前进，它将跳至具有相同“步幅值”的图像的左侧，并重复该过程，直到遍历整个图像为止。</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卷积运算的目的是从输入的图像里面提取出诸如边缘之类的隐含在图像中的高级特征。卷积网络一般由多个卷积层构成，第一层卷积负责提取图像中的浅层特征，比如图像，纹理，颜色等。通过添加卷积层，这样的体系结构也可以适应高级特征，为我们提供一个对数据集中的图像有全面了解的网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接下来是池化层，一般卷积层后面会设计一个池化层，主要的目的是为了降维从而减少计算量，同时它也保存了图像中的重要信息。池化有两种类型：最大池化和平均池化</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_Ref28026 \h </w:instrText>
      </w:r>
      <w:r>
        <w:rPr>
          <w:rFonts w:hint="eastAsia" w:asciiTheme="minorEastAsia" w:hAnsiTheme="minorEastAsia" w:cstheme="minorEastAsia"/>
          <w:sz w:val="24"/>
          <w:szCs w:val="24"/>
          <w:lang w:val="en-US" w:eastAsia="zh-CN"/>
        </w:rPr>
        <w:fldChar w:fldCharType="separate"/>
      </w:r>
      <w:r>
        <w:t>图 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。最大池化就是把卷积核所覆盖的区域取其中的最大值，平均池化就是覆盖区域去一个平均值。</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最大池化也可以抑制噪声对模型的影响，它没有使用激活函数，且执行了降维和降噪。而平均池化仅是执行降维作为噪声抑制的机制，所以我们认为最大池化的性能要比平均池化好得多。</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1635760" cy="1727835"/>
            <wp:effectExtent l="0" t="0" r="2540" b="5715"/>
            <wp:docPr id="34" name="图片 34" descr="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池化"/>
                    <pic:cNvPicPr>
                      <a:picLocks noChangeAspect="1"/>
                    </pic:cNvPicPr>
                  </pic:nvPicPr>
                  <pic:blipFill>
                    <a:blip r:embed="rId30"/>
                    <a:stretch>
                      <a:fillRect/>
                    </a:stretch>
                  </pic:blipFill>
                  <pic:spPr>
                    <a:xfrm>
                      <a:off x="0" y="0"/>
                      <a:ext cx="1635760" cy="1727835"/>
                    </a:xfrm>
                    <a:prstGeom prst="rect">
                      <a:avLst/>
                    </a:prstGeom>
                  </pic:spPr>
                </pic:pic>
              </a:graphicData>
            </a:graphic>
          </wp:inline>
        </w:drawing>
      </w:r>
    </w:p>
    <w:p>
      <w:pPr>
        <w:pStyle w:val="5"/>
        <w:widowControl w:val="0"/>
        <w:numPr>
          <w:ilvl w:val="0"/>
          <w:numId w:val="0"/>
        </w:numPr>
        <w:tabs>
          <w:tab w:val="left" w:pos="312"/>
        </w:tabs>
        <w:jc w:val="center"/>
        <w:rPr>
          <w:rFonts w:hint="eastAsia" w:eastAsiaTheme="minorEastAsia"/>
          <w:lang w:eastAsia="zh-CN"/>
        </w:rPr>
      </w:pPr>
      <w:bookmarkStart w:id="12" w:name="_Ref2802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池化</w:t>
      </w:r>
      <w:bookmarkEnd w:id="12"/>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卷积层和池化层一起形成了卷积神经网络的隐层。根据图像的复杂度，可以增加这种层的数量来捕获更低级的细节，但是相应的会以更多的算力作为代价。当完成上述的过程，模型已经可以捕获图像中的特征信息。下面，我们将整理最终的输出并将其输入常规的神经网络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全连接层。添加全连接层是学习卷积层输出高级特征的非线性组合的简单方法。全连接层会学习该空间中可能存在的非线性函数。如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_Ref28085 \h </w:instrText>
      </w:r>
      <w:r>
        <w:rPr>
          <w:rFonts w:hint="eastAsia" w:asciiTheme="minorEastAsia" w:hAnsiTheme="minorEastAsia" w:cstheme="minorEastAsia"/>
          <w:sz w:val="24"/>
          <w:szCs w:val="24"/>
          <w:lang w:val="en-US" w:eastAsia="zh-CN"/>
        </w:rPr>
        <w:fldChar w:fldCharType="separate"/>
      </w:r>
      <w:r>
        <w:t>图 8</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我们已经将输入的图像转换为适用于多层感知机的列向量。展平的输出被输入到前馈神经网络，在每次训练迭代中应用反向传播。在每一轮的训练中，改模型能够区分图像中的主要特征和某一些低级的特征，并使用</w:t>
      </w:r>
      <w:r>
        <w:rPr>
          <w:rFonts w:hint="eastAsia" w:asciiTheme="minorEastAsia" w:hAnsiTheme="minorEastAsia" w:cstheme="minorEastAsia"/>
          <w:position w:val="-10"/>
          <w:sz w:val="24"/>
          <w:szCs w:val="24"/>
          <w:lang w:val="en-US" w:eastAsia="zh-CN"/>
        </w:rPr>
        <w:object>
          <v:shape id="_x0000_i1034" o:spt="75" type="#_x0000_t75" style="height:16pt;width:46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asciiTheme="minorEastAsia" w:hAnsiTheme="minorEastAsia" w:cstheme="minorEastAsia"/>
          <w:sz w:val="24"/>
          <w:szCs w:val="24"/>
          <w:lang w:val="en-US" w:eastAsia="zh-CN"/>
        </w:rPr>
        <w:t>分类技术对其进行分类。</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997835" cy="1800225"/>
            <wp:effectExtent l="0" t="0" r="12065" b="9525"/>
            <wp:docPr id="35" name="图片 35" descr="sof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oftmax"/>
                    <pic:cNvPicPr>
                      <a:picLocks noChangeAspect="1"/>
                    </pic:cNvPicPr>
                  </pic:nvPicPr>
                  <pic:blipFill>
                    <a:blip r:embed="rId33"/>
                    <a:stretch>
                      <a:fillRect/>
                    </a:stretch>
                  </pic:blipFill>
                  <pic:spPr>
                    <a:xfrm>
                      <a:off x="0" y="0"/>
                      <a:ext cx="2997835" cy="180022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3" w:name="_Ref28085"/>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SoftMax</w:t>
      </w:r>
      <w:bookmarkEnd w:id="13"/>
    </w:p>
    <w:p>
      <w:pPr>
        <w:rPr>
          <w:rFonts w:hint="eastAsia"/>
          <w:lang w:val="en-US" w:eastAsia="zh-CN"/>
        </w:rPr>
      </w:pPr>
    </w:p>
    <w:p>
      <w:pPr>
        <w:pStyle w:val="3"/>
        <w:numPr>
          <w:ilvl w:val="1"/>
          <w:numId w:val="1"/>
        </w:numPr>
        <w:bidi w:val="0"/>
        <w:ind w:left="850" w:leftChars="0" w:hanging="453" w:firstLineChars="0"/>
        <w:rPr>
          <w:rFonts w:hint="default"/>
          <w:lang w:val="en-US" w:eastAsia="zh-CN"/>
        </w:rPr>
      </w:pPr>
      <w:bookmarkStart w:id="14" w:name="_Toc5198"/>
      <w:r>
        <w:rPr>
          <w:rFonts w:hint="eastAsia"/>
          <w:lang w:val="en-US" w:eastAsia="zh-CN"/>
        </w:rPr>
        <w:t>循环神经网络</w:t>
      </w:r>
      <w:bookmarkEnd w:id="14"/>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lang w:val="en-US" w:eastAsia="zh-CN"/>
        </w:rPr>
        <w:tab/>
      </w:r>
      <w:r>
        <w:rPr>
          <w:rFonts w:hint="eastAsia" w:asciiTheme="minorEastAsia" w:hAnsiTheme="minorEastAsia" w:cstheme="minorEastAsia"/>
          <w:sz w:val="24"/>
          <w:lang w:val="en-US" w:eastAsia="zh-CN"/>
        </w:rPr>
        <w:tab/>
      </w:r>
      <w:r>
        <w:rPr>
          <w:rFonts w:hint="eastAsia" w:asciiTheme="minorEastAsia" w:hAnsiTheme="minorEastAsia" w:cstheme="minorEastAsia"/>
          <w:sz w:val="24"/>
          <w:lang w:val="en-US" w:eastAsia="zh-CN"/>
        </w:rPr>
        <w:t>循环神经网络和前馈神经网络的结构有很大的不同，</w:t>
      </w:r>
      <w:r>
        <w:rPr>
          <w:rFonts w:hint="eastAsia" w:asciiTheme="minorEastAsia" w:hAnsiTheme="minorEastAsia" w:cstheme="minorEastAsia"/>
          <w:sz w:val="24"/>
          <w:szCs w:val="24"/>
          <w:lang w:val="en-US" w:eastAsia="zh-CN"/>
        </w:rPr>
        <w:t>前馈神经网络（Feed-Forward Nerual Network,FNN）的结构如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_Ref28196 \h </w:instrText>
      </w:r>
      <w:r>
        <w:rPr>
          <w:rFonts w:hint="eastAsia" w:asciiTheme="minorEastAsia" w:hAnsiTheme="minorEastAsia" w:cstheme="minorEastAsia"/>
          <w:sz w:val="24"/>
          <w:szCs w:val="24"/>
          <w:lang w:val="en-US" w:eastAsia="zh-CN"/>
        </w:rPr>
        <w:fldChar w:fldCharType="separate"/>
      </w:r>
      <w:r>
        <w:t>图 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它是最简单的神经网模型，只有几个简单的神经元组成，网络包含了输入层，隐层单元，输出层。上一层的神经元与下一层的神经元全连接，同层的神经元之间没有连接，网络之间没有回路，整个网络之间没有反馈，原始数据从输入层逐层通过网络到达输出层。网络中连接权重存储了网络在这些数据中所学到的知识。那么这样的网络结构就会导致FNN无法学习到原始数据中上下文包含的信息，而在现实生活中，许多的数据都是包含丰富的上下文信息，比如语音信息，视频信息，文本信息等。这就导致了FNN在很多包含如上数据的任务上存在很大的局限性。</w:t>
      </w:r>
    </w:p>
    <w:p>
      <w:pPr>
        <w:widowControl w:val="0"/>
        <w:numPr>
          <w:ilvl w:val="0"/>
          <w:numId w:val="0"/>
        </w:numPr>
        <w:tabs>
          <w:tab w:val="left" w:pos="312"/>
        </w:tabs>
        <w:jc w:val="center"/>
        <w:rPr>
          <w:rFonts w:hint="eastAsia" w:eastAsiaTheme="minorEastAsia"/>
          <w:lang w:eastAsia="zh-CN"/>
        </w:rPr>
      </w:pP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581910" cy="1979930"/>
            <wp:effectExtent l="0" t="0" r="8890" b="1270"/>
            <wp:docPr id="36" name="图片 36" descr="前馈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前馈神经网络"/>
                    <pic:cNvPicPr>
                      <a:picLocks noChangeAspect="1"/>
                    </pic:cNvPicPr>
                  </pic:nvPicPr>
                  <pic:blipFill>
                    <a:blip r:embed="rId34"/>
                    <a:stretch>
                      <a:fillRect/>
                    </a:stretch>
                  </pic:blipFill>
                  <pic:spPr>
                    <a:xfrm>
                      <a:off x="0" y="0"/>
                      <a:ext cx="2581910" cy="197993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5" w:name="_Ref281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前馈神经网络结构</w:t>
      </w:r>
      <w:bookmarkEnd w:id="15"/>
    </w:p>
    <w:p>
      <w:pPr>
        <w:rPr>
          <w:rFonts w:hint="eastAsia"/>
          <w:lang w:eastAsia="zh-CN"/>
        </w:rPr>
      </w:pPr>
    </w:p>
    <w:p>
      <w:pPr>
        <w:widowControl w:val="0"/>
        <w:numPr>
          <w:ilvl w:val="0"/>
          <w:numId w:val="0"/>
        </w:numPr>
        <w:tabs>
          <w:tab w:val="left" w:pos="312"/>
        </w:tabs>
        <w:spacing w:line="360" w:lineRule="auto"/>
        <w:jc w:val="both"/>
        <w:rPr>
          <w:rFonts w:hint="eastAsia" w:eastAsiaTheme="minorEastAsia"/>
          <w:lang w:val="en-US" w:eastAsia="zh-CN"/>
        </w:rPr>
      </w:pPr>
      <w:r>
        <w:rPr>
          <w:rFonts w:hint="eastAsia"/>
          <w:lang w:val="en-US" w:eastAsia="zh-CN"/>
        </w:rPr>
        <w:tab/>
      </w:r>
      <w:r>
        <w:rPr>
          <w:rFonts w:hint="eastAsia" w:asciiTheme="minorEastAsia" w:hAnsiTheme="minorEastAsia" w:cstheme="minorEastAsia"/>
          <w:sz w:val="24"/>
          <w:szCs w:val="24"/>
          <w:lang w:val="en-US" w:eastAsia="zh-CN"/>
        </w:rPr>
        <w:t>前馈神经网络通常以其最简单的形式被视为单层感知器。在此模型中，一系列输入进入该层并乘以权重。然后将每个值加在一起，以获得加权输入值的总和。 如果值的总和高于特定阈值（通常设置为零），则生成的值通常为1，而如果总和低于阈值，则输出值为-1。单层感知器是前馈神经网络的重要模型，通常用于分类任务。此外，单层感知器可以结合机器学习的各个方面。使用称为增量规则的属性，神经网络可以将其节点的输出与预期值进行比较，从而允许网络通过训练来调整其权重以产生更准确的输出值。训练和学习的过程会产生一种形式的梯度下降。在多层感知器中，权重更新的过程几乎类似，但是将过程更具体地定义为反向传播。在这种情况下，将根据输出层产生的输出值来调整网络中的每个隐藏层。</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循环神经网络（Recurrent Neural Network,RNN）</w:t>
      </w:r>
      <w:r>
        <w:rPr>
          <w:rFonts w:hint="eastAsia" w:asciiTheme="minorEastAsia" w:hAnsiTheme="minorEastAsia" w:cstheme="minorEastAsia"/>
          <w:sz w:val="24"/>
        </w:rPr>
        <w:t>是一种有闭环的网络结构，网络中每一个循环单元的当前状态由当前输入和上一个时间步的输出共同决定</w:t>
      </w:r>
      <w:r>
        <w:rPr>
          <w:rFonts w:hint="eastAsia" w:asciiTheme="minorEastAsia" w:hAnsiTheme="minorEastAsia" w:cstheme="minorEastAsia"/>
          <w:sz w:val="24"/>
          <w:lang w:eastAsia="zh-CN"/>
        </w:rPr>
        <w:t>。</w:t>
      </w:r>
      <w:r>
        <w:rPr>
          <w:rFonts w:hint="eastAsia" w:asciiTheme="minorEastAsia" w:hAnsiTheme="minorEastAsia" w:cstheme="minorEastAsia"/>
          <w:sz w:val="24"/>
          <w:szCs w:val="24"/>
          <w:lang w:val="en-US" w:eastAsia="zh-CN"/>
        </w:rPr>
        <w:t>这种网络主要用于序列数据的处理，</w:t>
      </w:r>
      <w:r>
        <w:rPr>
          <w:rFonts w:hint="default" w:asciiTheme="minorEastAsia" w:hAnsiTheme="minorEastAsia" w:cstheme="minorEastAsia"/>
          <w:sz w:val="24"/>
          <w:szCs w:val="24"/>
          <w:lang w:val="en-US" w:eastAsia="zh-CN"/>
        </w:rPr>
        <w:t>由于其在自然语言处理</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NLP</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中的出色成果，它变得越来越受欢迎。在NLP中，它们用于多样化的任务，例如翻译，文本分类，自动文本生成。</w:t>
      </w:r>
      <w:r>
        <w:rPr>
          <w:rFonts w:hint="eastAsia" w:asciiTheme="minorEastAsia" w:hAnsiTheme="minorEastAsia" w:cstheme="minorEastAsia"/>
          <w:sz w:val="24"/>
          <w:szCs w:val="24"/>
          <w:lang w:val="en-US" w:eastAsia="zh-CN"/>
        </w:rPr>
        <w:t>其网络结构原理如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_Ref28313 \h </w:instrText>
      </w:r>
      <w:r>
        <w:rPr>
          <w:rFonts w:hint="eastAsia" w:asciiTheme="minorEastAsia" w:hAnsiTheme="minorEastAsia" w:cstheme="minorEastAsia"/>
          <w:sz w:val="24"/>
          <w:szCs w:val="24"/>
          <w:lang w:val="en-US" w:eastAsia="zh-CN"/>
        </w:rPr>
        <w:fldChar w:fldCharType="separate"/>
      </w:r>
      <w:r>
        <w:t>图 10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所示，图片中，有许多不同的组件，其中最重要的是：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4"/>
          <w:sz w:val="24"/>
          <w:szCs w:val="24"/>
          <w:lang w:val="en-US" w:eastAsia="zh-CN"/>
        </w:rPr>
        <w:object>
          <v:shape id="_x0000_i1035" o:spt="75" type="#_x0000_t75" style="height:13pt;width:13.95pt;" o:ole="t" filled="f" o:preferrelative="t" stroked="f" coordsize="21600,21600">
            <v:path/>
            <v:fill on="f" focussize="0,0"/>
            <v:stroke on="f"/>
            <v:imagedata r:id="rId36" o:title=""/>
            <o:lock v:ext="edit" aspectratio="t"/>
            <w10:wrap type="none"/>
            <w10:anchorlock/>
          </v:shape>
          <o:OLEObject Type="Embed" ProgID="Equation.KSEE3" ShapeID="_x0000_i1035" DrawAspect="Content" ObjectID="_1468075735" r:id="rId35">
            <o:LockedField>false</o:LockedField>
          </o:OLEObject>
        </w:object>
      </w:r>
      <w:r>
        <w:rPr>
          <w:rFonts w:hint="eastAsia" w:asciiTheme="minorEastAsia" w:hAnsiTheme="minorEastAsia" w:cstheme="minorEastAsia"/>
          <w:sz w:val="24"/>
          <w:szCs w:val="24"/>
          <w:lang w:val="en-US" w:eastAsia="zh-CN"/>
        </w:rPr>
        <w:t>：输入，它可以使句子中的单词或者其他类型的序列数据；</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6" o:spt="75" type="#_x0000_t75" style="height:13.95pt;width:12pt;" o:ole="t" filled="f" o:preferrelative="t" stroked="f" coordsize="21600,21600">
            <v:path/>
            <v:fill on="f" focussize="0,0"/>
            <v:stroke on="f"/>
            <v:imagedata r:id="rId38" o:title=""/>
            <o:lock v:ext="edit" aspectratio="t"/>
            <w10:wrap type="none"/>
            <w10:anchorlock/>
          </v:shape>
          <o:OLEObject Type="Embed" ProgID="Equation.KSEE3" ShapeID="_x0000_i1036" DrawAspect="Content" ObjectID="_1468075736" r:id="rId37">
            <o:LockedField>false</o:LockedField>
          </o:OLEObject>
        </w:object>
      </w:r>
      <w:r>
        <w:rPr>
          <w:rFonts w:hint="eastAsia" w:asciiTheme="minorEastAsia" w:hAnsiTheme="minorEastAsia" w:cstheme="minorEastAsia"/>
          <w:sz w:val="24"/>
          <w:szCs w:val="24"/>
          <w:lang w:val="en-US" w:eastAsia="zh-CN"/>
        </w:rPr>
        <w:t>：输出，例如，网络认为句子中的下一个单词应该被赋值为之前的单词；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7" o:spt="75" type="#_x0000_t75" style="height:13.95pt;width:10pt;" o:ole="t" filled="f" o:preferrelative="t" stroked="f" coordsize="21600,21600">
            <v:path/>
            <v:fill on="f" focussize="0,0"/>
            <v:stroke on="f"/>
            <v:imagedata r:id="rId40" o:title=""/>
            <o:lock v:ext="edit" aspectratio="t"/>
            <w10:wrap type="none"/>
            <w10:anchorlock/>
          </v:shape>
          <o:OLEObject Type="Embed" ProgID="Equation.KSEE3" ShapeID="_x0000_i1037" DrawAspect="Content" ObjectID="_1468075737" r:id="rId39">
            <o:LockedField>false</o:LockedField>
          </o:OLEObject>
        </w:object>
      </w:r>
      <w:r>
        <w:rPr>
          <w:rFonts w:hint="eastAsia" w:asciiTheme="minorEastAsia" w:hAnsiTheme="minorEastAsia" w:cstheme="minorEastAsia"/>
          <w:sz w:val="24"/>
          <w:szCs w:val="24"/>
          <w:lang w:val="en-US" w:eastAsia="zh-CN"/>
        </w:rPr>
        <w:t>：RNN中主要的模块，它包含了网络的权重和激活函数；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w:t>
      </w:r>
      <w:r>
        <w:rPr>
          <w:rFonts w:hint="eastAsia" w:asciiTheme="minorEastAsia" w:hAnsiTheme="minorEastAsia" w:cstheme="minorEastAsia"/>
          <w:position w:val="-6"/>
          <w:sz w:val="24"/>
          <w:szCs w:val="24"/>
          <w:lang w:val="en-US" w:eastAsia="zh-CN"/>
        </w:rPr>
        <w:object>
          <v:shape id="_x0000_i1038" o:spt="75" type="#_x0000_t75" style="height:13.95pt;width:12pt;" o:ole="t" filled="f" o:preferrelative="t" stroked="f" coordsize="21600,21600">
            <v:path/>
            <v:fill on="f" focussize="0,0"/>
            <v:stroke on="f"/>
            <v:imagedata r:id="rId42" o:title=""/>
            <o:lock v:ext="edit" aspectratio="t"/>
            <w10:wrap type="none"/>
            <w10:anchorlock/>
          </v:shape>
          <o:OLEObject Type="Embed" ProgID="Equation.KSEE3" ShapeID="_x0000_i1038" DrawAspect="Content" ObjectID="_1468075738" r:id="rId41">
            <o:LockedField>false</o:LockedField>
          </o:OLEObject>
        </w:object>
      </w:r>
      <w:r>
        <w:rPr>
          <w:rFonts w:hint="eastAsia" w:asciiTheme="minorEastAsia" w:hAnsiTheme="minorEastAsia" w:cstheme="minorEastAsia"/>
          <w:sz w:val="24"/>
          <w:szCs w:val="24"/>
          <w:lang w:val="en-US" w:eastAsia="zh-CN"/>
        </w:rPr>
        <w:t>：表示从一个时间节点到另一个时间节点的通信。</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773170" cy="1259840"/>
            <wp:effectExtent l="0" t="0" r="17780" b="16510"/>
            <wp:docPr id="37" name="图片 37"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NN"/>
                    <pic:cNvPicPr>
                      <a:picLocks noChangeAspect="1"/>
                    </pic:cNvPicPr>
                  </pic:nvPicPr>
                  <pic:blipFill>
                    <a:blip r:embed="rId43"/>
                    <a:stretch>
                      <a:fillRect/>
                    </a:stretch>
                  </pic:blipFill>
                  <pic:spPr>
                    <a:xfrm>
                      <a:off x="0" y="0"/>
                      <a:ext cx="3773170" cy="125984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6" w:name="_Ref28313"/>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循环神经网络结构</w:t>
      </w:r>
      <w:bookmarkEnd w:id="1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过下图我们还可以看到，在隐层上面是有回路连接的，其相比于前馈神经网络，RNN神经元在某一时刻的输出结果可以作为输入再次输入到神经元中，这种网络结构对于时间序列数据非常的合适，它能发掘出数据中上下文的依赖关系。展开后的RNN，网络中的参数是共享的，得益于这种设计，大大的减少了需要训练的网络参数。虽然RNN的设计初衷是为了解决学习长期的依赖性问题，但是结果并不如意，标准的RNN无法实现信息的长效存留，RNN的缺点还包括梯度消失和梯度爆炸。</w:t>
      </w:r>
    </w:p>
    <w:p>
      <w:pPr>
        <w:pStyle w:val="3"/>
        <w:numPr>
          <w:ilvl w:val="1"/>
          <w:numId w:val="1"/>
        </w:numPr>
        <w:bidi w:val="0"/>
        <w:ind w:left="850" w:leftChars="0" w:hanging="453" w:firstLineChars="0"/>
        <w:rPr>
          <w:rFonts w:hint="default"/>
          <w:lang w:val="en-US" w:eastAsia="zh-CN"/>
        </w:rPr>
      </w:pPr>
      <w:bookmarkStart w:id="17" w:name="_Toc7504"/>
      <w:r>
        <w:rPr>
          <w:rFonts w:hint="eastAsia"/>
          <w:lang w:val="en-US" w:eastAsia="zh-CN"/>
        </w:rPr>
        <w:t>生成对抗网络</w:t>
      </w:r>
      <w:bookmarkEnd w:id="17"/>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生成对抗网络（Generative Adversarial Network,GAN）</w:t>
      </w:r>
      <w:r>
        <w:rPr>
          <w:rFonts w:hint="eastAsia" w:asciiTheme="minorEastAsia" w:hAnsiTheme="minorEastAsia" w:cstheme="minorEastAsia"/>
          <w:sz w:val="24"/>
        </w:rPr>
        <w:t>是一种复杂分布上的无监督学习方法。通过引入生成器和判别模型之间的博弈来完成训练过程，所得到的模型能够生成与原始数据分布接近的数据集。</w:t>
      </w:r>
      <w:r>
        <w:rPr>
          <w:rFonts w:hint="eastAsia" w:asciiTheme="minorEastAsia" w:hAnsiTheme="minorEastAsia" w:cstheme="minorEastAsia"/>
          <w:sz w:val="24"/>
          <w:lang w:val="en-US" w:eastAsia="zh-CN"/>
        </w:rPr>
        <w:t>GAN</w:t>
      </w:r>
      <w:r>
        <w:rPr>
          <w:rFonts w:hint="eastAsia" w:asciiTheme="minorEastAsia" w:hAnsiTheme="minorEastAsia" w:cstheme="minorEastAsia"/>
          <w:sz w:val="24"/>
          <w:szCs w:val="24"/>
          <w:lang w:val="en-US" w:eastAsia="zh-CN"/>
        </w:rPr>
        <w:t>的网络结构如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_Ref28392 \h </w:instrText>
      </w:r>
      <w:r>
        <w:rPr>
          <w:rFonts w:hint="eastAsia" w:asciiTheme="minorEastAsia" w:hAnsiTheme="minorEastAsia" w:cstheme="minorEastAsia"/>
          <w:sz w:val="24"/>
          <w:szCs w:val="24"/>
          <w:lang w:val="en-US" w:eastAsia="zh-CN"/>
        </w:rPr>
        <w:fldChar w:fldCharType="separate"/>
      </w:r>
      <w:r>
        <w:t>图 11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所示。</w:t>
      </w:r>
    </w:p>
    <w:p>
      <w:pPr>
        <w:widowControl w:val="0"/>
        <w:numPr>
          <w:ilvl w:val="0"/>
          <w:numId w:val="0"/>
        </w:numPr>
        <w:tabs>
          <w:tab w:val="left" w:pos="312"/>
        </w:tabs>
        <w:jc w:val="center"/>
        <w:rPr>
          <w:rFonts w:hint="eastAsia"/>
          <w:lang w:val="en-US" w:eastAsia="zh-CN"/>
        </w:rPr>
      </w:pPr>
      <w:r>
        <w:rPr>
          <w:rFonts w:hint="eastAsia"/>
          <w:lang w:val="en-US" w:eastAsia="zh-CN"/>
        </w:rPr>
        <w:drawing>
          <wp:inline distT="0" distB="0" distL="114300" distR="114300">
            <wp:extent cx="3008630" cy="1166495"/>
            <wp:effectExtent l="0" t="0" r="1270" b="14605"/>
            <wp:docPr id="38" name="图片 38" desc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GAN"/>
                    <pic:cNvPicPr>
                      <a:picLocks noChangeAspect="1"/>
                    </pic:cNvPicPr>
                  </pic:nvPicPr>
                  <pic:blipFill>
                    <a:blip r:embed="rId44"/>
                    <a:stretch>
                      <a:fillRect/>
                    </a:stretch>
                  </pic:blipFill>
                  <pic:spPr>
                    <a:xfrm>
                      <a:off x="0" y="0"/>
                      <a:ext cx="3008630" cy="116649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val="en-US" w:eastAsia="zh-CN"/>
        </w:rPr>
      </w:pPr>
      <w:bookmarkStart w:id="18" w:name="_Ref283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生成对抗网络结构</w:t>
      </w:r>
      <w:bookmarkEnd w:id="18"/>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lang w:val="en-US" w:eastAsia="zh-CN"/>
        </w:rPr>
        <w:tab/>
      </w:r>
      <w:r>
        <w:rPr>
          <w:rFonts w:hint="eastAsia" w:asciiTheme="minorEastAsia" w:hAnsiTheme="minorEastAsia" w:cstheme="minorEastAsia"/>
          <w:sz w:val="24"/>
          <w:szCs w:val="24"/>
          <w:lang w:val="en-US" w:eastAsia="zh-CN"/>
        </w:rPr>
        <w:t>一个GAN包含两个部分：生成器模型（Generative Model）通过训练生成符合分布的数据，生成的数据成为判定模型认为是伪造的实例。判定模型（Discriminative Model）则通过训练，学会将生成器的假数据与真是的数据分开，判定模型会因为产生了非常不合理的数据而对生成器模型进行惩罚。</w:t>
      </w:r>
    </w:p>
    <w:p>
      <w:pPr>
        <w:widowControl w:val="0"/>
        <w:numPr>
          <w:ilvl w:val="0"/>
          <w:numId w:val="0"/>
        </w:numPr>
        <w:tabs>
          <w:tab w:val="left" w:pos="312"/>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当训练开始的时候，生成器模型会产生非常明显的假数据，判定模型则很快的学会辨别他们是伪造的，见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_Ref28581 \h </w:instrText>
      </w:r>
      <w:r>
        <w:rPr>
          <w:rFonts w:hint="eastAsia" w:asciiTheme="minorEastAsia" w:hAnsiTheme="minorEastAsia" w:cstheme="minorEastAsia"/>
          <w:sz w:val="24"/>
          <w:szCs w:val="24"/>
          <w:lang w:val="en-US" w:eastAsia="zh-CN"/>
        </w:rPr>
        <w:fldChar w:fldCharType="separate"/>
      </w:r>
      <w:r>
        <w:t>图 12</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eastAsiaTheme="minorEastAsia"/>
          <w:lang w:eastAsia="zh-CN"/>
        </w:rPr>
      </w:pPr>
      <w:r>
        <w:rPr>
          <w:rFonts w:hint="eastAsia" w:eastAsiaTheme="minorEastAsia"/>
          <w:lang w:eastAsia="zh-CN"/>
        </w:rPr>
        <w:drawing>
          <wp:inline distT="0" distB="0" distL="114300" distR="114300">
            <wp:extent cx="5271770" cy="842010"/>
            <wp:effectExtent l="0" t="0" r="5080" b="15240"/>
            <wp:docPr id="39" name="图片 39" descr="生成假数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生成假数据1"/>
                    <pic:cNvPicPr>
                      <a:picLocks noChangeAspect="1"/>
                    </pic:cNvPicPr>
                  </pic:nvPicPr>
                  <pic:blipFill>
                    <a:blip r:embed="rId45"/>
                    <a:stretch>
                      <a:fillRect/>
                    </a:stretch>
                  </pic:blipFill>
                  <pic:spPr>
                    <a:xfrm>
                      <a:off x="0" y="0"/>
                      <a:ext cx="5271770" cy="84201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19" w:name="_Ref28581"/>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12</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生成器学习过程一</w:t>
      </w:r>
      <w:bookmarkEnd w:id="19"/>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随着训练次数的增加，生成器模型生产出的数据更具有欺骗性，见</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_Ref29237 \h </w:instrText>
      </w:r>
      <w:r>
        <w:rPr>
          <w:rFonts w:hint="eastAsia" w:asciiTheme="minorEastAsia" w:hAnsiTheme="minorEastAsia" w:cstheme="minorEastAsia"/>
          <w:sz w:val="24"/>
          <w:szCs w:val="24"/>
          <w:lang w:val="en-US" w:eastAsia="zh-CN"/>
        </w:rPr>
        <w:fldChar w:fldCharType="separate"/>
      </w:r>
      <w:r>
        <w:t>图 13</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w:t>
      </w:r>
    </w:p>
    <w:p>
      <w:pPr>
        <w:widowControl w:val="0"/>
        <w:numPr>
          <w:ilvl w:val="0"/>
          <w:numId w:val="0"/>
        </w:numPr>
        <w:tabs>
          <w:tab w:val="left" w:pos="312"/>
        </w:tabs>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5420" cy="876935"/>
            <wp:effectExtent l="0" t="0" r="11430" b="18415"/>
            <wp:docPr id="40" name="图片 40" descr="生成假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生成假数据2"/>
                    <pic:cNvPicPr>
                      <a:picLocks noChangeAspect="1"/>
                    </pic:cNvPicPr>
                  </pic:nvPicPr>
                  <pic:blipFill>
                    <a:blip r:embed="rId46"/>
                    <a:stretch>
                      <a:fillRect/>
                    </a:stretch>
                  </pic:blipFill>
                  <pic:spPr>
                    <a:xfrm>
                      <a:off x="0" y="0"/>
                      <a:ext cx="5265420" cy="87693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0" w:name="_Ref292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13</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生成器学习过程二</w:t>
      </w:r>
      <w:bookmarkEnd w:id="20"/>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最终，如果生成器训练顺利的完成，那么判定模型则会难以分辨真假数据，如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_Ref29322 \h </w:instrText>
      </w:r>
      <w:r>
        <w:rPr>
          <w:rFonts w:hint="eastAsia" w:asciiTheme="minorEastAsia" w:hAnsiTheme="minorEastAsia" w:cstheme="minorEastAsia"/>
          <w:sz w:val="24"/>
          <w:szCs w:val="24"/>
          <w:lang w:val="en-US" w:eastAsia="zh-CN"/>
        </w:rPr>
        <w:fldChar w:fldCharType="separate"/>
      </w:r>
      <w:r>
        <w:t>图 14</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，它会开始将伪造的数据分类为真实的数据，其准确性就会降低。</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p>
    <w:p>
      <w:pPr>
        <w:widowControl w:val="0"/>
        <w:numPr>
          <w:ilvl w:val="0"/>
          <w:numId w:val="0"/>
        </w:numPr>
        <w:tabs>
          <w:tab w:val="left" w:pos="312"/>
        </w:tabs>
        <w:jc w:val="both"/>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5269865" cy="801370"/>
            <wp:effectExtent l="0" t="0" r="6985" b="17780"/>
            <wp:docPr id="41" name="图片 41" descr="生成假数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生成假数据3"/>
                    <pic:cNvPicPr>
                      <a:picLocks noChangeAspect="1"/>
                    </pic:cNvPicPr>
                  </pic:nvPicPr>
                  <pic:blipFill>
                    <a:blip r:embed="rId47"/>
                    <a:stretch>
                      <a:fillRect/>
                    </a:stretch>
                  </pic:blipFill>
                  <pic:spPr>
                    <a:xfrm>
                      <a:off x="0" y="0"/>
                      <a:ext cx="5269865" cy="801370"/>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1" w:name="_Ref2932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14</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生成器学习过程三</w:t>
      </w:r>
      <w:bookmarkEnd w:id="21"/>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生成器模型和判定模型都是神经网络，生成器模型的输出直接连接到判定模型的输入，通过反向传播，判定模型的分类结果提供了损失，以供生成器模型用来更新其网络结构的参数。</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下面我们详细讲述生成器模型和判定模型。判定模型只是一个简单的分类器，它所做的仅仅是尝试将真实数据与生成器创建的数据分开。通过上面GAN的网络结构图可以看到，判定模型的数据来源有两个，一个是真实的数据源，一个是虚假的数据，生产自生成器模型。下</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_Ref29492 \h </w:instrText>
      </w:r>
      <w:r>
        <w:rPr>
          <w:rFonts w:hint="eastAsia" w:asciiTheme="minorEastAsia" w:hAnsiTheme="minorEastAsia" w:cstheme="minorEastAsia"/>
          <w:sz w:val="24"/>
          <w:szCs w:val="24"/>
          <w:lang w:val="en-US" w:eastAsia="zh-CN"/>
        </w:rPr>
        <w:fldChar w:fldCharType="separate"/>
      </w:r>
      <w:r>
        <w:t>图 15</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为判定模型的训练过程：</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判定模型对来自生成器模型的真实数据和虚假数据进行分类；</w:t>
      </w:r>
    </w:p>
    <w:p>
      <w:pPr>
        <w:widowControl w:val="0"/>
        <w:numPr>
          <w:ilvl w:val="0"/>
          <w:numId w:val="2"/>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如果判定模型将真实数据错误地分类为虚假数据或者将虚假数据错误地分类为真实数据，判定器损失则会对判定模型进行惩罚；</w:t>
      </w:r>
    </w:p>
    <w:p>
      <w:pPr>
        <w:widowControl w:val="0"/>
        <w:numPr>
          <w:ilvl w:val="0"/>
          <w:numId w:val="2"/>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判定模型通过判定器损失的反向传播来更新其权重。</w:t>
      </w:r>
    </w:p>
    <w:p>
      <w:pPr>
        <w:widowControl w:val="0"/>
        <w:numPr>
          <w:ilvl w:val="0"/>
          <w:numId w:val="0"/>
        </w:numPr>
        <w:tabs>
          <w:tab w:val="left" w:pos="312"/>
        </w:tabs>
        <w:jc w:val="center"/>
        <w:rPr>
          <w:rFonts w:hint="eastAsia" w:eastAsiaTheme="minorEastAsia"/>
          <w:lang w:eastAsia="zh-CN"/>
        </w:rPr>
      </w:pPr>
      <w:r>
        <w:rPr>
          <w:rFonts w:hint="eastAsia" w:eastAsiaTheme="minorEastAsia"/>
          <w:lang w:eastAsia="zh-CN"/>
        </w:rPr>
        <w:drawing>
          <wp:inline distT="0" distB="0" distL="114300" distR="114300">
            <wp:extent cx="2727325" cy="1188085"/>
            <wp:effectExtent l="0" t="0" r="15875" b="12065"/>
            <wp:docPr id="42" name="图片 42" descr="判定模型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判定模型前向传播"/>
                    <pic:cNvPicPr>
                      <a:picLocks noChangeAspect="1"/>
                    </pic:cNvPicPr>
                  </pic:nvPicPr>
                  <pic:blipFill>
                    <a:blip r:embed="rId48"/>
                    <a:stretch>
                      <a:fillRect/>
                    </a:stretch>
                  </pic:blipFill>
                  <pic:spPr>
                    <a:xfrm>
                      <a:off x="0" y="0"/>
                      <a:ext cx="2727325" cy="11880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2" w:name="_Ref2949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15</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判定模型反向传播</w:t>
      </w:r>
      <w:bookmarkEnd w:id="22"/>
    </w:p>
    <w:p>
      <w:pPr>
        <w:rPr>
          <w:rFonts w:hint="eastAsia"/>
          <w:lang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生成模型通过判定模型反馈的结果来学习如何创建虚假数据，它的目的就是让判定模型将其的输出归为真实。</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_Ref29580 \h </w:instrText>
      </w:r>
      <w:r>
        <w:rPr>
          <w:rFonts w:hint="eastAsia" w:asciiTheme="minorEastAsia" w:hAnsiTheme="minorEastAsia" w:cstheme="minorEastAsia"/>
          <w:sz w:val="24"/>
          <w:szCs w:val="24"/>
          <w:lang w:val="en-US" w:eastAsia="zh-CN"/>
        </w:rPr>
        <w:fldChar w:fldCharType="separate"/>
      </w:r>
      <w:r>
        <w:t>图 16</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为生成模型的训练过程：</w:t>
      </w:r>
    </w:p>
    <w:p>
      <w:pPr>
        <w:widowControl w:val="0"/>
        <w:numPr>
          <w:ilvl w:val="0"/>
          <w:numId w:val="3"/>
        </w:numPr>
        <w:tabs>
          <w:tab w:val="left" w:pos="312"/>
        </w:tabs>
        <w:spacing w:line="360" w:lineRule="auto"/>
        <w:ind w:left="425" w:leftChars="0" w:hanging="425"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采集随机噪声；</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根据采样的随机噪声产生输出；</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获取判定模型对生成模型的输出的判定结果；</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计算来自判定模型分类的损失；</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通过判定模型和生成模型的反向传播获得梯度；</w:t>
      </w:r>
    </w:p>
    <w:p>
      <w:pPr>
        <w:widowControl w:val="0"/>
        <w:numPr>
          <w:ilvl w:val="0"/>
          <w:numId w:val="3"/>
        </w:numPr>
        <w:tabs>
          <w:tab w:val="left" w:pos="312"/>
        </w:tabs>
        <w:spacing w:line="360" w:lineRule="auto"/>
        <w:ind w:left="425" w:leftChars="0" w:hanging="425" w:firstLineChars="0"/>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使用梯度更新生成模型的权重。</w:t>
      </w:r>
    </w:p>
    <w:p>
      <w:pPr>
        <w:widowControl w:val="0"/>
        <w:numPr>
          <w:ilvl w:val="0"/>
          <w:numId w:val="0"/>
        </w:numPr>
        <w:tabs>
          <w:tab w:val="left" w:pos="312"/>
        </w:tabs>
        <w:jc w:val="center"/>
        <w:rPr>
          <w:rFonts w:hint="default"/>
          <w:lang w:val="en-US" w:eastAsia="zh-CN"/>
        </w:rPr>
      </w:pPr>
      <w:r>
        <w:rPr>
          <w:rFonts w:hint="default"/>
          <w:lang w:val="en-US" w:eastAsia="zh-CN"/>
        </w:rPr>
        <w:drawing>
          <wp:inline distT="0" distB="0" distL="114300" distR="114300">
            <wp:extent cx="2853055" cy="1162685"/>
            <wp:effectExtent l="0" t="0" r="4445" b="18415"/>
            <wp:docPr id="43" name="图片 43" descr="生成器前向传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生成器前向传播"/>
                    <pic:cNvPicPr>
                      <a:picLocks noChangeAspect="1"/>
                    </pic:cNvPicPr>
                  </pic:nvPicPr>
                  <pic:blipFill>
                    <a:blip r:embed="rId49"/>
                    <a:stretch>
                      <a:fillRect/>
                    </a:stretch>
                  </pic:blipFill>
                  <pic:spPr>
                    <a:xfrm>
                      <a:off x="0" y="0"/>
                      <a:ext cx="2853055" cy="116268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3" w:name="_Ref29580"/>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16</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生成模型反向传播</w:t>
      </w:r>
      <w:bookmarkEnd w:id="23"/>
    </w:p>
    <w:p>
      <w:pPr>
        <w:rPr>
          <w:rFonts w:hint="eastAsia"/>
          <w:lang w:val="en-US" w:eastAsia="zh-CN"/>
        </w:rPr>
      </w:pPr>
    </w:p>
    <w:p>
      <w:pPr>
        <w:pStyle w:val="2"/>
        <w:numPr>
          <w:ilvl w:val="0"/>
          <w:numId w:val="1"/>
        </w:numPr>
        <w:bidi w:val="0"/>
        <w:ind w:left="425" w:leftChars="0" w:hanging="425" w:firstLineChars="0"/>
        <w:rPr>
          <w:rFonts w:hint="eastAsia"/>
          <w:lang w:val="en-US" w:eastAsia="zh-CN"/>
        </w:rPr>
      </w:pPr>
      <w:bookmarkStart w:id="24" w:name="_Toc1526"/>
      <w:r>
        <w:rPr>
          <w:rFonts w:hint="eastAsia"/>
          <w:lang w:val="en-US" w:eastAsia="zh-CN"/>
        </w:rPr>
        <w:t>深度学习算法模型的应用</w:t>
      </w:r>
      <w:bookmarkEnd w:id="24"/>
    </w:p>
    <w:p>
      <w:pPr>
        <w:pStyle w:val="3"/>
        <w:numPr>
          <w:ilvl w:val="1"/>
          <w:numId w:val="1"/>
        </w:numPr>
        <w:bidi w:val="0"/>
        <w:ind w:left="850" w:leftChars="0" w:hanging="453" w:firstLineChars="0"/>
        <w:rPr>
          <w:rFonts w:hint="default"/>
          <w:lang w:val="en-US" w:eastAsia="zh-CN"/>
        </w:rPr>
      </w:pPr>
      <w:bookmarkStart w:id="25" w:name="_Toc13552"/>
      <w:r>
        <w:rPr>
          <w:rFonts w:hint="eastAsia"/>
          <w:lang w:val="en-US" w:eastAsia="zh-CN"/>
        </w:rPr>
        <w:t>百度研发的开源深度学习平台——飞浆</w:t>
      </w:r>
      <w:bookmarkEnd w:id="25"/>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通常工程师们使用深度学习技术进行产品研发的时候，并不会从底层写起，通常都是基于某一些深度学习框架展开工作。深度学习框架处于硬件层和应用层之间。具有代表性的开源深度学习框架有Google研发的Tensorflow，Facebook团队研发的PyTorch等等这里就不赘述了。</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tensorflow可能是最受欢迎的工具，</w:t>
      </w:r>
      <w:r>
        <w:rPr>
          <w:rFonts w:ascii="Helvetica" w:hAnsi="Helvetica" w:eastAsia="Helvetica" w:cs="Helvetica"/>
          <w:i w:val="0"/>
          <w:caps w:val="0"/>
          <w:color w:val="333333"/>
          <w:spacing w:val="0"/>
          <w:sz w:val="19"/>
          <w:szCs w:val="19"/>
        </w:rPr>
        <w:t> </w:t>
      </w:r>
      <w:r>
        <w:rPr>
          <w:rFonts w:hint="default" w:asciiTheme="minorEastAsia" w:hAnsiTheme="minorEastAsia" w:cstheme="minorEastAsia"/>
          <w:sz w:val="24"/>
          <w:szCs w:val="24"/>
          <w:lang w:val="en-US" w:eastAsia="zh-CN"/>
        </w:rPr>
        <w:t>TensorFlow基于JavaScript，并配备了广泛的工具和社区资源，可简化</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和部署ML</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DL模型</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TensorFlow需要</w:t>
      </w:r>
      <w:r>
        <w:rPr>
          <w:rFonts w:hint="eastAsia" w:asciiTheme="minorEastAsia" w:hAnsiTheme="minorEastAsia" w:cstheme="minorEastAsia"/>
          <w:sz w:val="24"/>
          <w:szCs w:val="24"/>
          <w:lang w:val="en-US" w:eastAsia="zh-CN"/>
        </w:rPr>
        <w:t>较大量的</w:t>
      </w:r>
      <w:r>
        <w:rPr>
          <w:rFonts w:hint="default" w:asciiTheme="minorEastAsia" w:hAnsiTheme="minorEastAsia" w:cstheme="minorEastAsia"/>
          <w:sz w:val="24"/>
          <w:szCs w:val="24"/>
          <w:lang w:val="en-US" w:eastAsia="zh-CN"/>
        </w:rPr>
        <w:t>编码，并且需要使用静态计算图进行操作。因此</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首先需要定义图形，然后运行计算。如果模型架构发生任何更改，则必须重新训练模型。TensorFlow的优势</w:t>
      </w:r>
      <w:r>
        <w:rPr>
          <w:rFonts w:hint="eastAsia" w:asciiTheme="minorEastAsia" w:hAnsiTheme="minorEastAsia" w:cstheme="minorEastAsia"/>
          <w:sz w:val="24"/>
          <w:szCs w:val="24"/>
          <w:lang w:val="en-US" w:eastAsia="zh-CN"/>
        </w:rPr>
        <w:t>：</w:t>
      </w:r>
      <w:r>
        <w:rPr>
          <w:rFonts w:hint="default" w:asciiTheme="minorEastAsia" w:hAnsiTheme="minorEastAsia" w:cstheme="minorEastAsia"/>
          <w:sz w:val="24"/>
          <w:szCs w:val="24"/>
          <w:lang w:val="en-US" w:eastAsia="zh-CN"/>
        </w:rPr>
        <w:t>TensorFlow最适合开发DL模型和尝试深度学习架构。它用于数据集成功能，包括输入图，SQL表和图像</w:t>
      </w:r>
      <w:r>
        <w:rPr>
          <w:rFonts w:hint="eastAsia" w:asciiTheme="minorEastAsia" w:hAnsiTheme="minorEastAsia" w:cstheme="minorEastAsia"/>
          <w:sz w:val="24"/>
          <w:szCs w:val="24"/>
          <w:lang w:val="en-US" w:eastAsia="zh-CN"/>
        </w:rPr>
        <w:t>。</w:t>
      </w:r>
    </w:p>
    <w:p>
      <w:pPr>
        <w:pStyle w:val="11"/>
        <w:keepNext w:val="0"/>
        <w:keepLines w:val="0"/>
        <w:widowControl/>
        <w:suppressLineNumbers w:val="0"/>
        <w:spacing w:before="63" w:beforeAutospacing="0" w:after="63" w:afterAutospacing="0" w:line="360" w:lineRule="auto"/>
        <w:ind w:right="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PyTorch</w:t>
      </w:r>
      <w:r>
        <w:rPr>
          <w:rFonts w:hint="default" w:asciiTheme="minorEastAsia" w:hAnsiTheme="minorEastAsia" w:cstheme="minorEastAsia"/>
          <w:sz w:val="24"/>
          <w:szCs w:val="24"/>
          <w:lang w:val="en-US" w:eastAsia="zh-CN"/>
        </w:rPr>
        <w:t>基于Torch库，其设计</w:t>
      </w:r>
      <w:r>
        <w:rPr>
          <w:rFonts w:hint="eastAsia" w:asciiTheme="minorEastAsia" w:hAnsiTheme="minorEastAsia" w:cstheme="minorEastAsia"/>
          <w:sz w:val="24"/>
          <w:szCs w:val="24"/>
          <w:lang w:val="en-US" w:eastAsia="zh-CN"/>
        </w:rPr>
        <w:t>的</w:t>
      </w:r>
      <w:r>
        <w:rPr>
          <w:rFonts w:hint="default" w:asciiTheme="minorEastAsia" w:hAnsiTheme="minorEastAsia" w:cstheme="minorEastAsia"/>
          <w:sz w:val="24"/>
          <w:szCs w:val="24"/>
          <w:lang w:val="en-US" w:eastAsia="zh-CN"/>
        </w:rPr>
        <w:t>主要目的是加快从研究原型到生产部署的整个过程。</w:t>
      </w:r>
      <w:r>
        <w:rPr>
          <w:rFonts w:hint="eastAsia" w:asciiTheme="minorEastAsia" w:hAnsiTheme="minorEastAsia" w:cstheme="minorEastAsia"/>
          <w:sz w:val="24"/>
          <w:szCs w:val="24"/>
          <w:lang w:val="en-US" w:eastAsia="zh-CN"/>
        </w:rPr>
        <w:t>PyTorch不同于Tensorflow,PyTorch</w:t>
      </w:r>
      <w:r>
        <w:rPr>
          <w:rFonts w:hint="default" w:asciiTheme="minorEastAsia" w:hAnsiTheme="minorEastAsia" w:cstheme="minorEastAsia"/>
          <w:sz w:val="24"/>
          <w:szCs w:val="24"/>
          <w:lang w:val="en-US" w:eastAsia="zh-CN"/>
        </w:rPr>
        <w:t>使用动态更新的图进行操作，这意味着可以在训练过程中对模型体系结构进行必要的更改。PyTorch的优势：它非常适合</w:t>
      </w:r>
      <w:r>
        <w:rPr>
          <w:rFonts w:hint="eastAsia" w:asciiTheme="minorEastAsia" w:hAnsiTheme="minorEastAsia" w:cstheme="minorEastAsia"/>
          <w:sz w:val="24"/>
          <w:szCs w:val="24"/>
          <w:lang w:val="en-US" w:eastAsia="zh-CN"/>
        </w:rPr>
        <w:t>训练</w:t>
      </w:r>
      <w:r>
        <w:rPr>
          <w:rFonts w:hint="default" w:asciiTheme="minorEastAsia" w:hAnsiTheme="minorEastAsia" w:cstheme="minorEastAsia"/>
          <w:sz w:val="24"/>
          <w:szCs w:val="24"/>
          <w:lang w:val="en-US" w:eastAsia="zh-CN"/>
        </w:rPr>
        <w:t>，构建，部署小型项目和原型。它广泛用于深度学习应用程序，例如自然语言处理和计算机视觉。</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但是本文要介绍另一个深度学习平台——飞浆（PaddlePaddle），它是国内首个也是唯一一个功能完备的开源深度学习平台，基于百度在深度学习领域的长期积累自主研发，并在2016年开源</w:t>
      </w:r>
      <w:r>
        <w:rPr>
          <w:rFonts w:hint="eastAsia" w:asciiTheme="minorEastAsia" w:hAnsiTheme="minorEastAsia" w:cstheme="minorEastAsia"/>
          <w:sz w:val="24"/>
          <w:szCs w:val="24"/>
          <w:vertAlign w:val="superscript"/>
          <w:lang w:val="en-US" w:eastAsia="zh-CN"/>
        </w:rPr>
        <w:t>[23]</w:t>
      </w:r>
      <w:r>
        <w:rPr>
          <w:rFonts w:hint="eastAsia" w:asciiTheme="minorEastAsia" w:hAnsiTheme="minorEastAsia" w:cstheme="minorEastAsia"/>
          <w:sz w:val="24"/>
          <w:szCs w:val="24"/>
          <w:lang w:val="en-US" w:eastAsia="zh-CN"/>
        </w:rPr>
        <w:t>。Paddle和PyTorch一样都是动态图的编程方式。飞浆提供了针对服务器的在线服务（Paddle Serving）和移动端部署库（Paddle Lite）。Paddle Serving是在线预测的部分，它可以提供深度学习的预测云服务。在移动端，Paddle Lite支持将模型部署到各种硬件、软件操作系统之上。飞浆开源了智能视觉（PaddleCV），智能文本处理（PaddleNLP），智能推荐（PaddleRec），智能语音（PaddleSpeech）四大领域70多个官方模型，再配合飞浆提供的迁移学习组件（PaddleHub），开发者可以更好的将预训练模型应用到自己的细分场景。</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本文将基于iChallenge-PM数据集，Paddle深度学习框架，将几个图像分类领域非常经典的卷积神经网络应用到iChallenge-PM数据集上以解决图像分类的问题，网络分别是LeNet，AlexNet，VGG，GoogleNet，ResNet。</w:t>
      </w:r>
    </w:p>
    <w:p>
      <w:pPr>
        <w:pStyle w:val="3"/>
        <w:numPr>
          <w:ilvl w:val="1"/>
          <w:numId w:val="1"/>
        </w:numPr>
        <w:bidi w:val="0"/>
        <w:ind w:left="850" w:leftChars="0" w:hanging="453" w:firstLineChars="0"/>
        <w:rPr>
          <w:rFonts w:hint="eastAsia"/>
          <w:lang w:val="en-US" w:eastAsia="zh-CN"/>
        </w:rPr>
      </w:pPr>
      <w:bookmarkStart w:id="26" w:name="_Toc20848"/>
      <w:r>
        <w:rPr>
          <w:rFonts w:hint="eastAsia"/>
          <w:lang w:val="en-US" w:eastAsia="zh-CN"/>
        </w:rPr>
        <w:t>iChallenge-PM数据集</w:t>
      </w:r>
      <w:bookmarkEnd w:id="26"/>
    </w:p>
    <w:p>
      <w:pPr>
        <w:rPr>
          <w:rFonts w:hint="eastAsia"/>
          <w:lang w:val="en-US" w:eastAsia="zh-CN"/>
        </w:rPr>
      </w:pP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目前由于缺乏高质量的数据，用于解释眼科成像的算法的开发面临着巨大的挑战，其中数据标签不正确且没有精细的注释会成为研究人员训练高效算法的绊脚石。iChallenge-PM数据集是百度大脑和中大眼科中心联合举办的iChallenge比赛所提供的数据，其中有一项数据是关于病理性近视（Pathologic Myopia，简称:PM）疾病的，也就是iChallenge-PM。设置iChallenge的目的是共享高质量的眼科标注和注释成像数据，以加强不同研究人员之间的交流，促进人工智能辅佐医疗诊断和图像自动分割算法的开发。人工智能有望帮助眼科医生阅读眼科图像。iChallenge-PM数据集中有病理性近视患者的照片也有非病理性的近视患者照片，图片的标签已经蕴含其文件名中：</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·病理性近视（PM）:P字开头的文件；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·非病理性近视（non-PM）:</w:t>
      </w:r>
    </w:p>
    <w:p>
      <w:pPr>
        <w:widowControl w:val="0"/>
        <w:numPr>
          <w:ilvl w:val="0"/>
          <w:numId w:val="4"/>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高度近视（hight myopia）:H字开头的文件；</w:t>
      </w:r>
    </w:p>
    <w:p>
      <w:pPr>
        <w:widowControl w:val="0"/>
        <w:numPr>
          <w:ilvl w:val="0"/>
          <w:numId w:val="5"/>
        </w:numPr>
        <w:tabs>
          <w:tab w:val="left" w:pos="312"/>
          <w:tab w:val="clear" w:pos="420"/>
        </w:tabs>
        <w:spacing w:line="360" w:lineRule="auto"/>
        <w:ind w:left="840" w:leftChars="0" w:hanging="420" w:firstLineChars="0"/>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正常眼睛（normal）:N字开头的文件。</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我们将病理性近视患者的照片作为正例，标签为1，非病理性患者的照片作为负例，标签为0，从数据集中选取三张照片显示出来如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_Ref24437 \h </w:instrText>
      </w:r>
      <w:r>
        <w:rPr>
          <w:rFonts w:hint="eastAsia" w:asciiTheme="minorEastAsia" w:hAnsiTheme="minorEastAsia" w:cstheme="minorEastAsia"/>
          <w:sz w:val="24"/>
          <w:szCs w:val="24"/>
          <w:lang w:val="en-US" w:eastAsia="zh-CN"/>
        </w:rPr>
        <w:fldChar w:fldCharType="separate"/>
      </w:r>
      <w:r>
        <w:t>图 17</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，并且读取照片的形状，约为</w:t>
      </w:r>
      <m:oMath>
        <m:r>
          <m:rPr>
            <m:sty m:val="p"/>
          </m:rPr>
          <w:rPr>
            <w:rFonts w:hint="default" w:ascii="Cambria Math" w:hAnsi="Cambria Math" w:cstheme="minorEastAsia"/>
            <w:kern w:val="2"/>
            <w:sz w:val="24"/>
            <w:szCs w:val="24"/>
            <w:lang w:val="en-US" w:eastAsia="zh-CN" w:bidi="ar-SA"/>
          </w:rPr>
          <m:t>2000</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2000</m:t>
        </m:r>
      </m:oMath>
      <w:r>
        <w:rPr>
          <w:rFonts w:hint="eastAsia" w:asciiTheme="minorEastAsia" w:hAnsiTheme="minorEastAsia" w:cstheme="minorEastAsia"/>
          <w:sz w:val="24"/>
          <w:szCs w:val="24"/>
          <w:lang w:val="en-US" w:eastAsia="zh-CN"/>
        </w:rPr>
        <w:t>。</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p>
    <w:p>
      <w:pPr>
        <w:widowControl w:val="0"/>
        <w:numPr>
          <w:ilvl w:val="0"/>
          <w:numId w:val="0"/>
        </w:numPr>
        <w:tabs>
          <w:tab w:val="left" w:pos="312"/>
        </w:tabs>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4171950" cy="1332865"/>
            <wp:effectExtent l="0" t="0" r="0" b="635"/>
            <wp:docPr id="4" name="图片 4" descr="ichalleng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challenge-pm"/>
                    <pic:cNvPicPr>
                      <a:picLocks noChangeAspect="1"/>
                    </pic:cNvPicPr>
                  </pic:nvPicPr>
                  <pic:blipFill>
                    <a:blip r:embed="rId50"/>
                    <a:stretch>
                      <a:fillRect/>
                    </a:stretch>
                  </pic:blipFill>
                  <pic:spPr>
                    <a:xfrm>
                      <a:off x="0" y="0"/>
                      <a:ext cx="4171950" cy="1332865"/>
                    </a:xfrm>
                    <a:prstGeom prst="rect">
                      <a:avLst/>
                    </a:prstGeom>
                  </pic:spPr>
                </pic:pic>
              </a:graphicData>
            </a:graphic>
          </wp:inline>
        </w:drawing>
      </w:r>
    </w:p>
    <w:p>
      <w:pPr>
        <w:pStyle w:val="5"/>
        <w:widowControl w:val="0"/>
        <w:numPr>
          <w:ilvl w:val="0"/>
          <w:numId w:val="0"/>
        </w:numPr>
        <w:tabs>
          <w:tab w:val="left" w:pos="312"/>
        </w:tabs>
        <w:jc w:val="center"/>
        <w:rPr>
          <w:rFonts w:hint="eastAsia" w:ascii="黑体" w:hAnsi="黑体" w:eastAsia="黑体" w:cs="黑体"/>
          <w:sz w:val="21"/>
          <w:szCs w:val="21"/>
          <w:lang w:eastAsia="zh-CN"/>
        </w:rPr>
      </w:pPr>
      <w:bookmarkStart w:id="27" w:name="_Ref24437"/>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17</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iChallenge-PM数据集</w:t>
      </w:r>
      <w:bookmarkEnd w:id="27"/>
    </w:p>
    <w:p>
      <w:pPr>
        <w:rPr>
          <w:rFonts w:hint="default"/>
          <w:lang w:val="en-US" w:eastAsia="zh-CN"/>
        </w:rPr>
      </w:pPr>
    </w:p>
    <w:p>
      <w:pPr>
        <w:pStyle w:val="3"/>
        <w:numPr>
          <w:ilvl w:val="1"/>
          <w:numId w:val="1"/>
        </w:numPr>
        <w:bidi w:val="0"/>
        <w:ind w:left="850" w:leftChars="0" w:hanging="453" w:firstLineChars="0"/>
        <w:rPr>
          <w:rFonts w:hint="eastAsia"/>
          <w:lang w:val="en-US" w:eastAsia="zh-CN"/>
        </w:rPr>
      </w:pPr>
      <w:bookmarkStart w:id="28" w:name="_Ref23935"/>
      <w:bookmarkStart w:id="29" w:name="_Toc4885"/>
      <w:r>
        <w:rPr>
          <w:rFonts w:hint="eastAsia"/>
          <w:lang w:val="en-US" w:eastAsia="zh-CN"/>
        </w:rPr>
        <w:t>LeNet应用于眼疾数据iChallenge-PM</w:t>
      </w:r>
      <w:bookmarkEnd w:id="28"/>
      <w:bookmarkEnd w:id="29"/>
    </w:p>
    <w:p>
      <w:pPr>
        <w:widowControl w:val="0"/>
        <w:numPr>
          <w:ilvl w:val="0"/>
          <w:numId w:val="0"/>
        </w:numPr>
        <w:tabs>
          <w:tab w:val="left" w:pos="312"/>
        </w:tabs>
        <w:spacing w:line="360" w:lineRule="auto"/>
        <w:jc w:val="both"/>
        <w:rPr>
          <w:rFonts w:hint="eastAsia" w:hAnsi="Cambria Math" w:cstheme="minorEastAsia"/>
          <w:i w:val="0"/>
          <w:kern w:val="2"/>
          <w:sz w:val="24"/>
          <w:szCs w:val="24"/>
          <w:lang w:val="en-US" w:eastAsia="zh-CN" w:bidi="ar-SA"/>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LeNet是最早的卷积神经网络之一，因为在手写数据集上出色的表现使它一战成名。本文使用LeNet不包括输入一共有七层，和LeNet-5的结构类似。下面详细介绍各层参数。考虑到眼疾数据集的照片尺寸比较大，本文对数据进行压缩处理，将每张图片压缩到</w:t>
      </w:r>
      <m:oMath>
        <m:r>
          <m:rPr>
            <m:sty m:val="p"/>
          </m:rPr>
          <w:rPr>
            <w:rFonts w:hint="default" w:ascii="Cambria Math" w:hAnsi="Cambria Math" w:cstheme="minorEastAsia"/>
            <w:kern w:val="2"/>
            <w:sz w:val="24"/>
            <w:szCs w:val="24"/>
            <w:lang w:val="en-US" w:eastAsia="zh-CN" w:bidi="ar-SA"/>
          </w:rPr>
          <m:t>224</m:t>
        </m:r>
        <m:r>
          <m:rPr>
            <m:sty m:val="p"/>
          </m:rPr>
          <w:rPr>
            <w:rFonts w:ascii="Cambria Math" w:hAnsi="Cambria Math" w:cstheme="minorEastAsia"/>
            <w:kern w:val="2"/>
            <w:sz w:val="24"/>
            <w:szCs w:val="24"/>
            <w:lang w:val="en-US" w:bidi="ar-SA"/>
          </w:rPr>
          <m:t>×</m:t>
        </m:r>
        <m:r>
          <m:rPr>
            <m:sty m:val="p"/>
          </m:rPr>
          <w:rPr>
            <w:rFonts w:hint="default" w:ascii="Cambria Math" w:hAnsi="Cambria Math" w:cstheme="minorEastAsia"/>
            <w:kern w:val="2"/>
            <w:sz w:val="24"/>
            <w:szCs w:val="24"/>
            <w:lang w:val="en-US" w:eastAsia="zh-CN" w:bidi="ar-SA"/>
          </w:rPr>
          <m:t>224</m:t>
        </m:r>
      </m:oMath>
      <w:r>
        <w:rPr>
          <w:rFonts w:hint="eastAsia" w:hAnsi="Cambria Math" w:cstheme="minorEastAsia"/>
          <w:i w:val="0"/>
          <w:kern w:val="2"/>
          <w:sz w:val="24"/>
          <w:szCs w:val="24"/>
          <w:lang w:val="en-US" w:eastAsia="zh-CN" w:bidi="ar-SA"/>
        </w:rPr>
        <w:t>，并将像素值调整至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至</w:t>
      </w:r>
      <m:oMath>
        <m:r>
          <m:rPr>
            <m:sty m:val="p"/>
          </m:rPr>
          <w:rPr>
            <w:rFonts w:hint="default" w:ascii="Cambria Math" w:hAnsi="Cambria Math" w:cstheme="minorEastAsia"/>
            <w:kern w:val="2"/>
            <w:sz w:val="24"/>
            <w:szCs w:val="24"/>
            <w:lang w:val="en-US" w:eastAsia="zh-CN" w:bidi="ar-SA"/>
          </w:rPr>
          <m:t>1</m:t>
        </m:r>
      </m:oMath>
      <w:r>
        <w:rPr>
          <w:rFonts w:hint="eastAsia" w:hAnsi="Cambria Math" w:cstheme="minorEastAsia"/>
          <w:i w:val="0"/>
          <w:kern w:val="2"/>
          <w:sz w:val="24"/>
          <w:szCs w:val="24"/>
          <w:lang w:val="en-US" w:eastAsia="zh-CN" w:bidi="ar-SA"/>
        </w:rPr>
        <w:t>之间，下面所有网络的输入都是基于此形状。</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hAnsi="Cambria Math" w:cstheme="minorEastAsia"/>
          <w:i w:val="0"/>
          <w:kern w:val="2"/>
          <w:sz w:val="24"/>
          <w:szCs w:val="24"/>
          <w:lang w:val="en-US" w:eastAsia="zh-CN" w:bidi="ar-SA"/>
        </w:rPr>
        <w:tab/>
      </w:r>
      <w:r>
        <w:rPr>
          <w:rFonts w:hint="eastAsia" w:hAnsi="Cambria Math" w:cstheme="minorEastAsia"/>
          <w:i w:val="0"/>
          <w:kern w:val="2"/>
          <w:sz w:val="24"/>
          <w:szCs w:val="24"/>
          <w:lang w:val="en-US" w:eastAsia="zh-CN" w:bidi="ar-SA"/>
        </w:rPr>
        <w:t>网络结构如</w:t>
      </w:r>
      <w:r>
        <w:rPr>
          <w:rFonts w:hint="eastAsia" w:hAnsi="Cambria Math" w:cstheme="minorEastAsia"/>
          <w:i w:val="0"/>
          <w:kern w:val="2"/>
          <w:sz w:val="24"/>
          <w:szCs w:val="24"/>
          <w:lang w:val="en-US" w:eastAsia="zh-CN" w:bidi="ar-SA"/>
        </w:rPr>
        <w:fldChar w:fldCharType="begin"/>
      </w:r>
      <w:r>
        <w:rPr>
          <w:rFonts w:hint="eastAsia" w:hAnsi="Cambria Math" w:cstheme="minorEastAsia"/>
          <w:i w:val="0"/>
          <w:kern w:val="2"/>
          <w:sz w:val="24"/>
          <w:szCs w:val="24"/>
          <w:lang w:val="en-US" w:eastAsia="zh-CN" w:bidi="ar-SA"/>
        </w:rPr>
        <w:instrText xml:space="preserve"> REF _Ref16768 \h </w:instrText>
      </w:r>
      <w:r>
        <w:rPr>
          <w:rFonts w:hint="eastAsia" w:hAnsi="Cambria Math" w:cstheme="minorEastAsia"/>
          <w:i w:val="0"/>
          <w:kern w:val="2"/>
          <w:sz w:val="24"/>
          <w:szCs w:val="24"/>
          <w:lang w:val="en-US" w:eastAsia="zh-CN" w:bidi="ar-SA"/>
        </w:rPr>
        <w:fldChar w:fldCharType="separate"/>
      </w:r>
      <w:r>
        <w:t>图 18</w:t>
      </w:r>
      <w:r>
        <w:rPr>
          <w:rFonts w:hint="eastAsia" w:hAnsi="Cambria Math" w:cstheme="minorEastAsia"/>
          <w:i w:val="0"/>
          <w:kern w:val="2"/>
          <w:sz w:val="24"/>
          <w:szCs w:val="24"/>
          <w:lang w:val="en-US" w:eastAsia="zh-CN" w:bidi="ar-SA"/>
        </w:rPr>
        <w:fldChar w:fldCharType="end"/>
      </w:r>
      <w:r>
        <w:rPr>
          <w:rFonts w:hint="eastAsia" w:hAnsi="Cambria Math" w:cstheme="minorEastAsia"/>
          <w:i w:val="0"/>
          <w:kern w:val="2"/>
          <w:sz w:val="24"/>
          <w:szCs w:val="24"/>
          <w:lang w:val="en-US" w:eastAsia="zh-CN" w:bidi="ar-SA"/>
        </w:rPr>
        <w:t>所示。</w:t>
      </w:r>
      <w:r>
        <w:rPr>
          <w:rFonts w:hint="eastAsia" w:asciiTheme="minorEastAsia" w:hAnsiTheme="minorEastAsia" w:cstheme="minorEastAsia"/>
          <w:sz w:val="24"/>
          <w:szCs w:val="24"/>
          <w:lang w:val="en-US" w:eastAsia="zh-CN"/>
        </w:rPr>
        <w:t>第一层卷积，输入向量维度</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，输入图片的数字通道为3，卷积核大小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，6个卷积核，步长默认为1，激活函数统一是Sigmoid。第二层池化层使用最大池化方法，采样区域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，步长设置为2。第三层卷积层数字通道为6，16个卷积核，卷积核大小</w:t>
      </w:r>
      <m:oMath>
        <m:r>
          <m:rPr>
            <m:sty m:val="p"/>
          </m:rPr>
          <w:rPr>
            <w:rFonts w:hint="default" w:ascii="Cambria Math" w:hAnsi="Cambria Math" w:cstheme="minorEastAsia"/>
            <w:sz w:val="24"/>
            <w:szCs w:val="24"/>
            <w:lang w:val="en-US" w:eastAsia="zh-CN"/>
          </w:rPr>
          <m:t>5</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5</m:t>
        </m:r>
      </m:oMath>
      <w:r>
        <w:rPr>
          <w:rFonts w:hint="eastAsia" w:asciiTheme="minorEastAsia" w:hAnsiTheme="minorEastAsia" w:cstheme="minorEastAsia"/>
          <w:sz w:val="24"/>
          <w:szCs w:val="24"/>
          <w:lang w:val="en-US" w:eastAsia="zh-CN"/>
        </w:rPr>
        <w:t>。第四层最大池化，参数和第二层池化相同。第五层卷积层，数字通道对应上一卷积层的16卷积核设置为16，120个卷积核，卷积大小为</w:t>
      </w:r>
      <m:oMath>
        <m:r>
          <m:rPr>
            <m:sty m:val="p"/>
          </m:rPr>
          <w:rPr>
            <w:rFonts w:hint="default" w:ascii="Cambria Math" w:hAnsi="Cambria Math" w:cstheme="minorEastAsia"/>
            <w:sz w:val="24"/>
            <w:szCs w:val="24"/>
            <w:lang w:val="en-US" w:eastAsia="zh-CN"/>
          </w:rPr>
          <m:t>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4</m:t>
        </m:r>
      </m:oMath>
      <w:r>
        <w:rPr>
          <w:rFonts w:hint="eastAsia" w:asciiTheme="minorEastAsia" w:hAnsiTheme="minorEastAsia" w:cstheme="minorEastAsia"/>
          <w:sz w:val="24"/>
          <w:szCs w:val="24"/>
          <w:lang w:val="en-US" w:eastAsia="zh-CN"/>
        </w:rPr>
        <w:t>。那么第五层的输出神经元数量将是</w:t>
      </w:r>
      <m:oMath>
        <m:r>
          <m:rPr>
            <m:sty m:val="p"/>
          </m:rPr>
          <w:rPr>
            <w:rFonts w:hint="default" w:ascii="Cambria Math" w:hAnsi="Cambria Math" w:cstheme="minorEastAsia"/>
            <w:kern w:val="2"/>
            <w:sz w:val="24"/>
            <w:szCs w:val="24"/>
            <w:lang w:val="en-US" w:eastAsia="zh-CN" w:bidi="ar-SA"/>
          </w:rPr>
          <m:t>(53−4+1)∗(53−4+1)∗120=300000</m:t>
        </m:r>
      </m:oMath>
      <w:r>
        <w:rPr>
          <w:rFonts w:hint="eastAsia" w:hAnsi="Cambria Math" w:cstheme="minorEastAsia"/>
          <w:i w:val="0"/>
          <w:kern w:val="2"/>
          <w:sz w:val="24"/>
          <w:szCs w:val="24"/>
          <w:lang w:val="en-US" w:eastAsia="zh-CN" w:bidi="ar-SA"/>
        </w:rPr>
        <w:t>，</w:t>
      </w:r>
      <w:r>
        <w:rPr>
          <w:rFonts w:hint="eastAsia" w:asciiTheme="minorEastAsia" w:hAnsiTheme="minorEastAsia" w:cstheme="minorEastAsia"/>
          <w:sz w:val="24"/>
          <w:szCs w:val="24"/>
          <w:lang w:val="en-US" w:eastAsia="zh-CN"/>
        </w:rPr>
        <w:t>第六层全连接层，输入的向量维度既为</w:t>
      </w:r>
      <m:oMath>
        <m:r>
          <m:rPr>
            <m:sty m:val="p"/>
          </m:rPr>
          <w:rPr>
            <w:rFonts w:hint="default" w:ascii="Cambria Math" w:hAnsi="Cambria Math" w:cstheme="minorEastAsia"/>
            <w:kern w:val="2"/>
            <w:sz w:val="24"/>
            <w:szCs w:val="24"/>
            <w:lang w:val="en-US" w:eastAsia="zh-CN" w:bidi="ar-SA"/>
          </w:rPr>
          <m:t>300000</m:t>
        </m:r>
      </m:oMath>
      <w:r>
        <w:rPr>
          <w:rFonts w:hint="eastAsia" w:asciiTheme="minorEastAsia" w:hAnsiTheme="minorEastAsia" w:cstheme="minorEastAsia"/>
          <w:sz w:val="24"/>
          <w:szCs w:val="24"/>
          <w:lang w:val="en-US" w:eastAsia="zh-CN"/>
        </w:rPr>
        <w:t>，输出维度64，第七层全连接层，输入维度64，输出维度为1。一共设置5轮训练，每轮的batch_size设置为10。经过训练，LeNet在眼疾数据集上的表现并不理想，准确率在52.75%左右，loss始终维持在69.18%左右无法下降，即使增大训练轮数也无济于事。经实验，相近的参数配置,LeNet在手写数据集上的准确率能达到92.99%，loss在24.33%左右。对比手写数据集的输入，是</w:t>
      </w:r>
      <m:oMath>
        <m:r>
          <m:rPr>
            <m:sty m:val="p"/>
          </m:rPr>
          <w:rPr>
            <w:rFonts w:hint="default" w:ascii="Cambria Math" w:hAnsi="Cambria Math" w:cstheme="minorEastAsia"/>
            <w:sz w:val="24"/>
            <w:szCs w:val="24"/>
            <w:lang w:val="en-US" w:eastAsia="zh-CN"/>
          </w:rPr>
          <m:t>28</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28</m:t>
        </m:r>
      </m:oMath>
      <w:r>
        <w:rPr>
          <w:rFonts w:hint="eastAsia" w:asciiTheme="minorEastAsia" w:hAnsiTheme="minorEastAsia" w:cstheme="minorEastAsia"/>
          <w:sz w:val="24"/>
          <w:szCs w:val="24"/>
          <w:lang w:val="en-US" w:eastAsia="zh-CN"/>
        </w:rPr>
        <w:t>，而本例的输入维度是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，说明LeNet面对图片尺寸较大的情况时，在分类任务上存在一定的局限性。</w:t>
      </w:r>
    </w:p>
    <w:p>
      <w:pPr>
        <w:keepNext w:val="0"/>
        <w:keepLines w:val="0"/>
        <w:widowControl/>
        <w:suppressLineNumbers w:val="0"/>
        <w:shd w:val="clear" w:fill="FFFFFE"/>
        <w:spacing w:line="285" w:lineRule="atLeast"/>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4861560" cy="1440180"/>
            <wp:effectExtent l="0" t="0" r="15240" b="7620"/>
            <wp:docPr id="1" name="图片 1" descr="LeNe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eNet-5"/>
                    <pic:cNvPicPr>
                      <a:picLocks noChangeAspect="1"/>
                    </pic:cNvPicPr>
                  </pic:nvPicPr>
                  <pic:blipFill>
                    <a:blip r:embed="rId51"/>
                    <a:stretch>
                      <a:fillRect/>
                    </a:stretch>
                  </pic:blipFill>
                  <pic:spPr>
                    <a:xfrm>
                      <a:off x="0" y="0"/>
                      <a:ext cx="4861560" cy="1440180"/>
                    </a:xfrm>
                    <a:prstGeom prst="rect">
                      <a:avLst/>
                    </a:prstGeom>
                  </pic:spPr>
                </pic:pic>
              </a:graphicData>
            </a:graphic>
          </wp:inline>
        </w:drawing>
      </w:r>
    </w:p>
    <w:p>
      <w:pPr>
        <w:pStyle w:val="5"/>
        <w:keepNext w:val="0"/>
        <w:keepLines w:val="0"/>
        <w:widowControl/>
        <w:suppressLineNumbers w:val="0"/>
        <w:shd w:val="clear" w:fill="FFFFFE"/>
        <w:spacing w:line="285" w:lineRule="atLeast"/>
        <w:jc w:val="center"/>
        <w:rPr>
          <w:rFonts w:hint="eastAsia" w:ascii="黑体" w:hAnsi="黑体" w:eastAsia="黑体" w:cs="黑体"/>
          <w:sz w:val="21"/>
          <w:szCs w:val="21"/>
          <w:lang w:val="en-US" w:eastAsia="zh-CN"/>
        </w:rPr>
      </w:pPr>
      <w:bookmarkStart w:id="30" w:name="_Ref16768"/>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18</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LeNet-5网络结构</w:t>
      </w:r>
      <w:bookmarkEnd w:id="30"/>
    </w:p>
    <w:p>
      <w:pPr>
        <w:pStyle w:val="3"/>
        <w:numPr>
          <w:ilvl w:val="1"/>
          <w:numId w:val="1"/>
        </w:numPr>
        <w:bidi w:val="0"/>
        <w:ind w:left="850" w:leftChars="0" w:hanging="453" w:firstLineChars="0"/>
        <w:rPr>
          <w:rFonts w:hint="eastAsia"/>
          <w:lang w:val="en-US" w:eastAsia="zh-CN"/>
        </w:rPr>
      </w:pPr>
      <w:bookmarkStart w:id="31" w:name="_Toc3686"/>
      <w:r>
        <w:rPr>
          <w:rFonts w:hint="eastAsia"/>
          <w:lang w:val="en-US" w:eastAsia="zh-CN"/>
        </w:rPr>
        <w:t>基于LeNet的改进</w:t>
      </w:r>
      <w:bookmarkEnd w:id="31"/>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Tanh和ReLU都是深度学习中常用的激活函数。对于网络中给定的界定，将其乘上节点的权重并相加在一起，此和成为节点的总激活量。然后通过激活函数对总激活量进行转换，并定义节点的特定输出或者激活节点。最简单的激活函数成为线性激活，其不用做任何变换。仅包含线性激活函数的网络非常易于训练，但是其弊端就是无法学习复杂的映射函数。那么在使用神经网络训练时，首选都是非线性激活函数，因为它们可以使网络学习到数据中更复杂的结构。传统上，Sigmoid和Tanh激活函数都是收到广泛使用的。</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Sigmoid函数又称为logistic函数。该函数将输入值转换到0.0到1.0之间的值。远大于1.0的输入将被转换为1.0，类似地远小于0.0的值将转换为0.0，函数的形状为S形如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_Ref29096 \h </w:instrText>
      </w:r>
      <w:r>
        <w:rPr>
          <w:rFonts w:hint="eastAsia" w:asciiTheme="minorEastAsia" w:hAnsiTheme="minorEastAsia" w:cstheme="minorEastAsia"/>
          <w:sz w:val="24"/>
          <w:szCs w:val="24"/>
          <w:lang w:val="en-US" w:eastAsia="zh-CN"/>
        </w:rPr>
        <w:fldChar w:fldCharType="separate"/>
      </w:r>
      <w:r>
        <w:t>图 19</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，在很长一段时间它都是神经网络默认的激活方式。</w:t>
      </w:r>
    </w:p>
    <w:p>
      <w:pPr>
        <w:ind w:firstLine="420" w:firstLineChars="0"/>
        <w:rPr>
          <w:rFonts w:hint="default" w:asciiTheme="minorEastAsia" w:hAnsiTheme="minorEastAsia" w:cstheme="minorEastAsia"/>
          <w:sz w:val="24"/>
          <w:szCs w:val="24"/>
          <w:lang w:val="en-US" w:eastAsia="zh-CN"/>
        </w:rPr>
      </w:pP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262505" cy="1800225"/>
            <wp:effectExtent l="0" t="0" r="4445" b="9525"/>
            <wp:docPr id="3" name="图片 3"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igmoid"/>
                    <pic:cNvPicPr>
                      <a:picLocks noChangeAspect="1"/>
                    </pic:cNvPicPr>
                  </pic:nvPicPr>
                  <pic:blipFill>
                    <a:blip r:embed="rId52"/>
                    <a:stretch>
                      <a:fillRect/>
                    </a:stretch>
                  </pic:blipFill>
                  <pic:spPr>
                    <a:xfrm>
                      <a:off x="0" y="0"/>
                      <a:ext cx="2262505" cy="1800225"/>
                    </a:xfrm>
                    <a:prstGeom prst="rect">
                      <a:avLst/>
                    </a:prstGeom>
                  </pic:spPr>
                </pic:pic>
              </a:graphicData>
            </a:graphic>
          </wp:inline>
        </w:drawing>
      </w:r>
    </w:p>
    <w:p>
      <w:pPr>
        <w:pStyle w:val="5"/>
        <w:ind w:firstLine="420" w:firstLineChars="0"/>
        <w:jc w:val="center"/>
        <w:rPr>
          <w:rFonts w:hint="eastAsia"/>
          <w:lang w:eastAsia="zh-CN"/>
        </w:rPr>
      </w:pPr>
      <w:bookmarkStart w:id="32" w:name="_Ref29096"/>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19</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Sigmoid函数</w:t>
      </w:r>
      <w:bookmarkEnd w:id="32"/>
    </w:p>
    <w:p>
      <w:pPr>
        <w:rPr>
          <w:rFonts w:hint="eastAsia"/>
          <w:lang w:val="en-US"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Tanh函数是形状相似的非线性激活函数，如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_Ref30389 \h </w:instrText>
      </w:r>
      <w:r>
        <w:rPr>
          <w:rFonts w:hint="eastAsia" w:asciiTheme="minorEastAsia" w:hAnsiTheme="minorEastAsia" w:cstheme="minorEastAsia"/>
          <w:sz w:val="24"/>
          <w:szCs w:val="24"/>
          <w:lang w:val="en-US" w:eastAsia="zh-CN"/>
        </w:rPr>
        <w:fldChar w:fldCharType="separate"/>
      </w:r>
      <w:r>
        <w:t>图 20</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。其输出值介于-1.0和1.0之间。在1990年代后期和整个2000年代，Tanh函数比Sigmoid函数更受欢迎，因为使用Tanh的模型更易于训练，且通常具有更好的预测性能。</w:t>
      </w:r>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但是Sigmoid和Tanh有一个普遍的问题就是，这两个函数对大值捕捉为1.0而小值捕捉为-1.0或0.0，并且这些功能仅对中心点附近的变化非常敏感，Sigmoid为0.5，Tanh为0.0。</w:t>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2400300" cy="1800225"/>
            <wp:effectExtent l="0" t="0" r="0" b="9525"/>
            <wp:docPr id="5" name="图片 5" descr="T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anh"/>
                    <pic:cNvPicPr>
                      <a:picLocks noChangeAspect="1"/>
                    </pic:cNvPicPr>
                  </pic:nvPicPr>
                  <pic:blipFill>
                    <a:blip r:embed="rId53"/>
                    <a:stretch>
                      <a:fillRect/>
                    </a:stretch>
                  </pic:blipFill>
                  <pic:spPr>
                    <a:xfrm>
                      <a:off x="0" y="0"/>
                      <a:ext cx="2400300"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eastAsia="zh-CN"/>
        </w:rPr>
      </w:pPr>
      <w:bookmarkStart w:id="33" w:name="_Ref30389"/>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20</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Tanh函数</w:t>
      </w:r>
      <w:bookmarkEnd w:id="33"/>
    </w:p>
    <w:p>
      <w:pPr>
        <w:rPr>
          <w:rFonts w:hint="eastAsia"/>
          <w:lang w:eastAsia="zh-CN"/>
        </w:rPr>
      </w:pP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使用这些非线性函数的大型网络中的深层无法接收到有用的梯度信息，错误会通过网络传播回来，并被用于权重更新。给定了所选激活函数的导数，误差的传播量随传播层数的增加而显著降低，这种现象被称为梯度消失问题，是训练多层网络的一个问题。虽然使用非线性激活函数可以使神经网络学习复杂的映射函数，但是它们会使神经网络无法与学习算法一起工作。</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使用带有误差反向传播的随机梯度下降来训练神经网络，需要一个看起来像线性函数的激活函数，但是实际上是非线性的函数（为了学习数据中复杂的映射关系）。该函数还必须对激活量总和的输入提供更高的灵敏度，并避免过于容易饱和。这个函数便是ReLU函数，如</w:t>
      </w:r>
      <w:r>
        <w:rPr>
          <w:rFonts w:hint="eastAsia" w:asciiTheme="minorEastAsia" w:hAnsiTheme="minorEastAsia" w:cstheme="minorEastAsia"/>
          <w:sz w:val="24"/>
          <w:szCs w:val="24"/>
          <w:lang w:val="en-US" w:eastAsia="zh-CN"/>
        </w:rPr>
        <w:fldChar w:fldCharType="begin"/>
      </w:r>
      <w:r>
        <w:rPr>
          <w:rFonts w:hint="eastAsia" w:asciiTheme="minorEastAsia" w:hAnsiTheme="minorEastAsia" w:cstheme="minorEastAsia"/>
          <w:sz w:val="24"/>
          <w:szCs w:val="24"/>
          <w:lang w:val="en-US" w:eastAsia="zh-CN"/>
        </w:rPr>
        <w:instrText xml:space="preserve"> REF _Ref1262 \h </w:instrText>
      </w:r>
      <w:r>
        <w:rPr>
          <w:rFonts w:hint="eastAsia" w:asciiTheme="minorEastAsia" w:hAnsiTheme="minorEastAsia" w:cstheme="minorEastAsia"/>
          <w:sz w:val="24"/>
          <w:szCs w:val="24"/>
          <w:lang w:val="en-US" w:eastAsia="zh-CN"/>
        </w:rPr>
        <w:fldChar w:fldCharType="separate"/>
      </w:r>
      <w:r>
        <w:t>图 21</w:t>
      </w:r>
      <w:r>
        <w:rPr>
          <w:rFonts w:hint="eastAsia" w:asciiTheme="minorEastAsia" w:hAnsi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采用ReLU可以认为是深度学习革命中的几个里程碑之一。ReLU函数是一种简单的计算，可以直接将输入值作为返回，如果输入小于0.0或更小，则返回值为0.0，对于大于零的值，该函数是线性的，这就意味着在使用反向传播训练神经网络时，它有线性激活函数的许多特性，但它是一个非线性函数，所以输入的负值始终输出为零。</w:t>
      </w:r>
    </w:p>
    <w:p>
      <w:pPr>
        <w:spacing w:line="360" w:lineRule="auto"/>
        <w:ind w:firstLine="420" w:firstLineChars="0"/>
        <w:rPr>
          <w:rFonts w:hint="default" w:asciiTheme="minorEastAsia" w:hAnsiTheme="minorEastAsia" w:cstheme="minorEastAsia"/>
          <w:sz w:val="24"/>
          <w:szCs w:val="24"/>
          <w:lang w:val="en-US" w:eastAsia="zh-CN"/>
        </w:rPr>
      </w:pPr>
    </w:p>
    <w:p>
      <w:pPr>
        <w:spacing w:line="360" w:lineRule="auto"/>
        <w:ind w:firstLine="420" w:firstLineChars="0"/>
        <w:jc w:val="center"/>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drawing>
          <wp:inline distT="0" distB="0" distL="114300" distR="114300">
            <wp:extent cx="2700655" cy="1800225"/>
            <wp:effectExtent l="0" t="0" r="4445" b="9525"/>
            <wp:docPr id="7" name="图片 7"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eLU"/>
                    <pic:cNvPicPr>
                      <a:picLocks noChangeAspect="1"/>
                    </pic:cNvPicPr>
                  </pic:nvPicPr>
                  <pic:blipFill>
                    <a:blip r:embed="rId54"/>
                    <a:stretch>
                      <a:fillRect/>
                    </a:stretch>
                  </pic:blipFill>
                  <pic:spPr>
                    <a:xfrm>
                      <a:off x="0" y="0"/>
                      <a:ext cx="2700655" cy="1800225"/>
                    </a:xfrm>
                    <a:prstGeom prst="rect">
                      <a:avLst/>
                    </a:prstGeom>
                  </pic:spPr>
                </pic:pic>
              </a:graphicData>
            </a:graphic>
          </wp:inline>
        </w:drawing>
      </w:r>
    </w:p>
    <w:p>
      <w:pPr>
        <w:pStyle w:val="5"/>
        <w:ind w:firstLine="420" w:firstLineChars="0"/>
        <w:jc w:val="center"/>
        <w:rPr>
          <w:rFonts w:hint="eastAsia" w:ascii="黑体" w:hAnsi="黑体" w:eastAsia="黑体" w:cs="黑体"/>
          <w:sz w:val="21"/>
          <w:szCs w:val="21"/>
          <w:lang w:val="en-US" w:eastAsia="zh-CN"/>
        </w:rPr>
      </w:pPr>
      <w:bookmarkStart w:id="34" w:name="_Ref1262"/>
      <w:r>
        <w:rPr>
          <w:rFonts w:hint="eastAsia" w:ascii="黑体" w:hAnsi="黑体" w:eastAsia="黑体" w:cs="黑体"/>
          <w:sz w:val="21"/>
          <w:szCs w:val="21"/>
        </w:rPr>
        <w:t xml:space="preserve">图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图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21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ReLU函数</w:t>
      </w:r>
      <w:bookmarkEnd w:id="34"/>
    </w:p>
    <w:p>
      <w:pPr>
        <w:spacing w:line="360" w:lineRule="auto"/>
        <w:ind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笔者观察到，上面所用的LeNet网络结构，每一层的激活函数用的都是Sigmoid，观察到loss始终无法下降，猜测是因为梯度弥散的原因造成的影响，如果使用relu的效果也许会比Sigmoid更好。经试验：5轮训练后，准确度能达到93%，loss降低到16%！多么惊人的进步。</w:t>
      </w:r>
      <w:r>
        <w:rPr>
          <w:rFonts w:hint="eastAsia" w:asciiTheme="minorEastAsia" w:hAnsiTheme="minorEastAsia" w:cstheme="minorEastAsia"/>
          <w:color w:val="auto"/>
          <w:sz w:val="24"/>
          <w:szCs w:val="24"/>
          <w:lang w:val="en-US" w:eastAsia="zh-CN"/>
        </w:rPr>
        <w:t>10轮训练后，准确率是92.75%，loss是17.77%。以此可以说明relu相较于Sigmoid更适用于作为图像卷积的激活函数。</w:t>
      </w:r>
    </w:p>
    <w:p>
      <w:pPr>
        <w:spacing w:line="360" w:lineRule="auto"/>
        <w:ind w:firstLine="42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而原LeNet的网络结构相对于较大型的数据集效果不是很好，那这个能不能通过增加隐层的方法从而使网络学到更多图像中的特征。于是笔者在3.3网络结构的基础之上，再增加了两个隐层。在原第五层卷积层后面增加一层最大池化层，设置和之前的一样，第七层卷积层，数字通道为120，卷积核个数240，卷积核大小为</w:t>
      </w:r>
      <m:oMath>
        <m:r>
          <m:rPr>
            <m:sty m:val="p"/>
          </m:rPr>
          <w:rPr>
            <w:rFonts w:hint="default" w:ascii="Cambria Math" w:hAnsiTheme="minorEastAsia" w:cstheme="minorEastAsia"/>
            <w:sz w:val="24"/>
            <w:szCs w:val="24"/>
            <w:lang w:val="en-US" w:eastAsia="zh-CN"/>
          </w:rPr>
          <m:t>6</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6</m:t>
        </m:r>
      </m:oMath>
      <w:r>
        <w:rPr>
          <w:rFonts w:hint="eastAsia" w:hAnsi="Cambria Math" w:cstheme="minorEastAsia"/>
          <w:b w:val="0"/>
          <w:i w:val="0"/>
          <w:sz w:val="24"/>
          <w:szCs w:val="24"/>
          <w:lang w:val="en-US" w:eastAsia="zh-CN"/>
        </w:rPr>
        <w:t>，那么第八层全连接层的输入变为</w:t>
      </w:r>
      <m:oMath>
        <m:r>
          <m:rPr>
            <m:sty m:val="p"/>
          </m:rPr>
          <w:rPr>
            <w:rFonts w:hint="default" w:ascii="Cambria Math" w:hAnsi="Cambria Math" w:cstheme="minorEastAsia"/>
            <w:sz w:val="24"/>
            <w:szCs w:val="24"/>
            <w:lang w:val="en-US" w:eastAsia="zh-CN"/>
          </w:rPr>
          <m:t>20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20</m:t>
        </m:r>
        <m:r>
          <m:rPr>
            <m:sty m:val="p"/>
          </m:rPr>
          <w:rPr>
            <w:rFonts w:ascii="Cambria Math" w:hAnsi="Cambria Math" w:cstheme="minorEastAsia"/>
            <w:sz w:val="24"/>
            <w:szCs w:val="24"/>
            <w:lang w:val="en-US"/>
          </w:rPr>
          <m:t>×</m:t>
        </m:r>
        <m:r>
          <m:rPr>
            <m:sty m:val="p"/>
          </m:rPr>
          <w:rPr>
            <w:rFonts w:hint="default" w:ascii="Cambria Math" w:hAnsi="Cambria Math" w:cstheme="minorEastAsia"/>
            <w:sz w:val="24"/>
            <w:szCs w:val="24"/>
            <w:lang w:val="en-US" w:eastAsia="zh-CN"/>
          </w:rPr>
          <m:t>240</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96000</m:t>
        </m:r>
      </m:oMath>
      <w:r>
        <w:rPr>
          <w:rFonts w:hint="eastAsia" w:hAnsi="Cambria Math" w:cstheme="minorEastAsia"/>
          <w:i w:val="0"/>
          <w:sz w:val="24"/>
          <w:szCs w:val="24"/>
          <w:lang w:val="en-US" w:eastAsia="zh-CN"/>
        </w:rPr>
        <w:t>，输出维度改为32，第九层全连接层输入32维，输出1维，经试验，5轮训练后，</w:t>
      </w:r>
      <w:r>
        <w:rPr>
          <w:rFonts w:hint="eastAsia" w:asciiTheme="minorEastAsia" w:hAnsiTheme="minorEastAsia" w:cstheme="minorEastAsia"/>
          <w:sz w:val="24"/>
          <w:szCs w:val="24"/>
          <w:lang w:val="en-US" w:eastAsia="zh-CN"/>
        </w:rPr>
        <w:t>准确度能达到94.00%，loss降低到14.06%，</w:t>
      </w:r>
      <w:r>
        <w:rPr>
          <w:rFonts w:hint="eastAsia" w:hAnsi="Cambria Math" w:cstheme="minorEastAsia"/>
          <w:i w:val="0"/>
          <w:sz w:val="24"/>
          <w:szCs w:val="24"/>
          <w:lang w:val="en-US" w:eastAsia="zh-CN"/>
        </w:rPr>
        <w:t>10轮训练以后，</w:t>
      </w:r>
      <w:r>
        <w:rPr>
          <w:rFonts w:hint="eastAsia" w:asciiTheme="minorEastAsia" w:hAnsiTheme="minorEastAsia" w:cstheme="minorEastAsia"/>
          <w:sz w:val="24"/>
          <w:szCs w:val="24"/>
          <w:lang w:val="en-US" w:eastAsia="zh-CN"/>
        </w:rPr>
        <w:t>准确度降低了一些91.50%，loss升到到22.64%。</w:t>
      </w:r>
    </w:p>
    <w:p>
      <w:pPr>
        <w:pStyle w:val="5"/>
        <w:jc w:val="center"/>
        <w:rPr>
          <w:rFonts w:hint="eastAsia" w:eastAsia="宋体"/>
          <w:lang w:eastAsia="zh-CN"/>
        </w:rPr>
      </w:pPr>
    </w:p>
    <w:p>
      <w:pPr>
        <w:pStyle w:val="5"/>
        <w:jc w:val="center"/>
        <w:rPr>
          <w:rFonts w:hint="eastAsia" w:ascii="黑体" w:hAnsi="黑体" w:eastAsia="黑体" w:cs="黑体"/>
          <w:sz w:val="21"/>
          <w:szCs w:val="21"/>
          <w:lang w:eastAsia="zh-CN"/>
        </w:rPr>
      </w:pPr>
      <w:r>
        <w:rPr>
          <w:rFonts w:hint="eastAsia" w:ascii="黑体" w:hAnsi="黑体" w:eastAsia="黑体" w:cs="黑体"/>
          <w:sz w:val="21"/>
          <w:szCs w:val="21"/>
        </w:rPr>
        <w:t xml:space="preserve">表 </w:t>
      </w:r>
      <w:r>
        <w:rPr>
          <w:rFonts w:hint="eastAsia" w:ascii="黑体" w:hAnsi="黑体" w:eastAsia="黑体" w:cs="黑体"/>
          <w:sz w:val="21"/>
          <w:szCs w:val="21"/>
        </w:rPr>
        <w:fldChar w:fldCharType="begin"/>
      </w:r>
      <w:r>
        <w:rPr>
          <w:rFonts w:hint="eastAsia" w:ascii="黑体" w:hAnsi="黑体" w:eastAsia="黑体" w:cs="黑体"/>
          <w:sz w:val="21"/>
          <w:szCs w:val="21"/>
        </w:rPr>
        <w:instrText xml:space="preserve"> SEQ 表 \* ARABIC </w:instrText>
      </w:r>
      <w:r>
        <w:rPr>
          <w:rFonts w:hint="eastAsia" w:ascii="黑体" w:hAnsi="黑体" w:eastAsia="黑体" w:cs="黑体"/>
          <w:sz w:val="21"/>
          <w:szCs w:val="21"/>
        </w:rPr>
        <w:fldChar w:fldCharType="separate"/>
      </w:r>
      <w:r>
        <w:rPr>
          <w:rFonts w:hint="eastAsia" w:ascii="黑体" w:hAnsi="黑体" w:eastAsia="黑体" w:cs="黑体"/>
          <w:sz w:val="21"/>
          <w:szCs w:val="21"/>
        </w:rPr>
        <w:t>1</w:t>
      </w:r>
      <w:r>
        <w:rPr>
          <w:rFonts w:hint="eastAsia" w:ascii="黑体" w:hAnsi="黑体" w:eastAsia="黑体" w:cs="黑体"/>
          <w:sz w:val="21"/>
          <w:szCs w:val="21"/>
        </w:rPr>
        <w:fldChar w:fldCharType="end"/>
      </w:r>
      <w:r>
        <w:rPr>
          <w:rFonts w:hint="eastAsia" w:ascii="黑体" w:hAnsi="黑体" w:eastAsia="黑体" w:cs="黑体"/>
          <w:sz w:val="21"/>
          <w:szCs w:val="21"/>
          <w:lang w:eastAsia="zh-CN"/>
        </w:rPr>
        <w:t xml:space="preserve"> LeNet应用于iChallenge-PM</w:t>
      </w:r>
    </w:p>
    <w:tbl>
      <w:tblPr>
        <w:tblStyle w:val="13"/>
        <w:tblpPr w:leftFromText="180" w:rightFromText="180" w:vertAnchor="text" w:horzAnchor="page" w:tblpXSpec="center" w:tblpY="300"/>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1"/>
        <w:gridCol w:w="1371"/>
        <w:gridCol w:w="1292"/>
        <w:gridCol w:w="1776"/>
        <w:gridCol w:w="1356"/>
        <w:gridCol w:w="1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网络</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激活函数</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训练轮数</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数据集</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准确率</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93.40%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LeNet-7</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93.25%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sigmoid</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sigmoid</w:t>
            </w:r>
          </w:p>
        </w:tc>
        <w:tc>
          <w:tcPr>
            <w:tcW w:w="1292"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kern w:val="2"/>
                <w:sz w:val="21"/>
                <w:szCs w:val="21"/>
                <w:vertAlign w:val="baseline"/>
                <w:lang w:val="en-US" w:eastAsia="zh-CN" w:bidi="ar-SA"/>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52.75%</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69.16%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94.50%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14.06%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LeNet-9</w:t>
            </w:r>
          </w:p>
        </w:tc>
        <w:tc>
          <w:tcPr>
            <w:tcW w:w="1371" w:type="dxa"/>
            <w:vAlign w:val="top"/>
          </w:tcPr>
          <w:p>
            <w:pPr>
              <w:keepNext w:val="0"/>
              <w:keepLines w:val="0"/>
              <w:widowControl/>
              <w:suppressLineNumbers w:val="0"/>
              <w:spacing w:line="285" w:lineRule="atLeast"/>
              <w:jc w:val="center"/>
              <w:rPr>
                <w:rFonts w:hint="eastAsia" w:ascii="宋体" w:hAnsi="宋体" w:eastAsia="宋体" w:cs="宋体"/>
                <w:kern w:val="2"/>
                <w:sz w:val="21"/>
                <w:szCs w:val="21"/>
                <w:vertAlign w:val="baseline"/>
                <w:lang w:val="en-US" w:eastAsia="zh-CN" w:bidi="ar-SA"/>
              </w:rPr>
            </w:pPr>
            <w:r>
              <w:rPr>
                <w:rFonts w:hint="eastAsia" w:ascii="宋体" w:hAnsi="宋体" w:eastAsia="宋体" w:cs="宋体"/>
                <w:sz w:val="21"/>
                <w:szCs w:val="21"/>
                <w:vertAlign w:val="baseline"/>
                <w:lang w:val="en-US" w:eastAsia="zh-CN"/>
              </w:rPr>
              <w:t>relu</w:t>
            </w:r>
          </w:p>
        </w:tc>
        <w:tc>
          <w:tcPr>
            <w:tcW w:w="1292"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177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iChallenge-PM</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91.50%</w:t>
            </w:r>
          </w:p>
        </w:tc>
        <w:tc>
          <w:tcPr>
            <w:tcW w:w="1356" w:type="dxa"/>
          </w:tcPr>
          <w:p>
            <w:pPr>
              <w:keepNext w:val="0"/>
              <w:keepLines w:val="0"/>
              <w:widowControl/>
              <w:suppressLineNumbers w:val="0"/>
              <w:spacing w:line="285" w:lineRule="atLeast"/>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22.64%</w:t>
            </w:r>
          </w:p>
        </w:tc>
      </w:tr>
    </w:tbl>
    <w:p>
      <w:pPr>
        <w:pStyle w:val="5"/>
        <w:jc w:val="center"/>
        <w:rPr>
          <w:rFonts w:hint="eastAsia" w:asciiTheme="minorEastAsia" w:hAnsiTheme="minorEastAsia" w:cstheme="minorEastAsia"/>
          <w:sz w:val="24"/>
          <w:szCs w:val="24"/>
          <w:lang w:val="en-US" w:eastAsia="zh-CN"/>
        </w:rPr>
      </w:pPr>
    </w:p>
    <w:p>
      <w:pPr>
        <w:pStyle w:val="3"/>
        <w:numPr>
          <w:ilvl w:val="1"/>
          <w:numId w:val="1"/>
        </w:numPr>
        <w:bidi w:val="0"/>
        <w:ind w:left="850" w:leftChars="0" w:hanging="453" w:firstLineChars="0"/>
        <w:rPr>
          <w:rFonts w:hint="eastAsia"/>
          <w:lang w:val="en-US" w:eastAsia="zh-CN"/>
        </w:rPr>
      </w:pPr>
      <w:bookmarkStart w:id="35" w:name="_Toc2726"/>
      <w:r>
        <w:rPr>
          <w:rFonts w:hint="eastAsia"/>
          <w:lang w:val="en-US" w:eastAsia="zh-CN"/>
        </w:rPr>
        <w:t>AlexNet应用于眼疾数据iChallenge-PM</w:t>
      </w:r>
      <w:bookmarkEnd w:id="35"/>
    </w:p>
    <w:p>
      <w:pPr>
        <w:keepNext w:val="0"/>
        <w:keepLines w:val="0"/>
        <w:widowControl/>
        <w:suppressLineNumbers w:val="0"/>
        <w:shd w:val="clear" w:fill="FFFFFE"/>
        <w:spacing w:line="360" w:lineRule="auto"/>
        <w:ind w:firstLine="420" w:firstLineChars="0"/>
        <w:jc w:val="left"/>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AlexNet</w:t>
      </w:r>
      <w:r>
        <w:rPr>
          <w:rFonts w:hint="eastAsia" w:asciiTheme="minorEastAsia" w:hAnsiTheme="minorEastAsia" w:cstheme="minorEastAsia"/>
          <w:sz w:val="24"/>
          <w:szCs w:val="24"/>
          <w:lang w:val="en-US" w:eastAsia="zh-CN"/>
        </w:rPr>
        <w:t>也就是2012年获得</w:t>
      </w:r>
      <w:r>
        <w:rPr>
          <w:rFonts w:hint="eastAsia" w:asciiTheme="minorEastAsia" w:hAnsiTheme="minorEastAsia" w:eastAsiaTheme="minorEastAsia" w:cstheme="minorEastAsia"/>
          <w:sz w:val="24"/>
          <w:szCs w:val="24"/>
          <w:lang w:val="en-US" w:eastAsia="zh-CN"/>
        </w:rPr>
        <w:t>ImageNet图像分类比赛</w:t>
      </w:r>
      <w:r>
        <w:rPr>
          <w:rFonts w:hint="eastAsia" w:asciiTheme="minorEastAsia" w:hAnsiTheme="minorEastAsia" w:cstheme="minorEastAsia"/>
          <w:sz w:val="24"/>
          <w:szCs w:val="24"/>
          <w:lang w:val="en-US" w:eastAsia="zh-CN"/>
        </w:rPr>
        <w:t>冠军的模型。AlexNet网络结构由八层组成：五个卷积层和三个完全连接层。但这并不是AlexNet与众不同的原因。下面是AlexNet卷积神经网络所使用的一些创新点：</w:t>
      </w:r>
    </w:p>
    <w:p>
      <w:pPr>
        <w:keepNext w:val="0"/>
        <w:keepLines w:val="0"/>
        <w:widowControl/>
        <w:suppressLineNumbers w:val="0"/>
        <w:shd w:val="clear" w:fill="FFFFFE"/>
        <w:spacing w:line="360" w:lineRule="auto"/>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·RELU Nonlinearity。AlexNet使用ReLU代替当时的标准tanh作为激活函数。ReLU的优势在于训练时间。使用ReLU的CNN在CIFAR-10数据集上达到25％错误率的速度比使用tanh的CNN快六倍。</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·Multiple GPUs。多GPU</w:t>
      </w:r>
      <w:r>
        <w:rPr>
          <w:rFonts w:hint="eastAsia" w:asciiTheme="minorEastAsia" w:hAnsiTheme="minorEastAsia" w:eastAsiaTheme="minorEastAsia" w:cstheme="minorEastAsia"/>
          <w:sz w:val="24"/>
          <w:szCs w:val="24"/>
          <w:lang w:val="en-US" w:eastAsia="zh-CN"/>
        </w:rPr>
        <w:t>分布式训练模型</w:t>
      </w:r>
      <w:r>
        <w:rPr>
          <w:rFonts w:hint="eastAsia" w:asciiTheme="minorEastAsia" w:hAnsiTheme="minorEastAsia" w:cstheme="minorEastAsia"/>
          <w:sz w:val="24"/>
          <w:szCs w:val="24"/>
          <w:lang w:val="en-US" w:eastAsia="zh-CN"/>
        </w:rPr>
        <w:t>，在ImageNet的比赛上，Hinton的研究团队将模型的神经元一半放在一个GPU上，另一半放在另一个GPU上，以此来进行多GPU训练，这不仅意味着可以训练更大的模型，而且可以减少训练时间。</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·OverlappingPooling。作者引入重叠池化</w:t>
      </w:r>
      <w:r>
        <w:rPr>
          <w:rFonts w:hint="eastAsia" w:asciiTheme="minorEastAsia" w:hAnsiTheme="minorEastAsia" w:cstheme="minorEastAsia"/>
          <w:sz w:val="24"/>
          <w:szCs w:val="24"/>
          <w:vertAlign w:val="superscript"/>
          <w:lang w:val="en-US" w:eastAsia="zh-CN"/>
        </w:rPr>
        <w:t>[19]</w:t>
      </w:r>
      <w:r>
        <w:rPr>
          <w:rFonts w:hint="eastAsia" w:asciiTheme="minorEastAsia" w:hAnsiTheme="minorEastAsia" w:cstheme="minorEastAsia"/>
          <w:sz w:val="24"/>
          <w:szCs w:val="24"/>
          <w:lang w:val="en-US" w:eastAsia="zh-CN"/>
        </w:rPr>
        <w:t>时，发现误差能减少约0.5%。</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AlexNet一共有6000万个参数，那么面对如此巨大的参数量，AlexNet使用下面两种方法来抑制过拟合：</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·Dropout。Dropout技术是以预定概率，例如50％来（临时）删除神经元，可以有效增强模型的泛化能力，抑制过拟合，但是相应的会增加模型的训练时间。</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·Data Augmentation。作者使用数据增广的方法来使训练数据更多样化，数据增广通常是在保留原始数据的标签情况下，对数据进行平移，水平映射，旋转，裁剪，缩放等操作，以此产生一系列和原始图片相似但是又完全不一致的样本。通过这种方式，可以有效避免模型过度依赖某一些属性，从而达到抑制过拟合的效果。</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本文将AlexNet模型应用于iChallenge-PM数据集上，看相对于LeNet模型能不能提升分类精度。下面介绍本文所做的AlexNet网络参数。输入依然是</w:t>
      </w:r>
      <m:oMath>
        <m:r>
          <m:rPr>
            <m:sty m:val="p"/>
          </m:rPr>
          <w:rPr>
            <w:rFonts w:hint="default" w:ascii="Cambria Math" w:hAnsi="Cambria Math" w:cstheme="minorEastAsia"/>
            <w:sz w:val="24"/>
            <w:szCs w:val="24"/>
            <w:lang w:val="en-US" w:eastAsia="zh-CN"/>
          </w:rPr>
          <m:t>224</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224</m:t>
        </m:r>
      </m:oMath>
      <w:r>
        <w:rPr>
          <w:rFonts w:hint="eastAsia" w:asciiTheme="minorEastAsia" w:hAnsiTheme="minorEastAsia" w:cstheme="minorEastAsia"/>
          <w:sz w:val="24"/>
          <w:szCs w:val="24"/>
          <w:lang w:val="en-US" w:eastAsia="zh-CN"/>
        </w:rPr>
        <w:t>，第一层卷积数字通道为3，卷积核大小为11，一共96个卷积核，步长设置为4，padding填充设置为5，激活函数全部是RELU。第二层最大池化，采样区域</w:t>
      </w:r>
      <m:oMath>
        <m:r>
          <m:rPr>
            <m:sty m:val="p"/>
          </m:rPr>
          <w:rPr>
            <w:rFonts w:hint="default" w:ascii="Cambria Math" w:hAnsi="Cambria Math" w:cstheme="minorEastAsia"/>
            <w:sz w:val="24"/>
            <w:szCs w:val="24"/>
            <w:lang w:val="en-US" w:eastAsia="zh-CN"/>
          </w:rPr>
          <m:t>2</m:t>
        </m:r>
        <m:r>
          <m:rPr>
            <m:sty m:val="p"/>
          </m:rPr>
          <w:rPr>
            <w:rFonts w:hint="eastAsia" w:ascii="Cambria Math" w:hAnsi="Cambria Math" w:cstheme="minorEastAsia"/>
            <w:sz w:val="24"/>
            <w:szCs w:val="24"/>
            <w:lang w:val="en-US" w:eastAsia="zh-CN"/>
          </w:rPr>
          <m:t>×</m:t>
        </m:r>
        <m:r>
          <m:rPr>
            <m:sty m:val="p"/>
          </m:rPr>
          <w:rPr>
            <w:rFonts w:hint="default" w:ascii="Cambria Math" w:hAnsi="Cambria Math" w:cstheme="minorEastAsia"/>
            <w:sz w:val="24"/>
            <w:szCs w:val="24"/>
            <w:lang w:val="en-US" w:eastAsia="zh-CN"/>
          </w:rPr>
          <m:t>2</m:t>
        </m:r>
      </m:oMath>
      <w:r>
        <w:rPr>
          <w:rFonts w:hint="eastAsia" w:asciiTheme="minorEastAsia" w:hAnsiTheme="minorEastAsia" w:cstheme="minorEastAsia"/>
          <w:sz w:val="24"/>
          <w:szCs w:val="24"/>
          <w:lang w:val="en-US" w:eastAsia="zh-CN"/>
        </w:rPr>
        <w:t>，步长为2。第三层卷积数字通道对应上一卷积层的96，一共256个卷积核，卷积核大小为5，步长使用1，padding设置为2。第四层最大池化，设置和第二层一样，下面所提到的池化层均与第二层一样设置。第五层卷积层数字通道为256，一共384个卷积核，卷积核大小为3，步长为1，padding为1。第六层卷积层数字通道为384，一共384个卷积核，大小为3，步长和padding均为1。第七层卷积层数字通道为384，一共256个卷积核，大小为3，步长和padding均为1。第八层最大池化。第九层全连接层，输入维度12544，输出4096，设置dropout系数为0.5。第十层全连接层，输入维度4096，输出维度为1，dropout系数设置为0.5。经过5轮训练，AlexNet网络在iChallenge-PM数据集上能达到91.75%的准确率，loss为22.45%。经过10轮训练，准确率可以达到93.25%，loss降低到17.58%，由此可见在图片尺寸较大的情况下，AlexNet相较于原作者提出的LeNet结构有更好的分类效果。</w:t>
      </w:r>
    </w:p>
    <w:p>
      <w:pPr>
        <w:pStyle w:val="2"/>
        <w:numPr>
          <w:ilvl w:val="0"/>
          <w:numId w:val="1"/>
        </w:numPr>
        <w:bidi w:val="0"/>
        <w:ind w:left="425" w:leftChars="0" w:hanging="425" w:firstLineChars="0"/>
        <w:rPr>
          <w:rFonts w:hint="eastAsia"/>
          <w:lang w:val="en-US" w:eastAsia="zh-CN"/>
        </w:rPr>
      </w:pPr>
      <w:bookmarkStart w:id="36" w:name="_Toc32381"/>
      <w:r>
        <w:rPr>
          <w:rFonts w:hint="eastAsia"/>
          <w:lang w:val="en-US" w:eastAsia="zh-CN"/>
        </w:rPr>
        <w:t>总结</w:t>
      </w:r>
      <w:bookmarkEnd w:id="36"/>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本文从深度学习的历史作为开篇，简单介绍了深度学习的原理和研究意义以及国内外研究现状。随后重点介绍了三个非常经典的神经网络，分别是卷积神经网络、循环神经网络以及生成对抗神经网络，后来发表的许多模型如LeNet，AlexNet，VGG等等都是基于这些经典模型的思想去改进的。随后使用了paddle深度学习框架进行神经网络的搭建，将AlexNet和LeNet应用到图像分类上，在iChallenge-PM和手写数据集上面验证了网络的准确率。并基于LeNet原作者的网络将激活函数修改为更适用于图像卷积的ReLU函数，从而使得LeNet模型的精度有所提升。</w:t>
      </w:r>
    </w:p>
    <w:p>
      <w:pPr>
        <w:widowControl w:val="0"/>
        <w:numPr>
          <w:ilvl w:val="0"/>
          <w:numId w:val="0"/>
        </w:numPr>
        <w:tabs>
          <w:tab w:val="left" w:pos="312"/>
        </w:tabs>
        <w:spacing w:line="360" w:lineRule="auto"/>
        <w:jc w:val="both"/>
        <w:rPr>
          <w:rFonts w:hint="default" w:asciiTheme="minorEastAsia" w:hAnsiTheme="minorEastAsia" w:cstheme="minorEastAsia"/>
          <w:sz w:val="24"/>
          <w:szCs w:val="24"/>
          <w:lang w:val="en-US" w:eastAsia="zh-CN"/>
        </w:rPr>
      </w:pPr>
      <w:bookmarkStart w:id="40" w:name="_GoBack"/>
      <w:bookmarkEnd w:id="40"/>
    </w:p>
    <w:p>
      <w:pPr>
        <w:pStyle w:val="2"/>
        <w:numPr>
          <w:ilvl w:val="0"/>
          <w:numId w:val="1"/>
        </w:numPr>
        <w:bidi w:val="0"/>
        <w:ind w:left="425" w:leftChars="0" w:hanging="425" w:firstLineChars="0"/>
        <w:rPr>
          <w:rFonts w:hint="eastAsia"/>
          <w:lang w:val="en-US" w:eastAsia="zh-CN"/>
        </w:rPr>
      </w:pPr>
      <w:bookmarkStart w:id="37" w:name="_Toc4005"/>
      <w:r>
        <w:rPr>
          <w:rFonts w:hint="eastAsia"/>
          <w:lang w:val="en-US" w:eastAsia="zh-CN"/>
        </w:rPr>
        <w:t>展望</w:t>
      </w:r>
      <w:bookmarkEnd w:id="37"/>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深度学习在计算机视觉领域，推荐，语音，自然语言处理都取得了不俗的成绩，文中所做的应用也只是抛砖引玉，读者如果对其感兴趣可以使用Paddle框架进行非常便捷的开发应用。实际上深度学习还是存在许多问题影响其应用。所以，未来深度学习的研究放行应该集中在下面几个方向：</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(1)模型参数选择。神经网络模型应用于各种不同的任务时关键问题就是如何选择最优的网络结构，比如隐层的数量，卷积核的大小，池化层数，步长，优化函数等等各种参数组合起来就是非常庞大的数量，而且深度学习模型还是以黑盒的方式运转，无法给予研究人员启发，所以目前主要还是考专业人员根据相关经验和不断的尝试得出相对较优的参数组合。</w:t>
      </w:r>
    </w:p>
    <w:p>
      <w:pPr>
        <w:widowControl w:val="0"/>
        <w:numPr>
          <w:ilvl w:val="0"/>
          <w:numId w:val="0"/>
        </w:numPr>
        <w:tabs>
          <w:tab w:val="left" w:pos="312"/>
        </w:tabs>
        <w:spacing w:line="360" w:lineRule="auto"/>
        <w:jc w:val="both"/>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ab/>
      </w:r>
      <w:r>
        <w:rPr>
          <w:rFonts w:hint="eastAsia" w:asciiTheme="minorEastAsia" w:hAnsiTheme="minorEastAsia" w:cstheme="minorEastAsia"/>
          <w:sz w:val="24"/>
          <w:szCs w:val="24"/>
          <w:lang w:val="en-US" w:eastAsia="zh-CN"/>
        </w:rPr>
        <w:t>(2)深度学习内部可视化。目前深度学习的内部仍是黑箱子，比如PyramidBox模型就是用了VGG16的预训练参数进行的参数初始化，而VGG16的意思就是网络有13个卷积层，3个全连接层，中间涉及的参数数量非常庞大，训练过程无法解释，这决定了网络的输出不够有解释性，那么在相对比较严谨的领域（如医疗诊断）就会不够说服力。那么为了能够将深度学习更好的应用到各行各业，对深度学习内部可视化的研究也是非常重要的。</w:t>
      </w: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left"/>
        <w:rPr>
          <w:rFonts w:hint="eastAsia" w:ascii="黑体" w:hAnsi="黑体" w:eastAsia="黑体" w:cs="黑体"/>
          <w:sz w:val="32"/>
          <w:szCs w:val="32"/>
          <w:lang w:val="en-US" w:eastAsia="zh-CN"/>
        </w:rPr>
      </w:pPr>
    </w:p>
    <w:p>
      <w:pPr>
        <w:widowControl w:val="0"/>
        <w:numPr>
          <w:ilvl w:val="0"/>
          <w:numId w:val="0"/>
        </w:numPr>
        <w:bidi w:val="0"/>
        <w:jc w:val="center"/>
        <w:outlineLvl w:val="0"/>
        <w:rPr>
          <w:rFonts w:hint="eastAsia" w:ascii="黑体" w:hAnsi="黑体" w:eastAsia="黑体" w:cs="黑体"/>
          <w:b w:val="0"/>
          <w:bCs w:val="0"/>
          <w:sz w:val="32"/>
          <w:szCs w:val="32"/>
          <w:lang w:val="en-US" w:eastAsia="zh-CN"/>
        </w:rPr>
      </w:pPr>
      <w:bookmarkStart w:id="38" w:name="_Toc25306"/>
      <w:r>
        <w:rPr>
          <w:rFonts w:hint="eastAsia" w:ascii="黑体" w:hAnsi="黑体" w:eastAsia="黑体" w:cs="黑体"/>
          <w:b w:val="0"/>
          <w:bCs w:val="0"/>
          <w:sz w:val="32"/>
          <w:szCs w:val="32"/>
          <w:lang w:val="en-US" w:eastAsia="zh-CN"/>
        </w:rPr>
        <w:t>参考文献</w:t>
      </w:r>
      <w:bookmarkEnd w:id="38"/>
    </w:p>
    <w:p>
      <w:pPr>
        <w:pStyle w:val="10"/>
        <w:keepNext w:val="0"/>
        <w:keepLines w:val="0"/>
        <w:widowControl/>
        <w:suppressLineNumbers w:val="0"/>
        <w:rPr>
          <w:rFonts w:hint="eastAsia" w:asciiTheme="minorEastAsia" w:hAnsiTheme="minorEastAsia" w:eastAsiaTheme="minorEastAsia" w:cstheme="minorEastAsia"/>
          <w:i w:val="0"/>
          <w:caps w:val="0"/>
          <w:color w:val="000000"/>
          <w:spacing w:val="0"/>
          <w:sz w:val="24"/>
          <w:szCs w:val="24"/>
          <w:shd w:val="clear" w:fill="FFFFFF"/>
          <w:lang w:val="en-US" w:eastAsia="zh-CN"/>
        </w:rPr>
      </w:pPr>
    </w:p>
    <w:p>
      <w:pPr>
        <w:pStyle w:val="10"/>
        <w:keepNext w:val="0"/>
        <w:keepLines w:val="0"/>
        <w:widowControl/>
        <w:suppressLineNumbers w:val="0"/>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[1] </w:t>
      </w:r>
      <w:r>
        <w:rPr>
          <w:rFonts w:hint="eastAsia" w:ascii="宋体" w:hAnsi="宋体" w:eastAsia="宋体" w:cs="宋体"/>
          <w:i w:val="0"/>
          <w:caps w:val="0"/>
          <w:color w:val="000000"/>
          <w:spacing w:val="0"/>
          <w:sz w:val="24"/>
          <w:szCs w:val="24"/>
          <w:shd w:val="clear" w:fill="FFFFFF"/>
        </w:rPr>
        <w:t>Mcculloch W S , Pitts W . A Logical Calculus of the Ideas Immanent in Nervous Activity[J]. biol math biophys, 1943.</w:t>
      </w:r>
    </w:p>
    <w:p>
      <w:pPr>
        <w:widowControl w:val="0"/>
        <w:numPr>
          <w:ilvl w:val="0"/>
          <w:numId w:val="0"/>
        </w:numPr>
        <w:bidi w:val="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w:t>
      </w:r>
      <w:r>
        <w:rPr>
          <w:rFonts w:hint="eastAsia" w:ascii="宋体" w:hAnsi="宋体" w:eastAsia="宋体" w:cs="宋体"/>
          <w:i w:val="0"/>
          <w:caps w:val="0"/>
          <w:color w:val="000000"/>
          <w:spacing w:val="0"/>
          <w:sz w:val="24"/>
          <w:szCs w:val="24"/>
          <w:shd w:val="clear" w:fill="FFFFFF"/>
        </w:rPr>
        <w:t>Morris R G M . D.O. Hebb: The Organization of Behavior, Wiley: New York; 1949[J]. Brain Research Bulletin, 1999, 50(5-6):437.</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[3] </w:t>
      </w:r>
      <w:r>
        <w:rPr>
          <w:rFonts w:hint="eastAsia" w:ascii="宋体" w:hAnsi="宋体" w:eastAsia="宋体" w:cs="宋体"/>
          <w:i w:val="0"/>
          <w:caps w:val="0"/>
          <w:color w:val="000000"/>
          <w:spacing w:val="0"/>
          <w:sz w:val="24"/>
          <w:szCs w:val="24"/>
          <w:shd w:val="clear" w:fill="FFFFFF"/>
        </w:rPr>
        <w:t>Rosenblatt, F. The perceptron: a probabilistic model for information storage and organization in the brain.[J]. Psychological Review, 1958, 65:386-408.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[4] </w:t>
      </w:r>
      <w:r>
        <w:rPr>
          <w:rFonts w:hint="eastAsia" w:ascii="宋体" w:hAnsi="宋体" w:eastAsia="宋体" w:cs="宋体"/>
          <w:i w:val="0"/>
          <w:caps w:val="0"/>
          <w:color w:val="000000"/>
          <w:spacing w:val="0"/>
          <w:sz w:val="24"/>
          <w:szCs w:val="24"/>
          <w:shd w:val="clear" w:fill="FFFFFF"/>
        </w:rPr>
        <w:t>Rumelhart D E , Hinton G E , Williams R J . Learning Internal Representations by Error Propagation[M]. 1988.</w:t>
      </w:r>
    </w:p>
    <w:p>
      <w:pPr>
        <w:widowControl w:val="0"/>
        <w:numPr>
          <w:ilvl w:val="0"/>
          <w:numId w:val="0"/>
        </w:numPr>
        <w:bidi w:val="0"/>
        <w:jc w:val="both"/>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[5] </w:t>
      </w:r>
      <w:r>
        <w:rPr>
          <w:rFonts w:hint="eastAsia" w:ascii="宋体" w:hAnsi="宋体" w:eastAsia="宋体" w:cs="宋体"/>
          <w:i w:val="0"/>
          <w:caps w:val="0"/>
          <w:color w:val="000000"/>
          <w:spacing w:val="0"/>
          <w:sz w:val="24"/>
          <w:szCs w:val="24"/>
          <w:shd w:val="clear" w:fill="FFFFFF"/>
        </w:rPr>
        <w:t>Hornik K , Stinchcombe M , White H . Multilayer feedforward networks are universal approximators[J]. Neural Networks, 1989, 2( 5):359-366.</w:t>
      </w:r>
    </w:p>
    <w:p>
      <w:pPr>
        <w:widowControl w:val="0"/>
        <w:numPr>
          <w:ilvl w:val="0"/>
          <w:numId w:val="0"/>
        </w:numPr>
        <w:bidi w:val="0"/>
        <w:jc w:val="left"/>
        <w:rPr>
          <w:rFonts w:hint="eastAsia" w:ascii="宋体" w:hAnsi="宋体" w:eastAsia="宋体" w:cs="宋体"/>
          <w:sz w:val="24"/>
          <w:szCs w:val="24"/>
        </w:rPr>
      </w:pPr>
      <w:r>
        <w:rPr>
          <w:rFonts w:hint="eastAsia" w:ascii="宋体" w:hAnsi="宋体" w:eastAsia="宋体" w:cs="宋体"/>
          <w:i w:val="0"/>
          <w:caps w:val="0"/>
          <w:color w:val="000000"/>
          <w:spacing w:val="0"/>
          <w:sz w:val="24"/>
          <w:szCs w:val="24"/>
          <w:shd w:val="clear" w:fill="FFFFFF"/>
          <w:lang w:val="en-US" w:eastAsia="zh-CN"/>
        </w:rPr>
        <w:t xml:space="preserve">[6] </w:t>
      </w:r>
      <w:r>
        <w:rPr>
          <w:rFonts w:hint="eastAsia" w:ascii="宋体" w:hAnsi="宋体" w:eastAsia="宋体" w:cs="宋体"/>
          <w:sz w:val="24"/>
          <w:szCs w:val="24"/>
        </w:rPr>
        <w:t>Hinton G E, Salakhutdinov R R. Reducing the dimensionality of data with neural networks[J]. Science, 2006, 313: 504-507.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sz w:val="24"/>
          <w:szCs w:val="24"/>
          <w:lang w:val="en-US" w:eastAsia="zh-CN"/>
        </w:rPr>
        <w:t xml:space="preserve">[7] </w:t>
      </w:r>
      <w:r>
        <w:rPr>
          <w:rFonts w:hint="eastAsia" w:ascii="宋体" w:hAnsi="宋体" w:eastAsia="宋体" w:cs="宋体"/>
          <w:i w:val="0"/>
          <w:caps w:val="0"/>
          <w:color w:val="000000"/>
          <w:spacing w:val="0"/>
          <w:sz w:val="24"/>
          <w:szCs w:val="24"/>
          <w:shd w:val="clear" w:fill="FFFFFF"/>
        </w:rPr>
        <w:t>Hinton G E , Osindero S , Teh Y W . A Fast Learning Algorithm for Deep Belief Nets[J]. Neural Computation, 2006, 18(7):p.1527-1554.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[8] </w:t>
      </w:r>
      <w:r>
        <w:rPr>
          <w:rFonts w:hint="eastAsia" w:ascii="宋体" w:hAnsi="宋体" w:eastAsia="宋体" w:cs="宋体"/>
          <w:i w:val="0"/>
          <w:caps w:val="0"/>
          <w:color w:val="000000"/>
          <w:spacing w:val="0"/>
          <w:sz w:val="24"/>
          <w:szCs w:val="24"/>
          <w:shd w:val="clear" w:fill="FFFFFF"/>
        </w:rPr>
        <w:t>Bengio Y , Lamblin P , Popovici D , et al. Greedy layer-wise training of deep networks[C]// Advances in Neural Information Processing Systems 19, Proceedings of the Twentieth Annual Conference on Neural Information Processing Systems, Vancouver, British Columbia, Canada, December 4-7, 2006. DBLP, 2007.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[9] </w:t>
      </w:r>
      <w:r>
        <w:rPr>
          <w:rFonts w:hint="eastAsia" w:ascii="宋体" w:hAnsi="宋体" w:eastAsia="宋体" w:cs="宋体"/>
          <w:i w:val="0"/>
          <w:caps w:val="0"/>
          <w:color w:val="000000"/>
          <w:spacing w:val="0"/>
          <w:sz w:val="24"/>
          <w:szCs w:val="24"/>
          <w:shd w:val="clear" w:fill="FFFFFF"/>
        </w:rPr>
        <w:t>Cireşan, Claudiu D , Meier, et al. Deep, Big, Simple Neural Nets for Handwritten Digit Recognition.[J]. Neural Computation, 2010.</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[10] </w:t>
      </w:r>
      <w:r>
        <w:rPr>
          <w:rFonts w:hint="eastAsia" w:ascii="宋体" w:hAnsi="宋体" w:eastAsia="宋体" w:cs="宋体"/>
          <w:i w:val="0"/>
          <w:caps w:val="0"/>
          <w:color w:val="000000"/>
          <w:spacing w:val="0"/>
          <w:sz w:val="24"/>
          <w:szCs w:val="24"/>
          <w:shd w:val="clear" w:fill="FFFFFF"/>
        </w:rPr>
        <w:t>Graves, Alex, Liwicki, et al. A Novel Connectionist System for Unconstrained Handwriting Recognition.[J]. IEEE Transactions on Pattern Analysis &amp; Machine Intelligence, 2009.</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[11] </w:t>
      </w:r>
      <w:r>
        <w:rPr>
          <w:rFonts w:hint="eastAsia" w:ascii="宋体" w:hAnsi="宋体" w:eastAsia="宋体" w:cs="宋体"/>
          <w:i w:val="0"/>
          <w:caps w:val="0"/>
          <w:color w:val="000000"/>
          <w:spacing w:val="0"/>
          <w:sz w:val="24"/>
          <w:szCs w:val="24"/>
          <w:shd w:val="clear" w:fill="FFFFFF"/>
        </w:rPr>
        <w:t>Mohamed A , Dahl G E , Hinton G . Acoustic Modeling Using Deep Belief Networks[J]. IEEE Transactions on Audio Speech &amp; Language Processing, 2011, 20(1):14-22.</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[12] </w:t>
      </w:r>
      <w:r>
        <w:rPr>
          <w:rFonts w:hint="eastAsia" w:ascii="宋体" w:hAnsi="宋体" w:eastAsia="宋体" w:cs="宋体"/>
          <w:i w:val="0"/>
          <w:caps w:val="0"/>
          <w:color w:val="000000"/>
          <w:spacing w:val="0"/>
          <w:sz w:val="24"/>
          <w:szCs w:val="24"/>
          <w:shd w:val="clear" w:fill="FFFFFF"/>
        </w:rPr>
        <w:t>Mohamed A R , Sainath T N , Dahl G E , et al. Deep Belief Networks using discriminative features for phone recognition[C]// IEEE International Conference on Acoustics. IEEE, 2011.</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[13] </w:t>
      </w:r>
      <w:r>
        <w:rPr>
          <w:rFonts w:hint="eastAsia" w:ascii="宋体" w:hAnsi="宋体" w:eastAsia="宋体" w:cs="宋体"/>
          <w:i w:val="0"/>
          <w:caps w:val="0"/>
          <w:color w:val="000000"/>
          <w:spacing w:val="0"/>
          <w:sz w:val="24"/>
          <w:szCs w:val="24"/>
          <w:shd w:val="clear" w:fill="FFFFFF"/>
        </w:rPr>
        <w:t>Dahl G E , Yu D , Deng L , et al. Context-Dependent Pre-Trained Deep Neural Networks for Large-Vocabulary Speech Recognition[J]. IEEE Transactions on Audio Speech &amp; Language Processing, 2011, 20(1):30-42.</w:t>
      </w:r>
    </w:p>
    <w:p>
      <w:pPr>
        <w:widowControl w:val="0"/>
        <w:numPr>
          <w:ilvl w:val="0"/>
          <w:numId w:val="0"/>
        </w:numPr>
        <w:bidi w:val="0"/>
        <w:jc w:val="left"/>
        <w:rPr>
          <w:rFonts w:hint="eastAsia" w:ascii="宋体" w:hAnsi="宋体" w:eastAsia="宋体" w:cs="宋体"/>
          <w:i w:val="0"/>
          <w:caps w:val="0"/>
          <w:color w:val="FF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[14] </w:t>
      </w:r>
      <w:r>
        <w:rPr>
          <w:rFonts w:hint="eastAsia" w:ascii="宋体" w:hAnsi="宋体" w:eastAsia="宋体" w:cs="宋体"/>
          <w:i w:val="0"/>
          <w:caps w:val="0"/>
          <w:color w:val="000000"/>
          <w:spacing w:val="0"/>
          <w:sz w:val="24"/>
          <w:szCs w:val="24"/>
          <w:shd w:val="clear" w:fill="FFFFFF"/>
        </w:rPr>
        <w:t>山世光,阚美娜,刘昕,刘梦怡,邬书哲.深度学习:多层神经网络的复兴与变革[J].科技导报,2016,34(14):60-70.</w:t>
      </w:r>
    </w:p>
    <w:p>
      <w:pPr>
        <w:keepNext w:val="0"/>
        <w:keepLines w:val="0"/>
        <w:widowControl/>
        <w:suppressLineNumbers w:val="0"/>
        <w:jc w:val="left"/>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[15] Blessing of Dimensionality: High-Dimensional Feature and Its Efficient Compression for Face Verification. IEEE Computer Society.</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[16] </w:t>
      </w:r>
      <w:r>
        <w:rPr>
          <w:rFonts w:hint="eastAsia" w:ascii="宋体" w:hAnsi="宋体" w:eastAsia="宋体" w:cs="宋体"/>
          <w:i w:val="0"/>
          <w:caps w:val="0"/>
          <w:color w:val="000000"/>
          <w:spacing w:val="0"/>
          <w:sz w:val="24"/>
          <w:szCs w:val="24"/>
          <w:shd w:val="clear" w:fill="FFFFFF"/>
        </w:rPr>
        <w:t>Taigman Y , Yang M , Ranzato M , et al. DeepFace: Closing the Gap to Human-Level Performance in Face Verification[C]// IEEE Conference on Computer Vision &amp; Pattern Recognition. IEEE Computer Society, 2014.</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 xml:space="preserve">[17] </w:t>
      </w:r>
      <w:r>
        <w:rPr>
          <w:rFonts w:hint="eastAsia" w:ascii="宋体" w:hAnsi="宋体" w:eastAsia="宋体" w:cs="宋体"/>
          <w:i w:val="0"/>
          <w:caps w:val="0"/>
          <w:color w:val="000000"/>
          <w:spacing w:val="0"/>
          <w:sz w:val="24"/>
          <w:szCs w:val="24"/>
          <w:shd w:val="clear" w:fill="FFFFFF"/>
        </w:rPr>
        <w:t>Sun Y , Wang X , Tang X . Deep Learning Face Representation by Joint Identification-Verification[J]. Advances in neural information processing systems, 2014, 27.</w:t>
      </w:r>
    </w:p>
    <w:p>
      <w:pPr>
        <w:widowControl w:val="0"/>
        <w:numPr>
          <w:ilvl w:val="0"/>
          <w:numId w:val="0"/>
        </w:numPr>
        <w:bidi w:val="0"/>
        <w:jc w:val="left"/>
        <w:rPr>
          <w:rFonts w:hint="eastAsia" w:ascii="宋体" w:hAnsi="宋体" w:eastAsia="宋体" w:cs="宋体"/>
          <w:i w:val="0"/>
          <w:caps w:val="0"/>
          <w:color w:val="000000"/>
          <w:spacing w:val="0"/>
          <w:sz w:val="24"/>
          <w:szCs w:val="24"/>
          <w:shd w:val="clear" w:fill="FFFFFF"/>
        </w:rPr>
      </w:pPr>
      <w:r>
        <w:rPr>
          <w:rFonts w:hint="eastAsia" w:ascii="宋体" w:hAnsi="宋体" w:eastAsia="宋体" w:cs="宋体"/>
          <w:i w:val="0"/>
          <w:caps w:val="0"/>
          <w:color w:val="000000"/>
          <w:spacing w:val="0"/>
          <w:sz w:val="24"/>
          <w:szCs w:val="24"/>
          <w:shd w:val="clear" w:fill="FFFFFF"/>
          <w:lang w:val="en-US" w:eastAsia="zh-CN"/>
        </w:rPr>
        <w:t xml:space="preserve">[18] </w:t>
      </w:r>
      <w:r>
        <w:rPr>
          <w:rFonts w:hint="eastAsia" w:ascii="宋体" w:hAnsi="宋体" w:eastAsia="宋体" w:cs="宋体"/>
          <w:i w:val="0"/>
          <w:caps w:val="0"/>
          <w:color w:val="000000"/>
          <w:spacing w:val="0"/>
          <w:sz w:val="24"/>
          <w:szCs w:val="24"/>
          <w:shd w:val="clear" w:fill="FFFFFF"/>
        </w:rPr>
        <w:t>Deng J , Dong W , Socher R , et al. ImageNet: A large-scale hierarchical image database[C]// IEEE Conference on Computer Vision &amp; Pattern Recognition. IEEE, 2009.</w:t>
      </w:r>
    </w:p>
    <w:p>
      <w:pPr>
        <w:widowControl w:val="0"/>
        <w:numPr>
          <w:ilvl w:val="0"/>
          <w:numId w:val="0"/>
        </w:numPr>
        <w:bidi w:val="0"/>
        <w:jc w:val="left"/>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 xml:space="preserve">[19] </w:t>
      </w:r>
      <w:r>
        <w:rPr>
          <w:rFonts w:hint="eastAsia" w:ascii="宋体" w:hAnsi="宋体" w:eastAsia="宋体" w:cs="宋体"/>
          <w:i w:val="0"/>
          <w:caps w:val="0"/>
          <w:color w:val="auto"/>
          <w:spacing w:val="0"/>
          <w:sz w:val="24"/>
          <w:szCs w:val="24"/>
          <w:shd w:val="clear" w:fill="FFFFFF"/>
        </w:rPr>
        <w:t>Krizhevsky A ,  Sutskever I ,  Hinton G . ImageNet Classification with Deep Convolutional Neural Networks[C]// NIPS. Curran Associates Inc.  2012.</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[20] 鲁恒润,李强,杨文旺.基于改进YOLOv3的锌阴极板残留物图像识别方法[J].矿冶,2021,30(01):74-79.</w:t>
      </w:r>
    </w:p>
    <w:p>
      <w:pPr>
        <w:widowControl w:val="0"/>
        <w:numPr>
          <w:ilvl w:val="0"/>
          <w:numId w:val="0"/>
        </w:numPr>
        <w:bidi w:val="0"/>
        <w:ind w:leftChars="0"/>
        <w:jc w:val="left"/>
        <w:rPr>
          <w:rFonts w:hint="default" w:ascii="宋体" w:hAnsi="宋体" w:eastAsia="宋体" w:cs="宋体"/>
          <w:i w:val="0"/>
          <w:caps w:val="0"/>
          <w:color w:val="FF0000"/>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 xml:space="preserve">[21] </w:t>
      </w:r>
      <w:r>
        <w:rPr>
          <w:rFonts w:hint="eastAsia" w:ascii="宋体" w:hAnsi="宋体" w:eastAsia="宋体" w:cs="宋体"/>
          <w:i w:val="0"/>
          <w:caps w:val="0"/>
          <w:color w:val="000000"/>
          <w:spacing w:val="0"/>
          <w:sz w:val="24"/>
          <w:szCs w:val="24"/>
          <w:shd w:val="clear" w:fill="FFFFFF"/>
          <w:lang w:val="en-US" w:eastAsia="zh-CN"/>
        </w:rPr>
        <w:t>于凌涛,夏永强,闫昱晟,王鹏程,曹伟. 利用卷积神经网络分类乳腺癌病理图像[J]. 哈尔滨工程大学学报,2021.</w:t>
      </w:r>
    </w:p>
    <w:p>
      <w:pPr>
        <w:widowControl w:val="0"/>
        <w:numPr>
          <w:ilvl w:val="0"/>
          <w:numId w:val="0"/>
        </w:numPr>
        <w:bidi w:val="0"/>
        <w:ind w:leftChars="0"/>
        <w:jc w:val="left"/>
        <w:rPr>
          <w:rFonts w:hint="eastAsia" w:ascii="宋体" w:hAnsi="宋体" w:eastAsia="宋体" w:cs="宋体"/>
          <w:i w:val="0"/>
          <w:caps w:val="0"/>
          <w:color w:val="FF0000"/>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 xml:space="preserve">[22] </w:t>
      </w:r>
      <w:r>
        <w:rPr>
          <w:rFonts w:hint="eastAsia" w:ascii="宋体" w:hAnsi="宋体" w:eastAsia="宋体" w:cs="宋体"/>
          <w:i w:val="0"/>
          <w:caps w:val="0"/>
          <w:color w:val="000000"/>
          <w:spacing w:val="0"/>
          <w:sz w:val="24"/>
          <w:szCs w:val="24"/>
          <w:shd w:val="clear" w:fill="FFFFFF"/>
          <w:lang w:val="en-US" w:eastAsia="zh-CN"/>
        </w:rPr>
        <w:t>高宸,李勇,金德鹏.基于图神经网络的视频推荐系统[J].中兴通讯技术,2021,27(01):27-32.</w:t>
      </w:r>
    </w:p>
    <w:p>
      <w:pPr>
        <w:widowControl w:val="0"/>
        <w:numPr>
          <w:ilvl w:val="0"/>
          <w:numId w:val="0"/>
        </w:numPr>
        <w:bidi w:val="0"/>
        <w:ind w:leftChars="0"/>
        <w:jc w:val="left"/>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[23] 马艳军,于佃海,吴甜,王海峰.飞桨：源于产业实践的开源深度学习平台[J].数据与计算发展前沿,2019,1(05):105-115.</w:t>
      </w: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widowControl w:val="0"/>
        <w:numPr>
          <w:ilvl w:val="0"/>
          <w:numId w:val="0"/>
        </w:numPr>
        <w:bidi w:val="0"/>
        <w:jc w:val="left"/>
        <w:rPr>
          <w:rFonts w:hint="eastAsia" w:asciiTheme="minorEastAsia" w:hAnsiTheme="minorEastAsia" w:eastAsiaTheme="minorEastAsia" w:cstheme="minorEastAsia"/>
          <w:i w:val="0"/>
          <w:caps w:val="0"/>
          <w:color w:val="000000"/>
          <w:spacing w:val="0"/>
          <w:sz w:val="24"/>
          <w:szCs w:val="24"/>
          <w:shd w:val="clear" w:fill="FFFFFF"/>
        </w:rPr>
      </w:pPr>
    </w:p>
    <w:p>
      <w:pPr>
        <w:pStyle w:val="2"/>
        <w:bidi w:val="0"/>
        <w:jc w:val="center"/>
        <w:rPr>
          <w:rFonts w:hint="eastAsia"/>
          <w:lang w:val="en-US" w:eastAsia="zh-CN"/>
        </w:rPr>
      </w:pPr>
      <w:bookmarkStart w:id="39" w:name="_Toc12064"/>
      <w:r>
        <w:rPr>
          <w:rFonts w:hint="eastAsia"/>
          <w:lang w:val="en-US" w:eastAsia="zh-CN"/>
        </w:rPr>
        <w:t>致 谢</w:t>
      </w:r>
      <w:bookmarkEnd w:id="39"/>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时光荏苒，白驹过隙。随着毕业论文的定稿，四年的大学生活马上就要接近尾声了。静心回顾这四年是如何走过来的，不禁感慨万千。在这些日子里面，有欢笑有泪水，有伸手不见五指的黑夜，也迎来过阳光明媚的早晨。感谢这一路上走来帮助、支持和指导我的人们，无论是我的队友亦或是我的对手，是你们让我在难熬的日子里坚持下去，永不放弃。借此机会，向你们表示最诚挚的感谢。总而言之，大学四年虽艰苦，但无悔！</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首先要感谢我的导师-李艳老师，感谢李艳老师给予我学习、研究以及生活工作上的帮助。李艳老师专业知识渊博、科研作风严谨，能够耐心指导每一位学生及其平易近人的人格魅力，让我受益匪浅、牢记于心，不仅培养了我科学思维，还是我明白了许多为人处世的道理。从论文选题、开题报告的撰写一直到论文的完成，每一步都离不开李艳老师的引导和帮助。在这里对老师说一声：老师，您辛苦了！</w:t>
      </w:r>
    </w:p>
    <w:p>
      <w:pPr>
        <w:widowControl w:val="0"/>
        <w:numPr>
          <w:ilvl w:val="0"/>
          <w:numId w:val="0"/>
        </w:numPr>
        <w:bidi w:val="0"/>
        <w:spacing w:line="360" w:lineRule="auto"/>
        <w:ind w:firstLine="420" w:firstLineChars="0"/>
        <w:jc w:val="both"/>
        <w:rPr>
          <w:rFonts w:hint="eastAsia"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其次，感谢和我一起拼搏奋斗的章俊鑫、钟海旭等同学，感谢你们在我最想放弃的时刻拉我一把，在我困难之时伸出援手，让我收获了真挚的友谊，谢谢你们！未来我们携手共进砥砺前行。同时，我要感谢我的父母，感谢你们的养育之恩，孩儿永生难报，你们虽平凡却又伟大，虽严格但又爱的深沉，你们对我无私的奉献，悄悄地给予我支持，是我最坚实的后盾。感谢你们！今年6月份就要走出校园踏上新的征程，我会继续努力，定不负厚望。</w:t>
      </w:r>
    </w:p>
    <w:p>
      <w:pPr>
        <w:widowControl w:val="0"/>
        <w:numPr>
          <w:ilvl w:val="0"/>
          <w:numId w:val="0"/>
        </w:numPr>
        <w:bidi w:val="0"/>
        <w:spacing w:line="360" w:lineRule="auto"/>
        <w:ind w:firstLine="420" w:firstLineChars="0"/>
        <w:jc w:val="both"/>
        <w:rPr>
          <w:rFonts w:hint="default" w:ascii="宋体" w:hAnsi="宋体" w:eastAsia="宋体" w:cs="宋体"/>
          <w:i w:val="0"/>
          <w:caps w:val="0"/>
          <w:color w:val="000000"/>
          <w:spacing w:val="0"/>
          <w:sz w:val="24"/>
          <w:szCs w:val="24"/>
          <w:shd w:val="clear" w:fill="FFFFFF"/>
          <w:lang w:val="en-US" w:eastAsia="zh-CN"/>
        </w:rPr>
      </w:pPr>
      <w:r>
        <w:rPr>
          <w:rFonts w:hint="eastAsia" w:ascii="宋体" w:hAnsi="宋体" w:eastAsia="宋体" w:cs="宋体"/>
          <w:i w:val="0"/>
          <w:caps w:val="0"/>
          <w:color w:val="000000"/>
          <w:spacing w:val="0"/>
          <w:sz w:val="24"/>
          <w:szCs w:val="24"/>
          <w:shd w:val="clear" w:fill="FFFFFF"/>
          <w:lang w:val="en-US" w:eastAsia="zh-CN"/>
        </w:rPr>
        <w:t>最后，感谢评阅本文以及参与论文答辩的各位数院老师们，你们辛苦了！</w:t>
      </w:r>
    </w:p>
    <w:p>
      <w:pPr>
        <w:widowControl w:val="0"/>
        <w:numPr>
          <w:ilvl w:val="0"/>
          <w:numId w:val="0"/>
        </w:numPr>
        <w:bidi w:val="0"/>
        <w:jc w:val="both"/>
        <w:rPr>
          <w:rFonts w:hint="default" w:asciiTheme="minorEastAsia" w:hAnsiTheme="minorEastAsia" w:eastAsiaTheme="minorEastAsia" w:cstheme="minorEastAsia"/>
          <w:lang w:val="en-US" w:eastAsia="zh-CN"/>
        </w:rPr>
      </w:pPr>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default" w:eastAsiaTheme="minorEastAsia"/>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6"/>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  \* MERGEFORMAT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北京师范大学珠海分校应用数学学院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F0909"/>
    <w:multiLevelType w:val="singleLevel"/>
    <w:tmpl w:val="A69F0909"/>
    <w:lvl w:ilvl="0" w:tentative="0">
      <w:start w:val="1"/>
      <w:numFmt w:val="bullet"/>
      <w:lvlText w:val=""/>
      <w:lvlJc w:val="left"/>
      <w:pPr>
        <w:tabs>
          <w:tab w:val="left" w:pos="420"/>
        </w:tabs>
        <w:ind w:left="840" w:hanging="420"/>
      </w:pPr>
      <w:rPr>
        <w:rFonts w:hint="default" w:ascii="Wingdings" w:hAnsi="Wingdings"/>
      </w:rPr>
    </w:lvl>
  </w:abstractNum>
  <w:abstractNum w:abstractNumId="1">
    <w:nsid w:val="AE847457"/>
    <w:multiLevelType w:val="singleLevel"/>
    <w:tmpl w:val="AE847457"/>
    <w:lvl w:ilvl="0" w:tentative="0">
      <w:start w:val="1"/>
      <w:numFmt w:val="lowerLetter"/>
      <w:lvlText w:val="%1."/>
      <w:lvlJc w:val="left"/>
      <w:pPr>
        <w:ind w:left="425" w:hanging="425"/>
      </w:pPr>
      <w:rPr>
        <w:rFonts w:hint="default"/>
      </w:rPr>
    </w:lvl>
  </w:abstractNum>
  <w:abstractNum w:abstractNumId="2">
    <w:nsid w:val="CB4AB0AC"/>
    <w:multiLevelType w:val="multilevel"/>
    <w:tmpl w:val="CB4AB0AC"/>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49CAA500"/>
    <w:multiLevelType w:val="singleLevel"/>
    <w:tmpl w:val="49CAA500"/>
    <w:lvl w:ilvl="0" w:tentative="0">
      <w:start w:val="1"/>
      <w:numFmt w:val="bullet"/>
      <w:lvlText w:val=""/>
      <w:lvlJc w:val="left"/>
      <w:pPr>
        <w:tabs>
          <w:tab w:val="left" w:pos="420"/>
        </w:tabs>
        <w:ind w:left="840" w:hanging="420"/>
      </w:pPr>
      <w:rPr>
        <w:rFonts w:hint="default" w:ascii="Wingdings" w:hAnsi="Wingdings"/>
      </w:rPr>
    </w:lvl>
  </w:abstractNum>
  <w:abstractNum w:abstractNumId="4">
    <w:nsid w:val="4C7220CF"/>
    <w:multiLevelType w:val="singleLevel"/>
    <w:tmpl w:val="4C7220CF"/>
    <w:lvl w:ilvl="0" w:tentative="0">
      <w:start w:val="1"/>
      <w:numFmt w:val="lowerLetter"/>
      <w:lvlText w:val="%1."/>
      <w:lvlJc w:val="left"/>
      <w:pPr>
        <w:ind w:left="425" w:hanging="425"/>
      </w:pPr>
      <w:rPr>
        <w:rFont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56CCC"/>
    <w:rsid w:val="01757D1F"/>
    <w:rsid w:val="01881697"/>
    <w:rsid w:val="02965631"/>
    <w:rsid w:val="03C86206"/>
    <w:rsid w:val="044D7C00"/>
    <w:rsid w:val="045D685B"/>
    <w:rsid w:val="0503671D"/>
    <w:rsid w:val="05597963"/>
    <w:rsid w:val="05C1513B"/>
    <w:rsid w:val="060B63F4"/>
    <w:rsid w:val="06CA403B"/>
    <w:rsid w:val="0D1E2683"/>
    <w:rsid w:val="0F9A6C28"/>
    <w:rsid w:val="0FB1098C"/>
    <w:rsid w:val="0FC61064"/>
    <w:rsid w:val="10D45654"/>
    <w:rsid w:val="116D2552"/>
    <w:rsid w:val="11831B1D"/>
    <w:rsid w:val="11C10AF8"/>
    <w:rsid w:val="123464E7"/>
    <w:rsid w:val="12661F87"/>
    <w:rsid w:val="126A25B9"/>
    <w:rsid w:val="131478E1"/>
    <w:rsid w:val="139619B1"/>
    <w:rsid w:val="13E703FA"/>
    <w:rsid w:val="146E178F"/>
    <w:rsid w:val="14A81823"/>
    <w:rsid w:val="16712823"/>
    <w:rsid w:val="17500B62"/>
    <w:rsid w:val="18AF358E"/>
    <w:rsid w:val="18DF1A20"/>
    <w:rsid w:val="18DF65DD"/>
    <w:rsid w:val="19EA1EEF"/>
    <w:rsid w:val="1A7F7546"/>
    <w:rsid w:val="1BD81CA3"/>
    <w:rsid w:val="1C3A5E8C"/>
    <w:rsid w:val="1CE03A68"/>
    <w:rsid w:val="1D3D797C"/>
    <w:rsid w:val="1D7D3092"/>
    <w:rsid w:val="1DE7110A"/>
    <w:rsid w:val="1EAD6E40"/>
    <w:rsid w:val="1F987172"/>
    <w:rsid w:val="21CD7EBF"/>
    <w:rsid w:val="227E3B69"/>
    <w:rsid w:val="235B757E"/>
    <w:rsid w:val="24171CF2"/>
    <w:rsid w:val="241C3B2C"/>
    <w:rsid w:val="248A5038"/>
    <w:rsid w:val="24C10BB0"/>
    <w:rsid w:val="252F4976"/>
    <w:rsid w:val="25375923"/>
    <w:rsid w:val="268B277A"/>
    <w:rsid w:val="26E0215E"/>
    <w:rsid w:val="27EC243E"/>
    <w:rsid w:val="2A346B21"/>
    <w:rsid w:val="2B8E0815"/>
    <w:rsid w:val="2B9D30F6"/>
    <w:rsid w:val="2BB61C48"/>
    <w:rsid w:val="2C3B3FF7"/>
    <w:rsid w:val="2CAF4066"/>
    <w:rsid w:val="2DC905AE"/>
    <w:rsid w:val="2E3F2218"/>
    <w:rsid w:val="2E51317B"/>
    <w:rsid w:val="2F223B0B"/>
    <w:rsid w:val="304752E6"/>
    <w:rsid w:val="32B15048"/>
    <w:rsid w:val="32F3623D"/>
    <w:rsid w:val="33FF661C"/>
    <w:rsid w:val="340024E8"/>
    <w:rsid w:val="358D563B"/>
    <w:rsid w:val="364F1250"/>
    <w:rsid w:val="36E421F7"/>
    <w:rsid w:val="370C0CFE"/>
    <w:rsid w:val="37FF215A"/>
    <w:rsid w:val="386C5DDA"/>
    <w:rsid w:val="3B1A36B1"/>
    <w:rsid w:val="3BA55865"/>
    <w:rsid w:val="3D3B6634"/>
    <w:rsid w:val="3D6F224E"/>
    <w:rsid w:val="3E9C2862"/>
    <w:rsid w:val="3ED25E7A"/>
    <w:rsid w:val="41107484"/>
    <w:rsid w:val="415246D2"/>
    <w:rsid w:val="41733766"/>
    <w:rsid w:val="41DE6EB5"/>
    <w:rsid w:val="42BB1580"/>
    <w:rsid w:val="42C1791C"/>
    <w:rsid w:val="443B384B"/>
    <w:rsid w:val="4568797F"/>
    <w:rsid w:val="46183FD1"/>
    <w:rsid w:val="46367186"/>
    <w:rsid w:val="46D85C1D"/>
    <w:rsid w:val="48392AAA"/>
    <w:rsid w:val="498570F7"/>
    <w:rsid w:val="4A1567DC"/>
    <w:rsid w:val="4A6D42EE"/>
    <w:rsid w:val="4ACD526A"/>
    <w:rsid w:val="4B4657A8"/>
    <w:rsid w:val="4BDD3D32"/>
    <w:rsid w:val="4D716E0C"/>
    <w:rsid w:val="4E54422C"/>
    <w:rsid w:val="4E7B3359"/>
    <w:rsid w:val="51465270"/>
    <w:rsid w:val="51F2313F"/>
    <w:rsid w:val="55B67537"/>
    <w:rsid w:val="55F80419"/>
    <w:rsid w:val="588D0655"/>
    <w:rsid w:val="58A87711"/>
    <w:rsid w:val="5E67245C"/>
    <w:rsid w:val="5F6C4BD9"/>
    <w:rsid w:val="5F715F24"/>
    <w:rsid w:val="5FC45355"/>
    <w:rsid w:val="60FF2947"/>
    <w:rsid w:val="619D09CD"/>
    <w:rsid w:val="623B2267"/>
    <w:rsid w:val="643A2F3D"/>
    <w:rsid w:val="64DC5D98"/>
    <w:rsid w:val="6509054F"/>
    <w:rsid w:val="65DD3C50"/>
    <w:rsid w:val="65EB676F"/>
    <w:rsid w:val="664A4DB1"/>
    <w:rsid w:val="673939E0"/>
    <w:rsid w:val="68982A55"/>
    <w:rsid w:val="69623E56"/>
    <w:rsid w:val="6A682A9D"/>
    <w:rsid w:val="6A796D09"/>
    <w:rsid w:val="6AA2433F"/>
    <w:rsid w:val="6B571834"/>
    <w:rsid w:val="6BCA5455"/>
    <w:rsid w:val="6BE82E8A"/>
    <w:rsid w:val="6C9F0D4F"/>
    <w:rsid w:val="6CA83F5A"/>
    <w:rsid w:val="6D37374C"/>
    <w:rsid w:val="6D3B3525"/>
    <w:rsid w:val="6DFB7232"/>
    <w:rsid w:val="6E287ABA"/>
    <w:rsid w:val="6E7F39F6"/>
    <w:rsid w:val="6FDB6B9F"/>
    <w:rsid w:val="704A0311"/>
    <w:rsid w:val="70763E51"/>
    <w:rsid w:val="70BE58B4"/>
    <w:rsid w:val="70F2082D"/>
    <w:rsid w:val="71EC4118"/>
    <w:rsid w:val="728B21B1"/>
    <w:rsid w:val="7577719E"/>
    <w:rsid w:val="75D77823"/>
    <w:rsid w:val="76056936"/>
    <w:rsid w:val="765C5862"/>
    <w:rsid w:val="76DF607B"/>
    <w:rsid w:val="77D63C3F"/>
    <w:rsid w:val="77F2748D"/>
    <w:rsid w:val="782E6166"/>
    <w:rsid w:val="78774253"/>
    <w:rsid w:val="79DB4AAE"/>
    <w:rsid w:val="7B112CF7"/>
    <w:rsid w:val="7C1552B1"/>
    <w:rsid w:val="7CFB26E6"/>
    <w:rsid w:val="7DFE1EB9"/>
    <w:rsid w:val="7E454CE7"/>
    <w:rsid w:val="7FAB728F"/>
    <w:rsid w:val="7FAE7741"/>
    <w:rsid w:val="7FF03D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黑体" w:asciiTheme="minorAscii" w:hAnsiTheme="minorAscii"/>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ind w:firstLine="482" w:firstLineChars="100"/>
      <w:outlineLvl w:val="1"/>
    </w:pPr>
    <w:rPr>
      <w:rFonts w:ascii="Arial" w:hAnsi="Arial" w:eastAsia="黑体"/>
      <w:sz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ind w:firstLine="964" w:firstLineChars="200"/>
      <w:outlineLvl w:val="2"/>
    </w:pPr>
    <w:rPr>
      <w:rFonts w:eastAsia="宋体" w:asciiTheme="minorAscii" w:hAnsiTheme="minorAscii"/>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rPr>
      <w:sz w:val="24"/>
    </w:rPr>
  </w:style>
  <w:style w:type="table" w:styleId="13">
    <w:name w:val="Table Grid"/>
    <w:basedOn w:val="12"/>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Emphasis"/>
    <w:basedOn w:val="14"/>
    <w:qFormat/>
    <w:uiPriority w:val="0"/>
    <w:rPr>
      <w:i/>
    </w:rPr>
  </w:style>
  <w:style w:type="paragraph" w:styleId="16">
    <w:name w:val="No Spacing"/>
    <w:qFormat/>
    <w:uiPriority w:val="1"/>
    <w:pPr>
      <w:widowControl w:val="0"/>
      <w:jc w:val="center"/>
    </w:pPr>
    <w:rPr>
      <w:rFonts w:eastAsia="华文行楷" w:asciiTheme="minorHAnsi" w:hAnsiTheme="minorHAnsi" w:cstheme="minorBidi"/>
      <w:kern w:val="2"/>
      <w:sz w:val="52"/>
      <w:szCs w:val="24"/>
      <w:lang w:val="en-US" w:eastAsia="zh-CN" w:bidi="ar-SA"/>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wmf"/><Relationship Id="rId7" Type="http://schemas.openxmlformats.org/officeDocument/2006/relationships/oleObject" Target="embeddings/oleObject1.bin"/><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wmf"/><Relationship Id="rId41" Type="http://schemas.openxmlformats.org/officeDocument/2006/relationships/oleObject" Target="embeddings/oleObject14.bin"/><Relationship Id="rId40" Type="http://schemas.openxmlformats.org/officeDocument/2006/relationships/image" Target="media/image21.wmf"/><Relationship Id="rId4" Type="http://schemas.openxmlformats.org/officeDocument/2006/relationships/footer" Target="footer1.xml"/><Relationship Id="rId39" Type="http://schemas.openxmlformats.org/officeDocument/2006/relationships/oleObject" Target="embeddings/oleObject13.bin"/><Relationship Id="rId38" Type="http://schemas.openxmlformats.org/officeDocument/2006/relationships/image" Target="media/image20.wmf"/><Relationship Id="rId37" Type="http://schemas.openxmlformats.org/officeDocument/2006/relationships/oleObject" Target="embeddings/oleObject12.bin"/><Relationship Id="rId36" Type="http://schemas.openxmlformats.org/officeDocument/2006/relationships/image" Target="media/image19.wmf"/><Relationship Id="rId35" Type="http://schemas.openxmlformats.org/officeDocument/2006/relationships/oleObject" Target="embeddings/oleObject11.bin"/><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png"/><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9.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5.bin"/><Relationship Id="rId17" Type="http://schemas.openxmlformats.org/officeDocument/2006/relationships/image" Target="media/image7.wmf"/><Relationship Id="rId16" Type="http://schemas.openxmlformats.org/officeDocument/2006/relationships/oleObject" Target="embeddings/oleObject4.bin"/><Relationship Id="rId15" Type="http://schemas.openxmlformats.org/officeDocument/2006/relationships/image" Target="media/image6.wmf"/><Relationship Id="rId14" Type="http://schemas.openxmlformats.org/officeDocument/2006/relationships/oleObject" Target="embeddings/oleObject3.bin"/><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7684</Words>
  <Characters>10827</Characters>
  <Lines>0</Lines>
  <Paragraphs>0</Paragraphs>
  <TotalTime>56</TotalTime>
  <ScaleCrop>false</ScaleCrop>
  <LinksUpToDate>false</LinksUpToDate>
  <CharactersWithSpaces>11553</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2020-10-23T13:13:00Z</dcterms:created>
  <dc:creator>asus</dc:creator>
  <cp:lastModifiedBy>x³</cp:lastModifiedBy>
  <dcterms:modified xsi:type="dcterms:W3CDTF">2021-04-17T12:09:45Z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92E8E6BF488647E5BB89220D71E080D5</vt:lpwstr>
  </property>
</Properties>
</file>