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0A6997">
      <w:pPr>
        <w:pStyle w:val="9"/>
        <w:keepNext w:val="0"/>
        <w:keepLines w:val="0"/>
        <w:pageBreakBefore w:val="0"/>
        <w:widowControl/>
        <w:pBdr>
          <w:bottom w:val="single" w:color="4F81BD" w:sz="8" w:space="4"/>
        </w:pBdr>
        <w:spacing w:before="0" w:after="300" w:line="240" w:lineRule="auto"/>
        <w:jc w:val="center"/>
        <w:rPr>
          <w:rFonts w:hint="default" w:ascii="Calibri" w:hAnsi="Calibri" w:eastAsia="Calibri" w:cs="Calibri"/>
          <w:b/>
          <w:bCs/>
          <w:color w:val="17365D"/>
          <w:sz w:val="36"/>
          <w:szCs w:val="36"/>
          <w:rtl w:val="0"/>
          <w:lang w:val="en-US"/>
        </w:rPr>
      </w:pPr>
      <w:r>
        <w:rPr>
          <w:rFonts w:ascii="Calibri" w:hAnsi="Calibri" w:eastAsia="Calibri" w:cs="Calibri"/>
          <w:b/>
          <w:bCs/>
          <w:color w:val="17365D"/>
          <w:sz w:val="36"/>
          <w:szCs w:val="36"/>
          <w:rtl w:val="0"/>
        </w:rPr>
        <w:t>弹壳特攻队</w:t>
      </w:r>
      <w:r>
        <w:rPr>
          <w:rFonts w:hint="eastAsia" w:ascii="Calibri" w:hAnsi="Calibri" w:eastAsia="宋体" w:cs="Calibri"/>
          <w:b/>
          <w:bCs/>
          <w:color w:val="17365D"/>
          <w:sz w:val="36"/>
          <w:szCs w:val="36"/>
          <w:rtl w:val="0"/>
          <w:lang w:val="en-US" w:eastAsia="zh-CN"/>
        </w:rPr>
        <w:t>游戏</w:t>
      </w:r>
      <w:r>
        <w:rPr>
          <w:rFonts w:ascii="Calibri" w:hAnsi="Calibri" w:eastAsia="Calibri" w:cs="Calibri"/>
          <w:b/>
          <w:bCs/>
          <w:color w:val="17365D"/>
          <w:sz w:val="36"/>
          <w:szCs w:val="36"/>
          <w:rtl w:val="0"/>
        </w:rPr>
        <w:t>攻略</w:t>
      </w:r>
      <w:r>
        <w:rPr>
          <w:rFonts w:hint="eastAsia" w:ascii="Calibri" w:hAnsi="Calibri" w:eastAsia="Calibri" w:cs="Calibri"/>
          <w:b/>
          <w:bCs/>
          <w:color w:val="17365D"/>
          <w:sz w:val="36"/>
          <w:szCs w:val="36"/>
          <w:rtl w:val="0"/>
          <w:lang w:eastAsia="zh"/>
          <w:woUserID w:val="1"/>
        </w:rPr>
        <w:t>-</w:t>
      </w:r>
      <w:r>
        <w:rPr>
          <w:rFonts w:hint="eastAsia" w:ascii="Calibri" w:hAnsi="Calibri" w:eastAsia="Calibri" w:cs="Calibri"/>
          <w:b/>
          <w:bCs/>
          <w:color w:val="17365D"/>
          <w:sz w:val="36"/>
          <w:szCs w:val="36"/>
          <w:rtl w:val="0"/>
          <w:lang w:val="en-US" w:eastAsia="zh-CN"/>
          <w:woUserID w:val="1"/>
        </w:rPr>
        <w:t>科技配件合成攻略（小白篇）</w:t>
      </w:r>
    </w:p>
    <w:p w14:paraId="428165CD">
      <w:pPr>
        <w:widowControl/>
        <w:spacing w:line="276" w:lineRule="auto"/>
        <w:jc w:val="center"/>
        <w:rPr>
          <w:rFonts w:hint="default" w:ascii="Arial Unicode MS" w:hAnsi="Arial Unicode MS" w:eastAsia="Arial Unicode MS" w:cs="Arial Unicode MS"/>
          <w:sz w:val="36"/>
          <w:szCs w:val="36"/>
          <w:rtl w:val="0"/>
        </w:rPr>
      </w:pPr>
      <w:r>
        <w:rPr>
          <w:rFonts w:hint="default" w:ascii="Arial Unicode MS" w:hAnsi="Arial Unicode MS" w:eastAsia="Arial Unicode MS" w:cs="Arial Unicode MS"/>
          <w:sz w:val="22"/>
          <w:szCs w:val="22"/>
          <w:rtl w:val="0"/>
        </w:rPr>
        <w:drawing>
          <wp:inline distT="0" distB="0" distL="114300" distR="114300">
            <wp:extent cx="2941955" cy="1488440"/>
            <wp:effectExtent l="0" t="0" r="4445" b="1016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
                    <a:stretch>
                      <a:fillRect/>
                    </a:stretch>
                  </pic:blipFill>
                  <pic:spPr>
                    <a:xfrm>
                      <a:off x="0" y="0"/>
                      <a:ext cx="2941955" cy="1488440"/>
                    </a:xfrm>
                    <a:prstGeom prst="rect">
                      <a:avLst/>
                    </a:prstGeom>
                  </pic:spPr>
                </pic:pic>
              </a:graphicData>
            </a:graphic>
          </wp:inline>
        </w:drawing>
      </w:r>
    </w:p>
    <w:p w14:paraId="7360CC8C">
      <w:pPr>
        <w:spacing w:before="200"/>
      </w:pPr>
      <w:r>
        <w:t>大家好，我是弹壳呱呱，一个坚持提供</w:t>
      </w:r>
      <w:r>
        <w:rPr>
          <w:rFonts w:hint="default" w:ascii="Arial Bold" w:hAnsi="Arial Bold" w:cs="Arial Bold"/>
          <w:b/>
          <w:bCs/>
        </w:rPr>
        <w:t>全网免费弹壳特攻队</w:t>
      </w:r>
      <w:r>
        <w:t>攻略的博主。</w:t>
      </w:r>
    </w:p>
    <w:p w14:paraId="52AC805A">
      <w:r>
        <w:t>很多刚入坑的小萌新在合配件时都会犯一个“致命错误”：以为配件跟装备一样，可以用不同名字的去当“狗粮”。结果发现足球合不了无人机，甚至把辛苦攒的箱子开错了。今天呱呱就用最通俗易懂的方式，帮大家拆解科技配件的合成秘密！</w:t>
      </w:r>
    </w:p>
    <w:p w14:paraId="4410856C">
      <w:pPr>
        <w:spacing w:before="200"/>
      </w:pPr>
    </w:p>
    <w:p w14:paraId="6E2EF336">
      <w:pPr>
        <w:pStyle w:val="3"/>
      </w:pPr>
      <w:r>
        <w:rPr>
          <w:b/>
          <w:bCs/>
        </w:rPr>
        <w:t>一、 新手必记：配件合成“铁律”</w:t>
      </w:r>
    </w:p>
    <w:p w14:paraId="2613A028">
      <w:r>
        <w:t>配件 and 装备最大的区别在于：</w:t>
      </w:r>
      <w:r>
        <w:rPr>
          <w:b/>
          <w:bCs/>
          <w:color w:val="FF0000"/>
        </w:rPr>
        <w:t>必须完全同名！</w:t>
      </w:r>
    </w:p>
    <w:p w14:paraId="641B33A1">
      <w:r>
        <w:t>在装备系统里，你可以用“棒球棍”去喂“苦无”。但在配件系统里：</w:t>
      </w:r>
    </w:p>
    <w:p w14:paraId="77F129A8">
      <w:pPr>
        <w:pStyle w:val="13"/>
        <w:numPr>
          <w:ilvl w:val="0"/>
          <w:numId w:val="0"/>
        </w:numPr>
      </w:pPr>
      <w:r>
        <w:t>✅ 蓝色无人机 + 蓝色无人机 = 紫色无人机</w:t>
      </w:r>
    </w:p>
    <w:p w14:paraId="2125E50D">
      <w:pPr>
        <w:pStyle w:val="13"/>
        <w:numPr>
          <w:ilvl w:val="0"/>
          <w:numId w:val="0"/>
        </w:numPr>
      </w:pPr>
      <w:r>
        <w:t>❌ 蓝色无人机 + 蓝色足球 = 无法合成！</w:t>
      </w:r>
    </w:p>
    <w:p w14:paraId="7C934F52">
      <w:pPr>
        <w:spacing w:before="200"/>
      </w:pPr>
    </w:p>
    <w:p w14:paraId="2ED3F64B">
      <w:pPr>
        <w:pStyle w:val="3"/>
      </w:pPr>
      <w:r>
        <w:rPr>
          <w:b/>
          <w:bCs/>
        </w:rPr>
        <w:t>二、 从小白到红装：配件合成路径图</w:t>
      </w:r>
    </w:p>
    <w:p w14:paraId="75EC4B5D">
      <w:r>
        <w:t>为了让大家看得更直观，我把配件的进阶公式整理成了这张“人话”表：</w:t>
      </w:r>
    </w:p>
    <w:p w14:paraId="7E687E38">
      <w:pPr>
        <w:spacing w:before="200"/>
      </w:pPr>
    </w:p>
    <w:tbl>
      <w:tblPr>
        <w:tblStyle w:val="10"/>
        <w:tblW w:w="4758" w:type="pct"/>
        <w:tblInd w:w="0" w:type="dxa"/>
        <w:tblBorders>
          <w:top w:val="single" w:color="2E75B6" w:sz="12" w:space="0"/>
          <w:left w:val="none" w:color="auto" w:sz="0" w:space="0"/>
          <w:bottom w:val="single" w:color="2E75B6" w:sz="12" w:space="0"/>
          <w:right w:val="none" w:color="auto" w:sz="0" w:space="0"/>
          <w:insideH w:val="single" w:color="D9D9D9" w:sz="0" w:space="0"/>
          <w:insideV w:val="none" w:color="auto" w:sz="0" w:space="0"/>
        </w:tblBorders>
        <w:tblLayout w:type="autofit"/>
        <w:tblCellMar>
          <w:top w:w="0" w:type="dxa"/>
          <w:left w:w="10" w:type="dxa"/>
          <w:bottom w:w="0" w:type="dxa"/>
          <w:right w:w="10" w:type="dxa"/>
        </w:tblCellMar>
      </w:tblPr>
      <w:tblGrid>
        <w:gridCol w:w="1931"/>
        <w:gridCol w:w="4248"/>
        <w:gridCol w:w="2429"/>
      </w:tblGrid>
      <w:tr w14:paraId="413BD86A">
        <w:trPr>
          <w:trHeight w:val="600" w:hRule="atLeast"/>
        </w:trPr>
        <w:tc>
          <w:tcPr>
            <w:shd w:val="clear" w:color="auto" w:fill="2E75B6"/>
            <w:vAlign w:val="center"/>
          </w:tcPr>
          <w:p w14:paraId="056ACCEC">
            <w:pPr>
              <w:jc w:val="center"/>
            </w:pPr>
            <w:r>
              <w:rPr>
                <w:b/>
                <w:bCs/>
                <w:color w:val="FFFFFF"/>
              </w:rPr>
              <w:t>品质阶段</w:t>
            </w:r>
          </w:p>
        </w:tc>
        <w:tc>
          <w:tcPr>
            <w:shd w:val="clear" w:color="auto" w:fill="2E75B6"/>
            <w:vAlign w:val="center"/>
          </w:tcPr>
          <w:p w14:paraId="4DBF7AA9">
            <w:pPr>
              <w:jc w:val="center"/>
            </w:pPr>
            <w:r>
              <w:rPr>
                <w:b/>
                <w:bCs/>
                <w:color w:val="FFFFFF"/>
              </w:rPr>
              <w:t>合成规则 (必须同名)</w:t>
            </w:r>
          </w:p>
        </w:tc>
        <w:tc>
          <w:tcPr>
            <w:tcW w:w="1411" w:type="pct"/>
            <w:shd w:val="clear" w:color="auto" w:fill="2E75B6"/>
            <w:vAlign w:val="center"/>
          </w:tcPr>
          <w:p w14:paraId="3EE09767">
            <w:pPr>
              <w:jc w:val="center"/>
            </w:pPr>
            <w:r>
              <w:rPr>
                <w:b/>
                <w:bCs/>
                <w:color w:val="FFFFFF"/>
              </w:rPr>
              <w:t>所需紫色消耗</w:t>
            </w:r>
          </w:p>
        </w:tc>
      </w:tr>
      <w:tr w14:paraId="1DD89901">
        <w:trPr>
          <w:trHeight w:val="700" w:hRule="atLeast"/>
        </w:trPr>
        <w:tc>
          <w:tcPr>
            <w:shd w:val="clear" w:color="auto" w:fill="FFFFFF" w:themeFill="background1"/>
            <w:vAlign w:val="center"/>
          </w:tcPr>
          <w:p w14:paraId="6D314E9A">
            <w:pPr>
              <w:jc w:val="center"/>
            </w:pPr>
            <w:r>
              <w:rPr>
                <w:b/>
                <w:bCs/>
              </w:rPr>
              <w:t>灰 → 绿</w:t>
            </w:r>
          </w:p>
        </w:tc>
        <w:tc>
          <w:tcPr>
            <w:tcMar>
              <w:left w:w="100" w:type="dxa"/>
            </w:tcMar>
            <w:vAlign w:val="center"/>
          </w:tcPr>
          <w:p w14:paraId="1BD2061F">
            <w:pPr>
              <w:jc w:val="left"/>
            </w:pPr>
            <w:r>
              <w:t>3个灰色配件</w:t>
            </w:r>
          </w:p>
        </w:tc>
        <w:tc>
          <w:tcPr>
            <w:tcW w:w="1411" w:type="pct"/>
            <w:vAlign w:val="center"/>
          </w:tcPr>
          <w:p w14:paraId="3658480E">
            <w:pPr>
              <w:jc w:val="center"/>
            </w:pPr>
            <w:r>
              <w:rPr>
                <w:b/>
                <w:bCs/>
                <w:color w:val="C65911"/>
              </w:rPr>
              <w:t>3个白</w:t>
            </w:r>
          </w:p>
        </w:tc>
      </w:tr>
      <w:tr w14:paraId="0AE4B8A7">
        <w:trPr>
          <w:trHeight w:val="700" w:hRule="atLeast"/>
        </w:trPr>
        <w:tc>
          <w:tcPr>
            <w:shd w:val="clear" w:color="auto" w:fill="FFFFFF" w:themeFill="background1"/>
            <w:vAlign w:val="center"/>
          </w:tcPr>
          <w:p w14:paraId="0FA421BA">
            <w:pPr>
              <w:jc w:val="center"/>
            </w:pPr>
            <w:r>
              <w:rPr>
                <w:b/>
                <w:bCs/>
              </w:rPr>
              <w:t>绿 → 蓝</w:t>
            </w:r>
          </w:p>
        </w:tc>
        <w:tc>
          <w:tcPr>
            <w:tcMar>
              <w:left w:w="100" w:type="dxa"/>
            </w:tcMar>
            <w:vAlign w:val="center"/>
          </w:tcPr>
          <w:p w14:paraId="0C34AAD7">
            <w:pPr>
              <w:jc w:val="left"/>
            </w:pPr>
            <w:r>
              <w:t>3个绿色配件</w:t>
            </w:r>
          </w:p>
        </w:tc>
        <w:tc>
          <w:tcPr>
            <w:tcW w:w="1411" w:type="pct"/>
            <w:vAlign w:val="center"/>
          </w:tcPr>
          <w:p w14:paraId="2CD89199">
            <w:pPr>
              <w:jc w:val="center"/>
            </w:pPr>
            <w:r>
              <w:rPr>
                <w:b/>
                <w:bCs/>
                <w:color w:val="C65911"/>
              </w:rPr>
              <w:t>9个白</w:t>
            </w:r>
          </w:p>
        </w:tc>
      </w:tr>
      <w:tr w14:paraId="4ED89D0F">
        <w:trPr>
          <w:trHeight w:val="700" w:hRule="atLeast"/>
        </w:trPr>
        <w:tc>
          <w:tcPr>
            <w:shd w:val="clear" w:color="auto" w:fill="FFFFFF" w:themeFill="background1"/>
            <w:vAlign w:val="center"/>
          </w:tcPr>
          <w:p w14:paraId="01DB6E39">
            <w:pPr>
              <w:jc w:val="center"/>
              <w:rPr>
                <w:b/>
                <w:bCs/>
              </w:rPr>
            </w:pPr>
            <w:r>
              <w:t>蓝 → 紫</w:t>
            </w:r>
          </w:p>
        </w:tc>
        <w:tc>
          <w:tcPr>
            <w:tcMar>
              <w:left w:w="100" w:type="dxa"/>
            </w:tcMar>
            <w:vAlign w:val="center"/>
          </w:tcPr>
          <w:p w14:paraId="086541DA">
            <w:pPr>
              <w:jc w:val="left"/>
              <w:rPr>
                <w:rFonts w:hint="default" w:eastAsia="宋体"/>
                <w:lang w:val="en-US" w:eastAsia="zh-CN"/>
              </w:rPr>
            </w:pPr>
            <w:r>
              <w:rPr>
                <w:rFonts w:hint="default"/>
                <w:lang w:val="en-US"/>
              </w:rPr>
              <w:t xml:space="preserve">3 </w:t>
            </w:r>
            <w:r>
              <w:rPr>
                <w:rFonts w:hint="eastAsia" w:eastAsia="宋体"/>
                <w:lang w:val="en-US" w:eastAsia="zh-CN"/>
              </w:rPr>
              <w:t>个蓝色配件</w:t>
            </w:r>
          </w:p>
        </w:tc>
        <w:tc>
          <w:tcPr>
            <w:tcW w:w="1411" w:type="pct"/>
            <w:vAlign w:val="center"/>
          </w:tcPr>
          <w:p w14:paraId="69465085">
            <w:pPr>
              <w:jc w:val="center"/>
              <w:rPr>
                <w:rFonts w:hint="eastAsia" w:eastAsia="宋体"/>
                <w:b/>
                <w:bCs/>
                <w:color w:val="C65911"/>
                <w:lang w:val="en-US" w:eastAsia="zh-CN"/>
              </w:rPr>
            </w:pPr>
            <w:r>
              <w:rPr>
                <w:rFonts w:hint="eastAsia" w:eastAsia="宋体"/>
                <w:b/>
                <w:bCs/>
                <w:color w:val="C65911"/>
                <w:lang w:val="en-US" w:eastAsia="zh-CN"/>
              </w:rPr>
              <w:t>1</w:t>
            </w:r>
            <w:r>
              <w:rPr>
                <w:b/>
                <w:bCs/>
                <w:color w:val="C65911"/>
              </w:rPr>
              <w:t>个</w:t>
            </w:r>
            <w:r>
              <w:rPr>
                <w:rFonts w:hint="eastAsia" w:eastAsia="宋体"/>
                <w:b/>
                <w:bCs/>
                <w:color w:val="C65911"/>
                <w:lang w:val="en-US" w:eastAsia="zh-CN"/>
              </w:rPr>
              <w:t>紫</w:t>
            </w:r>
          </w:p>
        </w:tc>
      </w:tr>
      <w:tr w14:paraId="190A89B5">
        <w:trPr>
          <w:trHeight w:val="700" w:hRule="atLeast"/>
        </w:trPr>
        <w:tc>
          <w:tcPr>
            <w:shd w:val="clear" w:color="auto" w:fill="FFFFFF" w:themeFill="background1"/>
            <w:vAlign w:val="center"/>
          </w:tcPr>
          <w:p w14:paraId="3DC6E7F3">
            <w:pPr>
              <w:jc w:val="center"/>
            </w:pPr>
            <w:r>
              <w:t>紫 → 金</w:t>
            </w:r>
          </w:p>
        </w:tc>
        <w:tc>
          <w:tcPr>
            <w:tcMar>
              <w:left w:w="100" w:type="dxa"/>
            </w:tcMar>
            <w:vAlign w:val="center"/>
          </w:tcPr>
          <w:p w14:paraId="22EDCF59">
            <w:pPr>
              <w:jc w:val="left"/>
              <w:rPr>
                <w:rFonts w:hint="default" w:eastAsia="宋体"/>
                <w:lang w:val="en-US" w:eastAsia="zh-CN"/>
              </w:rPr>
            </w:pPr>
            <w:r>
              <w:rPr>
                <w:rFonts w:hint="eastAsia" w:eastAsia="宋体"/>
                <w:lang w:val="en-US" w:eastAsia="zh-CN"/>
              </w:rPr>
              <w:t>3个紫色配件</w:t>
            </w:r>
          </w:p>
        </w:tc>
        <w:tc>
          <w:tcPr>
            <w:tcW w:w="1411" w:type="pct"/>
            <w:vAlign w:val="center"/>
          </w:tcPr>
          <w:p w14:paraId="10D24535">
            <w:pPr>
              <w:jc w:val="center"/>
              <w:rPr>
                <w:b/>
                <w:bCs/>
                <w:color w:val="C65911"/>
              </w:rPr>
            </w:pPr>
            <w:r>
              <w:rPr>
                <w:rFonts w:hint="eastAsia" w:eastAsia="宋体"/>
                <w:b/>
                <w:bCs/>
                <w:color w:val="C65911"/>
                <w:lang w:val="en-US" w:eastAsia="zh-CN"/>
              </w:rPr>
              <w:t>8</w:t>
            </w:r>
            <w:r>
              <w:rPr>
                <w:b/>
                <w:bCs/>
                <w:color w:val="C65911"/>
              </w:rPr>
              <w:t>个</w:t>
            </w:r>
            <w:r>
              <w:rPr>
                <w:rFonts w:hint="eastAsia" w:eastAsia="宋体"/>
                <w:b/>
                <w:bCs/>
                <w:color w:val="C65911"/>
                <w:lang w:val="en-US" w:eastAsia="zh-CN"/>
              </w:rPr>
              <w:t>紫</w:t>
            </w:r>
          </w:p>
        </w:tc>
      </w:tr>
      <w:tr w14:paraId="02B3427E">
        <w:trPr>
          <w:trHeight w:val="700" w:hRule="atLeast"/>
        </w:trPr>
        <w:tc>
          <w:tcPr>
            <w:shd w:val="clear" w:color="auto" w:fill="FFFFFF" w:themeFill="background1"/>
            <w:vAlign w:val="center"/>
          </w:tcPr>
          <w:p w14:paraId="55CDEF35">
            <w:pPr>
              <w:jc w:val="center"/>
            </w:pPr>
            <w:r>
              <w:t>金 → 红</w:t>
            </w:r>
          </w:p>
        </w:tc>
        <w:tc>
          <w:tcPr>
            <w:tcMar>
              <w:left w:w="100" w:type="dxa"/>
            </w:tcMar>
            <w:vAlign w:val="center"/>
          </w:tcPr>
          <w:p w14:paraId="21277AEA">
            <w:pPr>
              <w:jc w:val="left"/>
              <w:rPr>
                <w:rFonts w:hint="eastAsia" w:eastAsia="宋体"/>
                <w:lang w:val="en-US" w:eastAsia="zh-CN"/>
              </w:rPr>
            </w:pPr>
            <w:r>
              <w:t>16个金色本体</w:t>
            </w:r>
            <w:r>
              <w:rPr>
                <w:rFonts w:hint="eastAsia" w:eastAsia="宋体"/>
                <w:lang w:val="en-US" w:eastAsia="zh-CN"/>
              </w:rPr>
              <w:t>配件</w:t>
            </w:r>
          </w:p>
        </w:tc>
        <w:tc>
          <w:tcPr>
            <w:tcW w:w="1411" w:type="pct"/>
            <w:vAlign w:val="center"/>
          </w:tcPr>
          <w:p w14:paraId="1CFB2953">
            <w:pPr>
              <w:jc w:val="center"/>
              <w:rPr>
                <w:rFonts w:hint="default" w:eastAsia="宋体"/>
                <w:b/>
                <w:bCs/>
                <w:color w:val="C65911"/>
                <w:lang w:val="en-US" w:eastAsia="zh-CN"/>
              </w:rPr>
            </w:pPr>
            <w:r>
              <w:rPr>
                <w:rFonts w:hint="default" w:eastAsia="宋体"/>
                <w:b/>
                <w:bCs/>
                <w:color w:val="C65911"/>
                <w:lang w:val="en-US" w:eastAsia="zh-CN"/>
              </w:rPr>
              <w:t>128</w:t>
            </w:r>
            <w:r>
              <w:rPr>
                <w:rFonts w:hint="eastAsia" w:eastAsia="宋体"/>
                <w:b/>
                <w:bCs/>
                <w:color w:val="C65911"/>
                <w:lang w:val="en-US" w:eastAsia="zh-CN"/>
              </w:rPr>
              <w:t>个紫</w:t>
            </w:r>
          </w:p>
        </w:tc>
      </w:tr>
    </w:tbl>
    <w:p w14:paraId="3A8657C2">
      <w:r>
        <w:t>想拿到一个红色配件，你需要攒够 128个 同样的紫色配件或者 16个同样的金色配件。这意味着配件的培养是一个长期过程，千万别心急！</w:t>
      </w:r>
    </w:p>
    <w:p w14:paraId="466E3BAD">
      <w:pPr>
        <w:spacing w:before="200"/>
      </w:pPr>
    </w:p>
    <w:p w14:paraId="2FD755EF">
      <w:pPr>
        <w:pStyle w:val="3"/>
      </w:pPr>
      <w:r>
        <w:rPr>
          <w:b/>
          <w:bCs/>
        </w:rPr>
        <w:t>三、 第一个“红配件”该选谁？</w:t>
      </w:r>
    </w:p>
    <w:p w14:paraId="72356503">
      <w:r>
        <w:t>既然配件这么难攒，那第一优先级一定是无人机 。</w:t>
      </w:r>
    </w:p>
    <w:p w14:paraId="3197DBC8">
      <w:r>
        <w:rPr>
          <w:b/>
          <w:bCs/>
        </w:rPr>
        <w:t>为什么选它？</w:t>
      </w:r>
    </w:p>
    <w:p w14:paraId="26F645D3">
      <w:r>
        <w:rPr>
          <w:b/>
          <w:bCs/>
        </w:rPr>
        <w:t>1. 质变最明显：</w:t>
      </w:r>
      <w:r>
        <w:t>紫色的无人机只是“乱射”，但红色的无人机拥有自动追踪功能</w:t>
      </w:r>
      <w:r>
        <w:rPr>
          <w:rFonts w:hint="eastAsia" w:eastAsia="宋体"/>
          <w:lang w:val="en-US" w:eastAsia="zh-CN"/>
        </w:rPr>
        <w:t>并且会恢复发射频率</w:t>
      </w:r>
      <w:r>
        <w:t>，爆发伤害游戏第一。</w:t>
      </w:r>
    </w:p>
    <w:p w14:paraId="7E3EDD50">
      <w:r>
        <w:rPr>
          <w:b/>
          <w:bCs/>
        </w:rPr>
        <w:t>2. 打Boss神器：</w:t>
      </w:r>
      <w:r>
        <w:t>无论是打关卡 BOSS 还是公会对战回响，红无人机都是逆天改命的存在。</w:t>
      </w:r>
    </w:p>
    <w:p w14:paraId="0975856D">
      <w:r>
        <w:rPr>
          <w:b/>
          <w:bCs/>
        </w:rPr>
        <w:t>其他推荐：</w:t>
      </w:r>
    </w:p>
    <w:p w14:paraId="157B393B">
      <w:pPr>
        <w:pStyle w:val="13"/>
        <w:numPr>
          <w:ilvl w:val="0"/>
          <w:numId w:val="0"/>
        </w:numPr>
      </w:pPr>
      <w:r>
        <w:rPr>
          <w:b/>
          <w:bCs/>
        </w:rPr>
        <w:t>攻击类：</w:t>
      </w:r>
      <w:r>
        <w:rPr>
          <w:rFonts w:hint="eastAsia" w:eastAsia="宋体"/>
          <w:b/>
          <w:bCs/>
          <w:lang w:val="en-US" w:eastAsia="zh-CN"/>
        </w:rPr>
        <w:t>建议配戴</w:t>
      </w:r>
      <w:r>
        <w:rPr>
          <w:rFonts w:hint="default" w:ascii="Arial Bold" w:hAnsi="Arial Bold" w:cs="Arial Bold"/>
          <w:b/>
          <w:bCs/>
        </w:rPr>
        <w:t>雷电</w:t>
      </w:r>
      <w:r>
        <w:t>、</w:t>
      </w:r>
      <w:r>
        <w:rPr>
          <w:rFonts w:hint="default" w:ascii="Arial Bold" w:hAnsi="Arial Bold" w:cs="Arial Bold"/>
          <w:b/>
          <w:bCs/>
        </w:rPr>
        <w:t>钻头弹</w:t>
      </w:r>
      <w:r>
        <w:rPr>
          <w:rFonts w:hint="eastAsia" w:ascii="Arial Bold" w:hAnsi="Arial Bold" w:eastAsia="宋体" w:cs="Arial Bold"/>
          <w:b/>
          <w:bCs/>
          <w:lang w:eastAsia="zh-CN"/>
        </w:rPr>
        <w:t>（</w:t>
      </w:r>
      <w:r>
        <w:rPr>
          <w:rFonts w:hint="eastAsia" w:ascii="Arial Bold" w:hAnsi="Arial Bold" w:eastAsia="宋体" w:cs="Arial Bold"/>
          <w:b/>
          <w:bCs/>
          <w:lang w:val="en-US" w:eastAsia="zh-CN"/>
        </w:rPr>
        <w:t>伤害高</w:t>
      </w:r>
      <w:r>
        <w:rPr>
          <w:rFonts w:hint="eastAsia" w:ascii="Arial Bold" w:hAnsi="Arial Bold" w:eastAsia="宋体" w:cs="Arial Bold"/>
          <w:b/>
          <w:bCs/>
          <w:lang w:eastAsia="zh-CN"/>
        </w:rPr>
        <w:t>）</w:t>
      </w:r>
      <w:r>
        <w:t>。</w:t>
      </w:r>
    </w:p>
    <w:p w14:paraId="20997FBF">
      <w:pPr>
        <w:pStyle w:val="13"/>
        <w:numPr>
          <w:ilvl w:val="0"/>
          <w:numId w:val="0"/>
        </w:numPr>
      </w:pPr>
      <w:r>
        <w:rPr>
          <w:b/>
          <w:bCs/>
        </w:rPr>
        <w:t>防御类：</w:t>
      </w:r>
      <w:r>
        <w:t>新手前期可以先不管</w:t>
      </w:r>
      <w:r>
        <w:rPr>
          <w:rFonts w:hint="eastAsia" w:eastAsia="宋体"/>
          <w:lang w:val="en-US" w:eastAsia="zh-CN"/>
        </w:rPr>
        <w:t>有什么用什么</w:t>
      </w:r>
      <w:r>
        <w:rPr>
          <w:rFonts w:hint="eastAsia" w:eastAsia="宋体"/>
          <w:lang w:eastAsia="zh-CN"/>
        </w:rPr>
        <w:t>（</w:t>
      </w:r>
      <w:r>
        <w:rPr>
          <w:rFonts w:hint="eastAsia" w:eastAsia="宋体"/>
          <w:lang w:val="en-US" w:eastAsia="zh-CN"/>
        </w:rPr>
        <w:t>伤害低</w:t>
      </w:r>
      <w:r>
        <w:rPr>
          <w:rFonts w:hint="eastAsia" w:eastAsia="宋体"/>
          <w:lang w:eastAsia="zh-CN"/>
        </w:rPr>
        <w:t>）</w:t>
      </w:r>
      <w:r>
        <w:t>，所有的自选配件箱全部无脑给无人机！</w:t>
      </w:r>
    </w:p>
    <w:p w14:paraId="2BFF1B78">
      <w:pPr>
        <w:spacing w:before="200"/>
      </w:pPr>
    </w:p>
    <w:p w14:paraId="7346338D">
      <w:pPr>
        <w:pStyle w:val="3"/>
        <w:numPr>
          <w:ilvl w:val="0"/>
          <w:numId w:val="1"/>
        </w:numPr>
        <w:rPr>
          <w:b/>
          <w:bCs/>
        </w:rPr>
      </w:pPr>
      <w:r>
        <w:rPr>
          <w:b/>
          <w:bCs/>
        </w:rPr>
        <w:t>进阶双生吧。</w:t>
      </w:r>
    </w:p>
    <w:p w14:paraId="258BF269">
      <w:pPr>
        <w:numPr>
          <w:ilvl w:val="0"/>
          <w:numId w:val="0"/>
        </w:numPr>
        <w:rPr>
          <w:rFonts w:hint="eastAsia" w:eastAsia="宋体"/>
          <w:lang w:val="en-US" w:eastAsia="zh-CN"/>
        </w:rPr>
      </w:pPr>
      <w:r>
        <w:rPr>
          <w:rFonts w:hint="eastAsia" w:eastAsia="宋体"/>
          <w:lang w:val="en-US" w:eastAsia="zh-CN"/>
        </w:rPr>
        <w:t>在你的第一件红色配件做出来之后就会开启</w:t>
      </w:r>
      <w:r>
        <w:rPr>
          <w:rFonts w:hint="eastAsia" w:eastAsia="宋体"/>
          <w:b/>
          <w:bCs/>
          <w:lang w:val="en-US" w:eastAsia="zh-CN"/>
        </w:rPr>
        <w:t>配件双生合体</w:t>
      </w:r>
      <w:r>
        <w:rPr>
          <w:rFonts w:hint="eastAsia" w:eastAsia="宋体"/>
          <w:lang w:val="en-US" w:eastAsia="zh-CN"/>
        </w:rPr>
        <w:t>，简单来说就是把两个红配件合成一个双生配件，拿无人机举例：配件无人机+立场</w:t>
      </w:r>
      <w:r>
        <w:rPr>
          <w:rFonts w:hint="default" w:eastAsia="宋体"/>
          <w:lang w:val="en-US" w:eastAsia="zh-CN"/>
        </w:rPr>
        <w:t xml:space="preserve"> </w:t>
      </w:r>
      <w:r>
        <w:rPr>
          <w:rFonts w:hint="eastAsia" w:eastAsia="宋体"/>
          <w:lang w:val="en-US" w:eastAsia="zh-CN"/>
        </w:rPr>
        <w:t>可以合成双生无人机。</w:t>
      </w:r>
    </w:p>
    <w:p w14:paraId="27A09813">
      <w:pPr>
        <w:numPr>
          <w:ilvl w:val="0"/>
          <w:numId w:val="0"/>
        </w:numPr>
        <w:rPr>
          <w:rFonts w:hint="default" w:eastAsia="宋体"/>
          <w:lang w:val="en-US" w:eastAsia="zh-CN"/>
        </w:rPr>
      </w:pPr>
      <w:r>
        <w:rPr>
          <w:rFonts w:hint="eastAsia" w:eastAsia="宋体"/>
          <w:lang w:val="en-US" w:eastAsia="zh-CN"/>
        </w:rPr>
        <w:t>双生无人机A</w:t>
      </w:r>
      <w:r>
        <w:rPr>
          <w:rFonts w:hint="default" w:eastAsia="宋体"/>
          <w:lang w:val="en-US" w:eastAsia="zh-CN"/>
        </w:rPr>
        <w:t>+B</w:t>
      </w:r>
      <w:r>
        <w:rPr>
          <w:rFonts w:hint="eastAsia" w:eastAsia="宋体"/>
          <w:lang w:val="en-US" w:eastAsia="zh-CN"/>
        </w:rPr>
        <w:t>合成之后会进化为毁灭者听名字就知道很厉害了看词条可以多加技能伤害前期也是非常好的词条。</w:t>
      </w:r>
    </w:p>
    <w:p w14:paraId="3241929A">
      <w:pPr>
        <w:spacing w:before="200"/>
        <w:rPr>
          <w:rFonts w:hint="eastAsia" w:eastAsia="宋体"/>
          <w:lang w:val="en-US" w:eastAsia="zh-CN"/>
        </w:rPr>
      </w:pPr>
      <w:r>
        <w:rPr>
          <w:rFonts w:hint="eastAsia" w:eastAsia="宋体"/>
          <w:lang w:val="en-US" w:eastAsia="zh-CN"/>
        </w:rPr>
        <w:t>但是双生配件最低需</w:t>
      </w:r>
      <w:bookmarkStart w:id="0" w:name="_GoBack"/>
      <w:bookmarkEnd w:id="0"/>
      <w:r>
        <w:rPr>
          <w:rFonts w:hint="eastAsia" w:eastAsia="宋体"/>
          <w:lang w:val="en-US" w:eastAsia="zh-CN"/>
        </w:rPr>
        <w:t>要两个红色配件起步，新手可以做出红色无人机之后再做出红色的压力磁场这样就可以合成双生无人机了。</w:t>
      </w:r>
    </w:p>
    <w:p w14:paraId="4747C87C">
      <w:pPr>
        <w:spacing w:before="200"/>
        <w:rPr>
          <w:rFonts w:hint="eastAsia" w:eastAsia="宋体"/>
          <w:lang w:val="en-US" w:eastAsia="zh-CN"/>
        </w:rPr>
      </w:pPr>
      <w:r>
        <w:rPr>
          <w:rFonts w:hint="eastAsia" w:eastAsia="宋体"/>
          <w:lang w:val="en-US" w:eastAsia="zh-CN"/>
        </w:rPr>
        <w:t>为了让大家看得更直观，我把游戏内配件的一些名字</w:t>
      </w:r>
      <w:r>
        <w:rPr>
          <w:rFonts w:hint="eastAsia" w:eastAsia="宋体"/>
          <w:b/>
          <w:bCs/>
          <w:lang w:val="en-US" w:eastAsia="zh-CN"/>
        </w:rPr>
        <w:t>简化后</w:t>
      </w:r>
      <w:r>
        <w:rPr>
          <w:rFonts w:hint="eastAsia" w:eastAsia="宋体"/>
          <w:b w:val="0"/>
          <w:bCs w:val="0"/>
          <w:lang w:val="en-US" w:eastAsia="zh-CN"/>
        </w:rPr>
        <w:t>并</w:t>
      </w:r>
      <w:r>
        <w:rPr>
          <w:rFonts w:hint="eastAsia" w:eastAsia="宋体"/>
          <w:lang w:val="en-US" w:eastAsia="zh-CN"/>
        </w:rPr>
        <w:t>理成了一张表：</w:t>
      </w:r>
    </w:p>
    <w:p w14:paraId="39FE30EC">
      <w:pPr>
        <w:spacing w:before="200"/>
        <w:rPr>
          <w:rFonts w:hint="eastAsia" w:eastAsia="宋体"/>
          <w:rtl w:val="0"/>
          <w:lang w:val="en-US" w:eastAsia="zh-CN"/>
        </w:rPr>
      </w:pPr>
    </w:p>
    <w:tbl>
      <w:tblPr>
        <w:tblStyle w:val="10"/>
        <w:tblW w:w="4999" w:type="pct"/>
        <w:tblInd w:w="0" w:type="dxa"/>
        <w:tblBorders>
          <w:top w:val="single" w:color="2E75B6" w:sz="12" w:space="0"/>
          <w:left w:val="none" w:color="auto" w:sz="0" w:space="0"/>
          <w:bottom w:val="single" w:color="2E75B6" w:sz="12" w:space="0"/>
          <w:right w:val="none" w:color="auto" w:sz="0" w:space="0"/>
          <w:insideH w:val="single" w:color="D9D9D9" w:sz="0" w:space="0"/>
          <w:insideV w:val="none" w:color="auto" w:sz="0" w:space="0"/>
        </w:tblBorders>
        <w:tblLayout w:type="autofit"/>
        <w:tblCellMar>
          <w:top w:w="0" w:type="dxa"/>
          <w:left w:w="10" w:type="dxa"/>
          <w:bottom w:w="0" w:type="dxa"/>
          <w:right w:w="10" w:type="dxa"/>
        </w:tblCellMar>
      </w:tblPr>
      <w:tblGrid>
        <w:gridCol w:w="4425"/>
        <w:gridCol w:w="4619"/>
      </w:tblGrid>
      <w:tr w14:paraId="42AA8E6A">
        <w:trPr>
          <w:trHeight w:val="407" w:hRule="atLeast"/>
        </w:trPr>
        <w:tc>
          <w:tcPr>
            <w:tcW w:w="2446" w:type="pct"/>
            <w:shd w:val="clear" w:color="auto" w:fill="2E75B6"/>
            <w:vAlign w:val="top"/>
          </w:tcPr>
          <w:p w14:paraId="76210FA0">
            <w:pPr>
              <w:jc w:val="center"/>
              <w:rPr>
                <w:rFonts w:hint="default" w:eastAsia="宋体"/>
                <w:lang w:val="en-US" w:eastAsia="zh-CN"/>
              </w:rPr>
            </w:pPr>
            <w:r>
              <w:rPr>
                <w:rFonts w:hint="eastAsia" w:eastAsia="宋体"/>
                <w:color w:val="FFFFFF" w:themeColor="background1"/>
                <w:lang w:val="en-US" w:eastAsia="zh-CN"/>
                <w14:textFill>
                  <w14:solidFill>
                    <w14:schemeClr w14:val="bg1"/>
                  </w14:solidFill>
                </w14:textFill>
              </w:rPr>
              <w:t>游戏内名称</w:t>
            </w:r>
          </w:p>
        </w:tc>
        <w:tc>
          <w:tcPr>
            <w:tcW w:w="2553" w:type="pct"/>
            <w:shd w:val="clear" w:color="auto" w:fill="2E75B6"/>
            <w:vAlign w:val="top"/>
          </w:tcPr>
          <w:p w14:paraId="1BD15D1D">
            <w:pPr>
              <w:ind w:firstLine="200" w:firstLineChars="100"/>
              <w:jc w:val="center"/>
              <w:rPr>
                <w:rFonts w:hint="default" w:eastAsia="宋体"/>
                <w:lang w:val="en-US" w:eastAsia="zh-CN"/>
              </w:rPr>
            </w:pPr>
            <w:r>
              <w:rPr>
                <w:rFonts w:hint="eastAsia" w:eastAsia="宋体"/>
                <w:color w:val="FFFFFF" w:themeColor="background1"/>
                <w:lang w:val="en-US" w:eastAsia="zh-CN"/>
                <w14:textFill>
                  <w14:solidFill>
                    <w14:schemeClr w14:val="bg1"/>
                  </w14:solidFill>
                </w14:textFill>
              </w:rPr>
              <w:t>简化名称</w:t>
            </w:r>
          </w:p>
        </w:tc>
      </w:tr>
      <w:tr w14:paraId="5DE08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45" w:hRule="atLeast"/>
        </w:trPr>
        <w:tc>
          <w:tcPr>
            <w:tcW w:w="2446" w:type="pct"/>
            <w:tcBorders>
              <w:top w:val="single" w:color="CCCCCC" w:sz="0" w:space="0"/>
              <w:left w:val="single" w:color="CCCCCC" w:sz="0" w:space="0"/>
              <w:bottom w:val="single" w:color="CCCCCC" w:sz="0" w:space="0"/>
              <w:right w:val="single" w:color="CCCCCC" w:sz="0" w:space="0"/>
            </w:tcBorders>
            <w:vAlign w:val="top"/>
          </w:tcPr>
          <w:p w14:paraId="743E10A7">
            <w:pPr>
              <w:jc w:val="center"/>
            </w:pPr>
            <w:r>
              <w:rPr>
                <w:rFonts w:hint="eastAsia" w:eastAsia="宋体"/>
                <w:lang w:val="en-US" w:eastAsia="zh-CN"/>
              </w:rPr>
              <w:t>精确制导系统</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7960B3BE">
            <w:pPr>
              <w:jc w:val="center"/>
              <w:rPr>
                <w:rFonts w:hint="eastAsia" w:ascii="Arial" w:hAnsi="Arial" w:eastAsia="Arial" w:cs="Arial"/>
                <w:sz w:val="24"/>
                <w:szCs w:val="24"/>
                <w:lang w:val="en-US" w:eastAsia="zh-CN"/>
              </w:rPr>
            </w:pPr>
            <w:r>
              <w:rPr>
                <w:rFonts w:hint="eastAsia" w:eastAsia="宋体"/>
                <w:lang w:val="en-US" w:eastAsia="zh-CN"/>
              </w:rPr>
              <w:t>无人机</w:t>
            </w:r>
          </w:p>
        </w:tc>
      </w:tr>
      <w:tr w14:paraId="04768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vAlign w:val="top"/>
          </w:tcPr>
          <w:p w14:paraId="46F35378">
            <w:pPr>
              <w:jc w:val="center"/>
            </w:pPr>
            <w:r>
              <w:rPr>
                <w:rFonts w:hint="eastAsia" w:eastAsia="宋体"/>
                <w:lang w:val="en-US" w:eastAsia="zh-CN"/>
              </w:rPr>
              <w:t>能量收集器</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4AD9B600">
            <w:pPr>
              <w:jc w:val="center"/>
              <w:rPr>
                <w:rFonts w:hint="eastAsia" w:ascii="Arial" w:hAnsi="Arial" w:eastAsia="Arial" w:cs="Arial"/>
                <w:sz w:val="24"/>
                <w:szCs w:val="24"/>
                <w:lang w:val="en-US" w:eastAsia="zh-CN"/>
              </w:rPr>
            </w:pPr>
            <w:r>
              <w:rPr>
                <w:rFonts w:hint="eastAsia" w:eastAsia="宋体"/>
                <w:lang w:val="en-US" w:eastAsia="zh-CN"/>
              </w:rPr>
              <w:t>立场</w:t>
            </w:r>
          </w:p>
        </w:tc>
      </w:tr>
      <w:tr w14:paraId="2A102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vAlign w:val="top"/>
          </w:tcPr>
          <w:p w14:paraId="558CD0CD">
            <w:pPr>
              <w:jc w:val="center"/>
            </w:pPr>
            <w:r>
              <w:rPr>
                <w:rFonts w:hint="eastAsia" w:eastAsia="宋体"/>
                <w:lang w:val="en-US" w:eastAsia="zh-CN"/>
              </w:rPr>
              <w:t>反物质维持装置</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4B9D4F5E">
            <w:pPr>
              <w:jc w:val="center"/>
              <w:rPr>
                <w:rFonts w:hint="eastAsia" w:ascii="Arial" w:hAnsi="Arial" w:eastAsia="Arial" w:cs="Arial"/>
                <w:sz w:val="24"/>
                <w:szCs w:val="24"/>
                <w:lang w:val="en-US" w:eastAsia="zh-CN"/>
              </w:rPr>
            </w:pPr>
            <w:r>
              <w:rPr>
                <w:rFonts w:hint="eastAsia" w:eastAsia="宋体"/>
                <w:lang w:val="en-US" w:eastAsia="zh-CN"/>
              </w:rPr>
              <w:t>导弹</w:t>
            </w:r>
          </w:p>
        </w:tc>
      </w:tr>
      <w:tr w14:paraId="60D39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vAlign w:val="top"/>
          </w:tcPr>
          <w:p w14:paraId="78803037">
            <w:pPr>
              <w:jc w:val="center"/>
            </w:pPr>
            <w:r>
              <w:rPr>
                <w:rFonts w:hint="eastAsia" w:eastAsia="宋体"/>
                <w:lang w:val="en-US" w:eastAsia="zh-CN"/>
              </w:rPr>
              <w:t>反物质生成器</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3D2F3BAA">
            <w:pPr>
              <w:jc w:val="center"/>
              <w:rPr>
                <w:rFonts w:hint="eastAsia" w:ascii="Arial" w:hAnsi="Arial" w:eastAsia="Arial" w:cs="Arial"/>
                <w:sz w:val="24"/>
                <w:szCs w:val="24"/>
                <w:lang w:val="en-US" w:eastAsia="zh-CN"/>
              </w:rPr>
            </w:pPr>
            <w:r>
              <w:rPr>
                <w:rFonts w:hint="eastAsia" w:eastAsia="宋体"/>
                <w:lang w:val="en-US" w:eastAsia="zh-CN"/>
              </w:rPr>
              <w:t>钻头</w:t>
            </w:r>
          </w:p>
        </w:tc>
      </w:tr>
      <w:tr w14:paraId="4BE2A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shd w:val="clear" w:color="auto" w:fill="auto"/>
            <w:vAlign w:val="top"/>
          </w:tcPr>
          <w:p w14:paraId="6C99EF8E">
            <w:pPr>
              <w:jc w:val="center"/>
              <w:rPr>
                <w:rFonts w:ascii="Arial" w:hAnsi="Arial" w:eastAsia="Arial" w:cs="Arial"/>
                <w:sz w:val="24"/>
                <w:szCs w:val="24"/>
              </w:rPr>
            </w:pPr>
            <w:r>
              <w:rPr>
                <w:rFonts w:hint="eastAsia" w:eastAsia="宋体"/>
                <w:lang w:val="en-US" w:eastAsia="zh-CN"/>
              </w:rPr>
              <w:t>重力扩散器</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5502CA52">
            <w:pPr>
              <w:jc w:val="center"/>
              <w:rPr>
                <w:rFonts w:hint="eastAsia" w:ascii="Arial" w:hAnsi="Arial" w:eastAsia="Arial" w:cs="Arial"/>
                <w:sz w:val="24"/>
                <w:szCs w:val="24"/>
                <w:lang w:val="en-US" w:eastAsia="zh-CN"/>
              </w:rPr>
            </w:pPr>
            <w:r>
              <w:rPr>
                <w:rFonts w:hint="eastAsia" w:eastAsia="宋体"/>
                <w:lang w:val="en-US" w:eastAsia="zh-CN"/>
              </w:rPr>
              <w:t>燃烧瓶</w:t>
            </w:r>
          </w:p>
        </w:tc>
      </w:tr>
      <w:tr w14:paraId="018D3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shd w:val="clear" w:color="auto" w:fill="auto"/>
            <w:vAlign w:val="top"/>
          </w:tcPr>
          <w:p w14:paraId="53354595">
            <w:pPr>
              <w:jc w:val="center"/>
              <w:rPr>
                <w:rFonts w:hint="eastAsia" w:eastAsia="宋体"/>
                <w:lang w:val="en-US" w:eastAsia="zh-CN"/>
              </w:rPr>
            </w:pPr>
            <w:r>
              <w:rPr>
                <w:rFonts w:hint="eastAsia" w:eastAsia="宋体"/>
                <w:lang w:val="en-US" w:eastAsia="zh-CN"/>
              </w:rPr>
              <w:t>重力控制器称</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38C9A8D3">
            <w:pPr>
              <w:jc w:val="center"/>
              <w:rPr>
                <w:rFonts w:hint="eastAsia" w:ascii="Arial" w:hAnsi="Arial" w:eastAsia="宋体" w:cs="Arial"/>
                <w:sz w:val="24"/>
                <w:szCs w:val="24"/>
                <w:lang w:val="en-US" w:eastAsia="zh-CN"/>
              </w:rPr>
            </w:pPr>
            <w:r>
              <w:rPr>
                <w:rFonts w:hint="eastAsia" w:eastAsia="宋体"/>
                <w:lang w:val="en-US" w:eastAsia="zh-CN"/>
              </w:rPr>
              <w:t>板砖</w:t>
            </w:r>
          </w:p>
        </w:tc>
      </w:tr>
      <w:tr w14:paraId="4257D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shd w:val="clear" w:color="auto" w:fill="auto"/>
            <w:vAlign w:val="top"/>
          </w:tcPr>
          <w:p w14:paraId="3E3CFEEB">
            <w:pPr>
              <w:jc w:val="center"/>
              <w:rPr>
                <w:rFonts w:hint="eastAsia" w:eastAsia="宋体"/>
                <w:lang w:val="en-US" w:eastAsia="zh-CN"/>
              </w:rPr>
            </w:pPr>
            <w:r>
              <w:rPr>
                <w:rFonts w:hint="eastAsia" w:eastAsia="宋体"/>
                <w:lang w:val="en-US" w:eastAsia="zh-CN"/>
              </w:rPr>
              <w:t>传导辅助器</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05C1C982">
            <w:pPr>
              <w:jc w:val="center"/>
              <w:rPr>
                <w:rFonts w:hint="eastAsia" w:ascii="Arial" w:hAnsi="Arial" w:eastAsia="宋体" w:cs="Arial"/>
                <w:sz w:val="24"/>
                <w:szCs w:val="24"/>
                <w:lang w:val="en-US" w:eastAsia="zh-CN"/>
              </w:rPr>
            </w:pPr>
            <w:r>
              <w:rPr>
                <w:rFonts w:hint="eastAsia" w:eastAsia="宋体"/>
                <w:lang w:val="en-US" w:eastAsia="zh-CN"/>
              </w:rPr>
              <w:t>回旋镖</w:t>
            </w:r>
          </w:p>
        </w:tc>
      </w:tr>
      <w:tr w14:paraId="512B0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shd w:val="clear" w:color="auto" w:fill="auto"/>
            <w:vAlign w:val="top"/>
          </w:tcPr>
          <w:p w14:paraId="6428BFCE">
            <w:pPr>
              <w:jc w:val="center"/>
              <w:rPr>
                <w:rFonts w:hint="default" w:eastAsia="宋体"/>
                <w:lang w:val="en-US" w:eastAsia="zh-CN"/>
              </w:rPr>
            </w:pPr>
            <w:r>
              <w:rPr>
                <w:rFonts w:hint="eastAsia" w:eastAsia="宋体"/>
                <w:lang w:val="en-US" w:eastAsia="zh-CN"/>
              </w:rPr>
              <w:t>相位转换器</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4DE7CD6E">
            <w:pPr>
              <w:jc w:val="center"/>
              <w:rPr>
                <w:rFonts w:hint="eastAsia" w:ascii="Arial" w:hAnsi="Arial" w:eastAsia="宋体" w:cs="Arial"/>
                <w:sz w:val="24"/>
                <w:szCs w:val="24"/>
                <w:lang w:val="en-US" w:eastAsia="zh-CN"/>
              </w:rPr>
            </w:pPr>
            <w:r>
              <w:rPr>
                <w:rFonts w:hint="eastAsia" w:eastAsia="宋体"/>
                <w:lang w:val="en-US" w:eastAsia="zh-CN"/>
              </w:rPr>
              <w:t>雷电</w:t>
            </w:r>
          </w:p>
        </w:tc>
      </w:tr>
      <w:tr w14:paraId="4F555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shd w:val="clear" w:color="auto" w:fill="auto"/>
            <w:vAlign w:val="top"/>
          </w:tcPr>
          <w:p w14:paraId="3ABD8972">
            <w:pPr>
              <w:jc w:val="center"/>
              <w:rPr>
                <w:rFonts w:hint="eastAsia" w:eastAsia="宋体"/>
                <w:lang w:val="en-US" w:eastAsia="zh-CN"/>
              </w:rPr>
            </w:pPr>
            <w:r>
              <w:rPr>
                <w:rFonts w:hint="eastAsia" w:eastAsia="宋体"/>
                <w:lang w:val="en-US" w:eastAsia="zh-CN"/>
              </w:rPr>
              <w:t>湮灭装置</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09AC9642">
            <w:pPr>
              <w:jc w:val="center"/>
              <w:rPr>
                <w:rFonts w:hint="eastAsia" w:ascii="Arial" w:hAnsi="Arial" w:eastAsia="宋体" w:cs="Arial"/>
                <w:sz w:val="24"/>
                <w:szCs w:val="24"/>
                <w:lang w:val="en-US" w:eastAsia="zh-CN"/>
              </w:rPr>
            </w:pPr>
            <w:r>
              <w:rPr>
                <w:rFonts w:hint="eastAsia" w:eastAsia="宋体"/>
                <w:lang w:val="en-US" w:eastAsia="zh-CN"/>
              </w:rPr>
              <w:t>激光</w:t>
            </w:r>
          </w:p>
        </w:tc>
      </w:tr>
      <w:tr w14:paraId="7A72F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shd w:val="clear" w:color="auto" w:fill="auto"/>
            <w:vAlign w:val="top"/>
          </w:tcPr>
          <w:p w14:paraId="2DF8147C">
            <w:pPr>
              <w:jc w:val="center"/>
              <w:rPr>
                <w:rFonts w:hint="eastAsia" w:eastAsia="宋体"/>
                <w:lang w:val="en-US" w:eastAsia="zh-CN"/>
              </w:rPr>
            </w:pPr>
            <w:r>
              <w:rPr>
                <w:rFonts w:hint="eastAsia" w:eastAsia="宋体"/>
                <w:lang w:val="en-US" w:eastAsia="zh-CN"/>
              </w:rPr>
              <w:t>机械骨骼系统</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524FEDBA">
            <w:pPr>
              <w:jc w:val="center"/>
              <w:rPr>
                <w:rFonts w:hint="eastAsia" w:ascii="Arial" w:hAnsi="Arial" w:eastAsia="宋体" w:cs="Arial"/>
                <w:sz w:val="24"/>
                <w:szCs w:val="24"/>
                <w:lang w:val="en-US" w:eastAsia="zh-CN"/>
              </w:rPr>
            </w:pPr>
            <w:r>
              <w:rPr>
                <w:rFonts w:hint="eastAsia" w:eastAsia="宋体"/>
                <w:lang w:val="en-US" w:eastAsia="zh-CN"/>
              </w:rPr>
              <w:t>守卫者</w:t>
            </w:r>
          </w:p>
        </w:tc>
      </w:tr>
      <w:tr w14:paraId="1E806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shd w:val="clear" w:color="auto" w:fill="auto"/>
            <w:vAlign w:val="top"/>
          </w:tcPr>
          <w:p w14:paraId="63E49C5D">
            <w:pPr>
              <w:jc w:val="center"/>
              <w:rPr>
                <w:rFonts w:hint="eastAsia" w:eastAsia="宋体"/>
                <w:lang w:val="en-US" w:eastAsia="zh-CN"/>
              </w:rPr>
            </w:pPr>
            <w:r>
              <w:rPr>
                <w:rFonts w:hint="eastAsia" w:eastAsia="宋体"/>
                <w:lang w:val="en-US" w:eastAsia="zh-CN"/>
              </w:rPr>
              <w:t>量子偏振器</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6202115B">
            <w:pPr>
              <w:jc w:val="center"/>
              <w:rPr>
                <w:rFonts w:hint="eastAsia" w:ascii="Arial" w:hAnsi="Arial" w:eastAsia="宋体" w:cs="Arial"/>
                <w:sz w:val="24"/>
                <w:szCs w:val="24"/>
                <w:lang w:val="en-US" w:eastAsia="zh-CN"/>
              </w:rPr>
            </w:pPr>
            <w:r>
              <w:rPr>
                <w:rFonts w:hint="eastAsia" w:eastAsia="宋体"/>
                <w:lang w:val="en-US" w:eastAsia="zh-CN"/>
              </w:rPr>
              <w:t>足球</w:t>
            </w:r>
          </w:p>
        </w:tc>
      </w:tr>
      <w:tr w14:paraId="2CE72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8" w:hRule="atLeast"/>
        </w:trPr>
        <w:tc>
          <w:tcPr>
            <w:tcW w:w="2446" w:type="pct"/>
            <w:tcBorders>
              <w:top w:val="single" w:color="CCCCCC" w:sz="0" w:space="0"/>
              <w:left w:val="single" w:color="CCCCCC" w:sz="0" w:space="0"/>
              <w:bottom w:val="single" w:color="CCCCCC" w:sz="0" w:space="0"/>
              <w:right w:val="single" w:color="CCCCCC" w:sz="0" w:space="0"/>
            </w:tcBorders>
            <w:shd w:val="clear" w:color="auto" w:fill="auto"/>
            <w:vAlign w:val="top"/>
          </w:tcPr>
          <w:p w14:paraId="280A328A">
            <w:pPr>
              <w:jc w:val="center"/>
              <w:rPr>
                <w:rFonts w:hint="eastAsia" w:eastAsia="宋体"/>
                <w:lang w:val="en-US" w:eastAsia="zh-CN"/>
              </w:rPr>
            </w:pPr>
            <w:r>
              <w:rPr>
                <w:rFonts w:hint="eastAsia" w:eastAsia="宋体"/>
                <w:lang w:val="en-US" w:eastAsia="zh-CN"/>
              </w:rPr>
              <w:t>纳米机器人</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142D42DD">
            <w:pPr>
              <w:jc w:val="center"/>
              <w:rPr>
                <w:rFonts w:hint="eastAsia" w:ascii="Arial" w:hAnsi="Arial" w:eastAsia="宋体" w:cs="Arial"/>
                <w:sz w:val="24"/>
                <w:szCs w:val="24"/>
                <w:lang w:val="en-US" w:eastAsia="zh-CN"/>
              </w:rPr>
            </w:pPr>
            <w:r>
              <w:rPr>
                <w:rFonts w:hint="eastAsia" w:eastAsia="宋体"/>
                <w:lang w:val="en-US" w:eastAsia="zh-CN"/>
              </w:rPr>
              <w:t>榴莲</w:t>
            </w:r>
          </w:p>
        </w:tc>
      </w:tr>
    </w:tbl>
    <w:p w14:paraId="1789000A">
      <w:pPr>
        <w:spacing w:before="200"/>
        <w:rPr>
          <w:rFonts w:hint="default" w:eastAsia="宋体"/>
          <w:lang w:val="en-US" w:eastAsia="zh-CN"/>
        </w:rPr>
      </w:pPr>
    </w:p>
    <w:p w14:paraId="16E4A505">
      <w:pPr>
        <w:spacing w:before="200"/>
        <w:rPr>
          <w:rFonts w:hint="eastAsia" w:eastAsia="宋体"/>
          <w:lang w:val="en-US" w:eastAsia="zh-CN"/>
        </w:rPr>
      </w:pPr>
      <w:r>
        <w:rPr>
          <w:rFonts w:hint="eastAsia" w:eastAsia="宋体"/>
          <w:lang w:val="en-US" w:eastAsia="zh-CN"/>
        </w:rPr>
        <w:t>为了大家能够直观的知道配件互相合成的关系，我整理了一张</w:t>
      </w:r>
      <w:r>
        <w:rPr>
          <w:rFonts w:hint="eastAsia" w:eastAsia="宋体"/>
          <w:b/>
          <w:bCs/>
          <w:lang w:val="en-US" w:eastAsia="zh-CN"/>
        </w:rPr>
        <w:t>双生配件合成表</w:t>
      </w:r>
      <w:r>
        <w:rPr>
          <w:rFonts w:hint="eastAsia" w:eastAsia="宋体"/>
          <w:lang w:val="en-US" w:eastAsia="zh-CN"/>
        </w:rPr>
        <w:t>：</w:t>
      </w:r>
    </w:p>
    <w:tbl>
      <w:tblPr>
        <w:tblStyle w:val="10"/>
        <w:tblW w:w="502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30"/>
        <w:gridCol w:w="5668"/>
      </w:tblGrid>
      <w:tr w14:paraId="02CE5319">
        <w:trPr>
          <w:trHeight w:val="380" w:hRule="atLeast"/>
        </w:trPr>
        <w:tc>
          <w:tcPr>
            <w:tcW w:w="3430" w:type="dxa"/>
            <w:shd w:val="clear" w:color="auto" w:fill="2E75B6"/>
            <w:vAlign w:val="top"/>
          </w:tcPr>
          <w:p w14:paraId="1485832A">
            <w:pPr>
              <w:jc w:val="center"/>
              <w:rPr>
                <w:rFonts w:hint="default" w:ascii="Arial" w:hAnsi="Arial" w:eastAsia="宋体" w:cs="Arial"/>
                <w:color w:val="FFFFFF" w:themeColor="background1"/>
                <w:sz w:val="24"/>
                <w:szCs w:val="24"/>
                <w:lang w:val="en-US" w:eastAsia="zh-CN"/>
                <w14:textFill>
                  <w14:solidFill>
                    <w14:schemeClr w14:val="bg1"/>
                  </w14:solidFill>
                </w14:textFill>
              </w:rPr>
            </w:pPr>
            <w:r>
              <w:rPr>
                <w:rFonts w:hint="eastAsia" w:eastAsia="宋体" w:cs="Arial"/>
                <w:color w:val="FFFFFF" w:themeColor="background1"/>
                <w:sz w:val="24"/>
                <w:szCs w:val="24"/>
                <w:lang w:val="en-US" w:eastAsia="zh-CN"/>
                <w14:textFill>
                  <w14:solidFill>
                    <w14:schemeClr w14:val="bg1"/>
                  </w14:solidFill>
                </w14:textFill>
              </w:rPr>
              <w:t>配件名称</w:t>
            </w:r>
          </w:p>
        </w:tc>
        <w:tc>
          <w:tcPr>
            <w:tcW w:w="5669" w:type="dxa"/>
            <w:shd w:val="clear" w:color="auto" w:fill="2E75B6"/>
            <w:vAlign w:val="top"/>
          </w:tcPr>
          <w:p w14:paraId="737D2FA1">
            <w:pPr>
              <w:ind w:firstLine="240" w:firstLineChars="100"/>
              <w:jc w:val="center"/>
              <w:rPr>
                <w:rFonts w:hint="default" w:ascii="Arial" w:hAnsi="Arial" w:eastAsia="宋体" w:cs="Arial"/>
                <w:color w:val="FFFFFF" w:themeColor="background1"/>
                <w:sz w:val="24"/>
                <w:szCs w:val="24"/>
                <w:lang w:val="en-US" w:eastAsia="zh-CN"/>
                <w14:textFill>
                  <w14:solidFill>
                    <w14:schemeClr w14:val="bg1"/>
                  </w14:solidFill>
                </w14:textFill>
              </w:rPr>
            </w:pPr>
            <w:r>
              <w:rPr>
                <w:rFonts w:hint="eastAsia" w:eastAsia="宋体" w:cs="Arial"/>
                <w:color w:val="FFFFFF" w:themeColor="background1"/>
                <w:sz w:val="24"/>
                <w:szCs w:val="24"/>
                <w:lang w:val="en-US" w:eastAsia="zh-CN"/>
                <w14:textFill>
                  <w14:solidFill>
                    <w14:schemeClr w14:val="bg1"/>
                  </w14:solidFill>
                </w14:textFill>
              </w:rPr>
              <w:t>合成名称</w:t>
            </w:r>
          </w:p>
        </w:tc>
      </w:tr>
      <w:tr w14:paraId="5C692FE1">
        <w:trPr>
          <w:trHeight w:val="380" w:hRule="atLeast"/>
        </w:trPr>
        <w:tc>
          <w:tcPr>
            <w:vAlign w:val="top"/>
          </w:tcPr>
          <w:p w14:paraId="03C4DF68">
            <w:pPr>
              <w:jc w:val="center"/>
              <w:rPr>
                <w:rFonts w:hint="default" w:eastAsia="宋体"/>
                <w:lang w:val="en-US" w:eastAsia="zh-CN"/>
              </w:rPr>
            </w:pPr>
            <w:r>
              <w:rPr>
                <w:rFonts w:hint="eastAsia" w:eastAsia="宋体"/>
                <w:lang w:val="en-US" w:eastAsia="zh-CN"/>
              </w:rPr>
              <w:t>无人机+立场</w:t>
            </w:r>
          </w:p>
        </w:tc>
        <w:tc>
          <w:tcPr>
            <w:tcW w:w="5669" w:type="dxa"/>
            <w:vAlign w:val="top"/>
          </w:tcPr>
          <w:p w14:paraId="4493BB29">
            <w:pPr>
              <w:jc w:val="center"/>
              <w:rPr>
                <w:rFonts w:hint="default" w:eastAsia="宋体"/>
                <w:lang w:val="en-US" w:eastAsia="zh-CN"/>
              </w:rPr>
            </w:pPr>
            <w:r>
              <w:rPr>
                <w:rFonts w:hint="eastAsia" w:eastAsia="宋体"/>
                <w:lang w:val="en-US" w:eastAsia="zh-CN"/>
              </w:rPr>
              <w:t>双生无人机/立场</w:t>
            </w:r>
          </w:p>
        </w:tc>
      </w:tr>
      <w:tr w14:paraId="536768FD">
        <w:trPr>
          <w:trHeight w:val="380" w:hRule="atLeast"/>
        </w:trPr>
        <w:tc>
          <w:tcPr>
            <w:vAlign w:val="top"/>
          </w:tcPr>
          <w:p w14:paraId="20847AD9">
            <w:pPr>
              <w:jc w:val="center"/>
              <w:rPr>
                <w:rFonts w:hint="default" w:eastAsia="宋体"/>
                <w:lang w:val="en-US" w:eastAsia="zh-CN"/>
              </w:rPr>
            </w:pPr>
            <w:r>
              <w:rPr>
                <w:rFonts w:hint="eastAsia" w:eastAsia="宋体"/>
                <w:lang w:val="en-US" w:eastAsia="zh-CN"/>
              </w:rPr>
              <w:t>雷电+回旋镖</w:t>
            </w:r>
          </w:p>
        </w:tc>
        <w:tc>
          <w:tcPr>
            <w:tcW w:w="5669" w:type="dxa"/>
            <w:vAlign w:val="top"/>
          </w:tcPr>
          <w:p w14:paraId="08DB04F7">
            <w:pPr>
              <w:jc w:val="center"/>
              <w:rPr>
                <w:rFonts w:hint="default" w:eastAsia="宋体"/>
                <w:lang w:val="en-US" w:eastAsia="zh-CN"/>
              </w:rPr>
            </w:pPr>
            <w:r>
              <w:rPr>
                <w:rFonts w:hint="eastAsia" w:eastAsia="宋体"/>
                <w:lang w:val="en-US" w:eastAsia="zh-CN"/>
              </w:rPr>
              <w:t>双生雷电/回旋镖</w:t>
            </w:r>
          </w:p>
        </w:tc>
      </w:tr>
      <w:tr w14:paraId="587EEBC4">
        <w:trPr>
          <w:trHeight w:val="380" w:hRule="atLeast"/>
        </w:trPr>
        <w:tc>
          <w:tcPr>
            <w:vAlign w:val="top"/>
          </w:tcPr>
          <w:p w14:paraId="159D54EC">
            <w:pPr>
              <w:jc w:val="center"/>
              <w:rPr>
                <w:rFonts w:hint="default" w:eastAsia="宋体"/>
                <w:lang w:val="en-US" w:eastAsia="zh-CN"/>
              </w:rPr>
            </w:pPr>
            <w:r>
              <w:rPr>
                <w:rFonts w:hint="eastAsia" w:eastAsia="宋体"/>
                <w:lang w:val="en-US" w:eastAsia="zh-CN"/>
              </w:rPr>
              <w:t>钻头弹+导弹</w:t>
            </w:r>
          </w:p>
        </w:tc>
        <w:tc>
          <w:tcPr>
            <w:tcW w:w="5669" w:type="dxa"/>
            <w:vAlign w:val="top"/>
          </w:tcPr>
          <w:p w14:paraId="680991CA">
            <w:pPr>
              <w:jc w:val="center"/>
              <w:rPr>
                <w:rFonts w:hint="default" w:eastAsia="宋体"/>
                <w:lang w:val="en-US" w:eastAsia="zh-CN"/>
              </w:rPr>
            </w:pPr>
            <w:r>
              <w:rPr>
                <w:rFonts w:hint="eastAsia" w:eastAsia="宋体"/>
                <w:lang w:val="en-US" w:eastAsia="zh-CN"/>
              </w:rPr>
              <w:t>双生钻头/导弹</w:t>
            </w:r>
          </w:p>
        </w:tc>
      </w:tr>
      <w:tr w14:paraId="141AB26C">
        <w:trPr>
          <w:trHeight w:val="380" w:hRule="atLeast"/>
        </w:trPr>
        <w:tc>
          <w:tcPr>
            <w:vAlign w:val="top"/>
          </w:tcPr>
          <w:p w14:paraId="5D383D3B">
            <w:pPr>
              <w:jc w:val="center"/>
              <w:rPr>
                <w:rFonts w:hint="default"/>
                <w:lang w:val="en-US"/>
              </w:rPr>
            </w:pPr>
            <w:r>
              <w:rPr>
                <w:rFonts w:hint="eastAsia" w:eastAsia="宋体"/>
                <w:lang w:val="en-US" w:eastAsia="zh-CN"/>
              </w:rPr>
              <w:t>燃烧瓶+板砖</w:t>
            </w:r>
          </w:p>
        </w:tc>
        <w:tc>
          <w:tcPr>
            <w:tcW w:w="5669" w:type="dxa"/>
            <w:vAlign w:val="top"/>
          </w:tcPr>
          <w:p w14:paraId="4C93CACA">
            <w:pPr>
              <w:jc w:val="center"/>
              <w:rPr>
                <w:rFonts w:hint="default" w:eastAsia="宋体"/>
                <w:lang w:val="en-US" w:eastAsia="zh-CN"/>
              </w:rPr>
            </w:pPr>
            <w:r>
              <w:rPr>
                <w:rFonts w:hint="eastAsia" w:eastAsia="宋体"/>
                <w:lang w:val="en-US" w:eastAsia="zh-CN"/>
              </w:rPr>
              <w:t>双生燃烧瓶/板砖</w:t>
            </w:r>
          </w:p>
        </w:tc>
      </w:tr>
      <w:tr w14:paraId="795B30CF">
        <w:trPr>
          <w:trHeight w:val="391" w:hRule="atLeast"/>
        </w:trPr>
        <w:tc>
          <w:tcPr>
            <w:vAlign w:val="top"/>
          </w:tcPr>
          <w:p w14:paraId="42C15C10">
            <w:pPr>
              <w:jc w:val="center"/>
              <w:rPr>
                <w:rFonts w:hint="default"/>
                <w:lang w:val="en-US"/>
              </w:rPr>
            </w:pPr>
            <w:r>
              <w:rPr>
                <w:rFonts w:hint="eastAsia" w:eastAsia="宋体"/>
                <w:lang w:val="en-US" w:eastAsia="zh-CN"/>
              </w:rPr>
              <w:t>回旋镖</w:t>
            </w:r>
            <w:r>
              <w:rPr>
                <w:rFonts w:hint="default" w:eastAsia="宋体"/>
                <w:lang w:val="en-US" w:eastAsia="zh-CN"/>
              </w:rPr>
              <w:t>+</w:t>
            </w:r>
            <w:r>
              <w:rPr>
                <w:rFonts w:hint="eastAsia" w:eastAsia="宋体"/>
                <w:lang w:val="en-US" w:eastAsia="zh-CN"/>
              </w:rPr>
              <w:t>雷电</w:t>
            </w:r>
          </w:p>
        </w:tc>
        <w:tc>
          <w:tcPr>
            <w:tcW w:w="5669" w:type="dxa"/>
            <w:vAlign w:val="top"/>
          </w:tcPr>
          <w:p w14:paraId="33B9F13C">
            <w:pPr>
              <w:jc w:val="center"/>
              <w:rPr>
                <w:rFonts w:hint="default" w:eastAsia="宋体"/>
                <w:lang w:val="en-US" w:eastAsia="zh-CN"/>
              </w:rPr>
            </w:pPr>
            <w:r>
              <w:rPr>
                <w:rFonts w:hint="eastAsia" w:eastAsia="宋体"/>
                <w:lang w:val="en-US" w:eastAsia="zh-CN"/>
              </w:rPr>
              <w:t>双生雷电/回旋镖</w:t>
            </w:r>
          </w:p>
        </w:tc>
      </w:tr>
      <w:tr w14:paraId="143A29FC">
        <w:trPr>
          <w:trHeight w:val="391" w:hRule="atLeast"/>
        </w:trPr>
        <w:tc>
          <w:tcPr>
            <w:vAlign w:val="top"/>
          </w:tcPr>
          <w:p w14:paraId="29BD659F">
            <w:pPr>
              <w:jc w:val="center"/>
              <w:rPr>
                <w:rFonts w:hint="default" w:eastAsia="宋体"/>
                <w:lang w:val="en-US" w:eastAsia="zh-CN"/>
              </w:rPr>
            </w:pPr>
            <w:r>
              <w:rPr>
                <w:rFonts w:hint="eastAsia" w:eastAsia="宋体"/>
                <w:lang w:val="en-US" w:eastAsia="zh-CN"/>
              </w:rPr>
              <w:t>激光</w:t>
            </w:r>
            <w:r>
              <w:rPr>
                <w:rFonts w:hint="default" w:eastAsia="宋体"/>
                <w:lang w:val="en-US" w:eastAsia="zh-CN"/>
              </w:rPr>
              <w:t>+</w:t>
            </w:r>
            <w:r>
              <w:rPr>
                <w:rFonts w:hint="eastAsia" w:eastAsia="宋体"/>
                <w:lang w:val="en-US" w:eastAsia="zh-CN"/>
              </w:rPr>
              <w:t>守卫者</w:t>
            </w:r>
          </w:p>
        </w:tc>
        <w:tc>
          <w:tcPr>
            <w:tcW w:w="5669" w:type="dxa"/>
            <w:vAlign w:val="top"/>
          </w:tcPr>
          <w:p w14:paraId="6302F6EB">
            <w:pPr>
              <w:jc w:val="center"/>
              <w:rPr>
                <w:rFonts w:hint="default" w:eastAsia="宋体"/>
                <w:lang w:val="en-US" w:eastAsia="zh-CN"/>
              </w:rPr>
            </w:pPr>
            <w:r>
              <w:rPr>
                <w:rFonts w:hint="eastAsia" w:eastAsia="宋体"/>
                <w:lang w:val="en-US" w:eastAsia="zh-CN"/>
              </w:rPr>
              <w:t>双生激光/守卫者</w:t>
            </w:r>
          </w:p>
        </w:tc>
      </w:tr>
      <w:tr w14:paraId="09AFDEE7">
        <w:trPr>
          <w:trHeight w:val="402" w:hRule="atLeast"/>
        </w:trPr>
        <w:tc>
          <w:tcPr>
            <w:vAlign w:val="top"/>
          </w:tcPr>
          <w:p w14:paraId="2C77967F">
            <w:pPr>
              <w:jc w:val="center"/>
              <w:rPr>
                <w:rFonts w:hint="default" w:eastAsia="宋体"/>
                <w:lang w:val="en-US" w:eastAsia="zh-CN"/>
              </w:rPr>
            </w:pPr>
            <w:r>
              <w:rPr>
                <w:rFonts w:hint="eastAsia" w:eastAsia="宋体"/>
                <w:lang w:val="en-US" w:eastAsia="zh-CN"/>
              </w:rPr>
              <w:t>足球</w:t>
            </w:r>
            <w:r>
              <w:rPr>
                <w:rFonts w:hint="default" w:eastAsia="宋体"/>
                <w:lang w:val="en-US" w:eastAsia="zh-CN"/>
              </w:rPr>
              <w:t>+</w:t>
            </w:r>
            <w:r>
              <w:rPr>
                <w:rFonts w:hint="eastAsia" w:eastAsia="宋体"/>
                <w:lang w:val="en-US" w:eastAsia="zh-CN"/>
              </w:rPr>
              <w:t>榴莲</w:t>
            </w:r>
          </w:p>
        </w:tc>
        <w:tc>
          <w:tcPr>
            <w:tcW w:w="5669" w:type="dxa"/>
            <w:vAlign w:val="top"/>
          </w:tcPr>
          <w:p w14:paraId="1CF60C0B">
            <w:pPr>
              <w:jc w:val="center"/>
              <w:rPr>
                <w:rFonts w:hint="default" w:eastAsia="宋体"/>
                <w:lang w:val="en-US" w:eastAsia="zh-CN"/>
              </w:rPr>
            </w:pPr>
            <w:r>
              <w:rPr>
                <w:rFonts w:hint="eastAsia" w:eastAsia="宋体"/>
                <w:lang w:val="en-US" w:eastAsia="zh-CN"/>
              </w:rPr>
              <w:t>双生足球/榴莲</w:t>
            </w:r>
          </w:p>
        </w:tc>
      </w:tr>
    </w:tbl>
    <w:p w14:paraId="5CB0E418">
      <w:pPr>
        <w:spacing w:before="200"/>
        <w:rPr>
          <w:rFonts w:hint="eastAsia" w:eastAsia="宋体"/>
          <w:lang w:val="en-US" w:eastAsia="zh-CN"/>
        </w:rPr>
      </w:pPr>
    </w:p>
    <w:p w14:paraId="13956A8D">
      <w:pPr>
        <w:spacing w:before="200"/>
        <w:rPr>
          <w:rFonts w:hint="default" w:eastAsia="宋体"/>
          <w:lang w:val="en-US" w:eastAsia="zh-CN"/>
        </w:rPr>
      </w:pPr>
    </w:p>
    <w:p w14:paraId="6C605F7D">
      <w:pPr>
        <w:pStyle w:val="3"/>
      </w:pPr>
      <w:r>
        <w:rPr>
          <w:b/>
          <w:bCs/>
        </w:rPr>
        <w:t>四、 呱呱的避坑小贴士</w:t>
      </w:r>
    </w:p>
    <w:p w14:paraId="594D7E08">
      <w:r>
        <w:rPr>
          <w:b/>
          <w:bCs/>
        </w:rPr>
        <w:t>1. 自选箱别乱开：</w:t>
      </w:r>
      <w:r>
        <w:t>活动和公会对战获取的“配件自选箱”是极稀缺资源，不到万不得已不要开。最好等到你差 1-2 个就能升金/升红的时候再用。</w:t>
      </w:r>
    </w:p>
    <w:p w14:paraId="06C733A0">
      <w:r>
        <w:rPr>
          <w:b/>
          <w:bCs/>
        </w:rPr>
        <w:t>2. 拒绝平铺：</w:t>
      </w:r>
      <w:r>
        <w:t>集中资源，先把无人机堆到金色，再堆到红色，这比你全身紫色的效果强很多。</w:t>
      </w:r>
    </w:p>
    <w:p w14:paraId="0A1D83EC">
      <w:r>
        <w:rPr>
          <w:b/>
          <w:bCs/>
        </w:rPr>
        <w:t>3. 防御配件随缘：</w:t>
      </w:r>
      <w:r>
        <w:t>前期砖头、力场、守卫者这些配件，系统送什么就用什么，不需要主动去追求。</w:t>
      </w:r>
    </w:p>
    <w:p w14:paraId="01A09468"/>
    <w:p w14:paraId="66E95916">
      <w:pPr>
        <w:rPr>
          <w:rFonts w:hint="default" w:eastAsia="宋体"/>
          <w:lang w:val="en-US" w:eastAsia="zh-CN"/>
        </w:rPr>
      </w:pPr>
      <w:r>
        <w:rPr>
          <w:rFonts w:hint="eastAsia" w:eastAsia="宋体"/>
          <w:lang w:val="en-US" w:eastAsia="zh-CN"/>
        </w:rPr>
        <w:t>附上配件合成示例图</w:t>
      </w:r>
      <w:r>
        <w:rPr>
          <w:rFonts w:hint="default" w:eastAsia="宋体"/>
          <w:lang w:val="en-US" w:eastAsia="zh-CN"/>
        </w:rPr>
        <w:t>:</w:t>
      </w:r>
    </w:p>
    <w:p w14:paraId="398D2ABB">
      <w:pPr>
        <w:rPr>
          <w:rFonts w:hint="default" w:eastAsia="宋体"/>
          <w:lang w:val="en-US" w:eastAsia="zh-CN"/>
        </w:rPr>
      </w:pPr>
    </w:p>
    <w:p w14:paraId="093DBF08">
      <w:pPr>
        <w:jc w:val="center"/>
        <w:rPr>
          <w:rFonts w:hint="default" w:eastAsia="宋体"/>
          <w:lang w:val="en-US" w:eastAsia="zh-CN"/>
        </w:rPr>
      </w:pPr>
      <w:r>
        <w:rPr>
          <w:rFonts w:hint="default" w:eastAsia="宋体"/>
          <w:lang w:val="en-US" w:eastAsia="zh-CN"/>
        </w:rPr>
        <w:drawing>
          <wp:inline distT="0" distB="0" distL="114300" distR="114300">
            <wp:extent cx="3519805" cy="4254500"/>
            <wp:effectExtent l="0" t="0" r="10795" b="12700"/>
            <wp:docPr id="1" name="图片 1" descr="科技配件合成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科技配件合成表"/>
                    <pic:cNvPicPr>
                      <a:picLocks noChangeAspect="1"/>
                    </pic:cNvPicPr>
                  </pic:nvPicPr>
                  <pic:blipFill>
                    <a:blip r:embed="rId5"/>
                    <a:stretch>
                      <a:fillRect/>
                    </a:stretch>
                  </pic:blipFill>
                  <pic:spPr>
                    <a:xfrm>
                      <a:off x="0" y="0"/>
                      <a:ext cx="3519805" cy="4254500"/>
                    </a:xfrm>
                    <a:prstGeom prst="rect">
                      <a:avLst/>
                    </a:prstGeom>
                  </pic:spPr>
                </pic:pic>
              </a:graphicData>
            </a:graphic>
          </wp:inline>
        </w:drawing>
      </w:r>
    </w:p>
    <w:p w14:paraId="45E79B5D">
      <w:pPr>
        <w:jc w:val="center"/>
        <w:rPr>
          <w:rFonts w:hint="default" w:eastAsia="宋体"/>
          <w:lang w:val="en-US" w:eastAsia="zh-CN"/>
        </w:rPr>
      </w:pPr>
    </w:p>
    <w:p w14:paraId="61948C0B">
      <w:r>
        <w:t>希望这篇保姆级攻略能帮到正在迷茫的你。如果觉得有用，点个关注支持一下呱呱呗，你的支持就是我更新的动力！</w:t>
      </w:r>
    </w:p>
    <w:p w14:paraId="50DFF389">
      <w:pPr>
        <w:spacing w:before="200"/>
      </w:pPr>
      <w:r>
        <w:rPr>
          <w:i/>
          <w:iCs/>
          <w:color w:val="555555"/>
        </w:rPr>
        <w:t>【免责声明】本攻略纯属个人经验分享，仅供参考，不构成任何投资或消费建议。游戏版本更新较快，具体数值以游戏内实际表现为准。本攻略所引用的美术图片及游戏内截图版权均归Habby公司所有。</w:t>
      </w:r>
    </w:p>
    <w:p w14:paraId="4E1E4743"/>
    <w:p w14:paraId="5472B6F8"/>
    <w:sectPr>
      <w:pgSz w:w="11906" w:h="16838"/>
      <w:pgMar w:top="1440" w:right="1440" w:bottom="1440" w:left="1440" w:header="708" w:footer="708" w:gutter="0"/>
      <w:pgBorders>
        <w:top w:val="none" w:sz="0" w:space="0"/>
        <w:left w:val="none" w:sz="0" w:space="0"/>
        <w:bottom w:val="none" w:sz="0" w:space="0"/>
        <w:right w:val="none" w:sz="0" w:space="0"/>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69E44E9F-DB73-41D4-9A15-C66965576FF4}"/>
  </w:font>
  <w:font w:name="宋体">
    <w:altName w:val="宋体-简"/>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embedRegular r:id="rId2" w:fontKey="{E5BDC488-60ED-224D-9A15-C669D54C3D08}"/>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Georgia">
    <w:panose1 w:val="02040502050405090303"/>
    <w:charset w:val="00"/>
    <w:family w:val="auto"/>
    <w:pitch w:val="default"/>
    <w:sig w:usb0="00000287" w:usb1="00000000" w:usb2="00000000" w:usb3="00000000" w:csb0="2000009F" w:csb1="00000000"/>
  </w:font>
  <w:font w:name="Gungsuh">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黑体-简">
    <w:panose1 w:val="00000000000000000000"/>
    <w:charset w:val="86"/>
    <w:family w:val="auto"/>
    <w:pitch w:val="default"/>
    <w:sig w:usb0="8000002F" w:usb1="0800004A" w:usb2="00000000" w:usb3="00000000" w:csb0="203E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auto"/>
    <w:pitch w:val="default"/>
    <w:sig w:usb0="FFFFFFFF" w:usb1="E9FFFFFF" w:usb2="0000003F" w:usb3="00000000" w:csb0="603F01FF" w:csb1="FFFF0000"/>
    <w:embedRegular r:id="rId3" w:fontKey="{643776C1-AAB9-4531-9A15-C669C49C7169}"/>
  </w:font>
  <w:font w:name="Arial Bold">
    <w:panose1 w:val="020B0704020202020204"/>
    <w:charset w:val="00"/>
    <w:family w:val="auto"/>
    <w:pitch w:val="default"/>
    <w:sig w:usb0="E0002AFF" w:usb1="C0007843" w:usb2="00000009" w:usb3="00000000" w:csb0="400001FF" w:csb1="FFFF0000"/>
    <w:embedRegular r:id="rId4" w:fontKey="{2FBFA035-8DB3-8818-9A15-C66966B73EB8}"/>
  </w:font>
  <w:font w:name="Apple Color Emoji">
    <w:panose1 w:val="00000000000000000000"/>
    <w:charset w:val="00"/>
    <w:family w:val="auto"/>
    <w:pitch w:val="default"/>
    <w:sig w:usb0="00000003" w:usb1="18000000" w:usb2="14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DEF27C5"/>
    <w:multiLevelType w:val="singleLevel"/>
    <w:tmpl w:val="FDEF27C5"/>
    <w:lvl w:ilvl="0" w:tentative="0">
      <w:start w:val="4"/>
      <w:numFmt w:val="chineseCounting"/>
      <w:suff w:val="space"/>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embedTrueTypeFonts/>
  <w:bordersDoNotSurroundHeader w:val="0"/>
  <w:bordersDoNotSurroundFooter w:val="0"/>
  <w:documentProtection w:enforcement="0"/>
  <w:defaultTabStop w:val="72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3F7B693D"/>
    <w:rsid w:val="6FF75E22"/>
    <w:rsid w:val="EBDBC08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rPr>
      <w:rFonts w:ascii="Times New Roman" w:hAnsi="Times New Roman" w:eastAsia="宋体" w:cs="Times New Roman"/>
    </w:rPr>
  </w:style>
  <w:style w:type="paragraph" w:styleId="2">
    <w:name w:val="heading 1"/>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2E74B5"/>
      <w:sz w:val="32"/>
      <w:szCs w:val="32"/>
      <w:u w:val="none"/>
      <w:shd w:val="clear" w:fill="auto"/>
      <w:vertAlign w:val="baseline"/>
    </w:rPr>
  </w:style>
  <w:style w:type="paragraph" w:styleId="3">
    <w:name w:val="heading 2"/>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2E74B5"/>
      <w:sz w:val="26"/>
      <w:szCs w:val="26"/>
      <w:u w:val="none"/>
      <w:shd w:val="clear" w:fill="auto"/>
      <w:vertAlign w:val="baseline"/>
    </w:rPr>
  </w:style>
  <w:style w:type="paragraph" w:styleId="4">
    <w:name w:val="heading 3"/>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1F4D78"/>
      <w:sz w:val="24"/>
      <w:szCs w:val="24"/>
      <w:u w:val="none"/>
      <w:shd w:val="clear" w:fill="auto"/>
      <w:vertAlign w:val="baseline"/>
    </w:rPr>
  </w:style>
  <w:style w:type="paragraph" w:styleId="5">
    <w:name w:val="heading 4"/>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i/>
      <w:iCs/>
      <w:color w:val="2E74B5"/>
      <w:sz w:val="20"/>
      <w:szCs w:val="20"/>
      <w:u w:val="none"/>
      <w:shd w:val="clear" w:fill="auto"/>
      <w:vertAlign w:val="baseline"/>
    </w:rPr>
  </w:style>
  <w:style w:type="paragraph" w:styleId="6">
    <w:name w:val="heading 5"/>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2E74B5"/>
      <w:sz w:val="20"/>
      <w:szCs w:val="20"/>
      <w:u w:val="none"/>
      <w:shd w:val="clear" w:fill="auto"/>
      <w:vertAlign w:val="baseline"/>
    </w:rPr>
  </w:style>
  <w:style w:type="paragraph" w:styleId="7">
    <w:name w:val="heading 6"/>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1F4D78"/>
      <w:sz w:val="20"/>
      <w:szCs w:val="20"/>
      <w:u w:val="none"/>
      <w:shd w:val="clear" w:fill="auto"/>
      <w:vertAlign w:val="baseline"/>
    </w:rPr>
  </w:style>
  <w:style w:type="character" w:default="1" w:styleId="11">
    <w:name w:val="Default Paragraph Font"/>
    <w:semiHidden/>
    <w:uiPriority w:val="0"/>
  </w:style>
  <w:style w:type="table" w:default="1" w:styleId="10">
    <w:name w:val="Normal Table"/>
    <w:semiHidden/>
    <w:uiPriority w:val="0"/>
    <w:tblPr>
      <w:tblCellMar>
        <w:top w:w="0" w:type="dxa"/>
        <w:left w:w="108" w:type="dxa"/>
        <w:bottom w:w="0" w:type="dxa"/>
        <w:right w:w="108" w:type="dxa"/>
      </w:tblCellMar>
    </w:tblPr>
  </w:style>
  <w:style w:type="paragraph" w:styleId="8">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9">
    <w:name w:val="Title"/>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000000"/>
      <w:sz w:val="56"/>
      <w:szCs w:val="56"/>
      <w:u w:val="none"/>
      <w:shd w:val="clear" w:fill="auto"/>
      <w:vertAlign w:val="baseline"/>
    </w:rPr>
  </w:style>
  <w:style w:type="table" w:customStyle="1" w:styleId="12">
    <w:name w:val="TableNormal"/>
    <w:uiPriority w:val="0"/>
    <w:tblPr>
      <w:tblCellMar>
        <w:top w:w="100" w:type="dxa"/>
        <w:left w:w="100" w:type="dxa"/>
        <w:bottom w:w="100" w:type="dxa"/>
        <w:right w:w="100" w:type="dxa"/>
      </w:tblCellMar>
    </w:tblPr>
  </w:style>
  <w:style w:type="paragraph" w:styleId="13">
    <w:name w:val="List Paragraph"/>
    <w:qFormat/>
    <w:uiPriority w:val="0"/>
    <w:rPr>
      <w:rFonts w:ascii="Arial" w:hAnsi="Arial" w:eastAsia="Arial" w:cs="Arial"/>
      <w:sz w:val="24"/>
      <w:szCs w:val="24"/>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3</Pages>
  <TotalTime>2</TotalTime>
  <ScaleCrop>false</ScaleCrop>
  <LinksUpToDate>false</LinksUpToDate>
  <Application>WPS Office_12.1.25205.25205_F1E327BC-269C-435d-A152-05C5408002CA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2026-03-26T19:07:00Z</dcterms:created>
  <dc:creator>Data</dc:creator>
  <cp:lastModifiedBy>淘淘淘淘淘☀️</cp:lastModifiedBy>
  <dcterms:modified xsi:type="dcterms:W3CDTF">2026-03-27T13:28:58Z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3374788ED883F00EC1A5C4696302E7F9_42</vt:lpwstr>
  </property>
</Properties>
</file>