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0D5F" w14:textId="21023754" w:rsidR="00484EB2" w:rsidRPr="00484EB2" w:rsidRDefault="00484EB2" w:rsidP="00484EB2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484EB2">
        <w:rPr>
          <w:b/>
          <w:bCs/>
        </w:rPr>
        <w:t>. 细胞类型聚类映射构建</w:t>
      </w:r>
    </w:p>
    <w:p w14:paraId="0CA4CE01" w14:textId="089BE1B8" w:rsidR="00484EB2" w:rsidRPr="00484EB2" w:rsidRDefault="00484EB2" w:rsidP="00484EB2">
      <w:pPr>
        <w:numPr>
          <w:ilvl w:val="0"/>
          <w:numId w:val="1"/>
        </w:numPr>
      </w:pPr>
      <w:r w:rsidRPr="00484EB2">
        <w:rPr>
          <w:b/>
          <w:bCs/>
        </w:rPr>
        <w:t>聚类-细胞类型对应关系</w:t>
      </w:r>
      <w:r w:rsidRPr="00484EB2">
        <w:t>：通过</w:t>
      </w:r>
      <w:r>
        <w:rPr>
          <w:rFonts w:hint="eastAsia"/>
        </w:rPr>
        <w:t>原文聚类内容，生成</w:t>
      </w:r>
      <w:proofErr w:type="spellStart"/>
      <w:r w:rsidRPr="00484EB2">
        <w:t>cell_type_map</w:t>
      </w:r>
      <w:proofErr w:type="spellEnd"/>
      <w:r w:rsidRPr="00484EB2">
        <w:t>列表定义5大类细胞类型的聚类编号范围：</w:t>
      </w:r>
    </w:p>
    <w:p w14:paraId="297FC3B2" w14:textId="77777777" w:rsidR="00484EB2" w:rsidRPr="00484EB2" w:rsidRDefault="00484EB2" w:rsidP="00484EB2">
      <w:pPr>
        <w:numPr>
          <w:ilvl w:val="1"/>
          <w:numId w:val="1"/>
        </w:numPr>
      </w:pPr>
      <w:r w:rsidRPr="00484EB2">
        <w:rPr>
          <w:b/>
          <w:bCs/>
        </w:rPr>
        <w:t>神经元（Neurons）</w:t>
      </w:r>
      <w:r w:rsidRPr="00484EB2">
        <w:t>：聚类1-7、11-12、18（共10个聚类）</w:t>
      </w:r>
    </w:p>
    <w:p w14:paraId="25835A82" w14:textId="77777777" w:rsidR="00484EB2" w:rsidRPr="00484EB2" w:rsidRDefault="00484EB2" w:rsidP="00484EB2">
      <w:pPr>
        <w:numPr>
          <w:ilvl w:val="1"/>
          <w:numId w:val="1"/>
        </w:numPr>
      </w:pPr>
      <w:r w:rsidRPr="00484EB2">
        <w:rPr>
          <w:b/>
          <w:bCs/>
        </w:rPr>
        <w:t>少突胶质前体细胞（OPCs）</w:t>
      </w:r>
      <w:r w:rsidRPr="00484EB2">
        <w:t>：聚类8-10（3个）</w:t>
      </w:r>
    </w:p>
    <w:p w14:paraId="3B33F4B5" w14:textId="77777777" w:rsidR="00484EB2" w:rsidRPr="00484EB2" w:rsidRDefault="00484EB2" w:rsidP="00484EB2">
      <w:pPr>
        <w:numPr>
          <w:ilvl w:val="1"/>
          <w:numId w:val="1"/>
        </w:numPr>
      </w:pPr>
      <w:r w:rsidRPr="00484EB2">
        <w:rPr>
          <w:b/>
          <w:bCs/>
        </w:rPr>
        <w:t>星形胶质细胞（Astrocytes）</w:t>
      </w:r>
      <w:r w:rsidRPr="00484EB2">
        <w:t>：聚类13-17（5个）</w:t>
      </w:r>
    </w:p>
    <w:p w14:paraId="533FA888" w14:textId="77777777" w:rsidR="00484EB2" w:rsidRPr="00484EB2" w:rsidRDefault="00484EB2" w:rsidP="00484EB2">
      <w:pPr>
        <w:numPr>
          <w:ilvl w:val="1"/>
          <w:numId w:val="1"/>
        </w:numPr>
      </w:pPr>
      <w:r w:rsidRPr="00484EB2">
        <w:rPr>
          <w:b/>
          <w:bCs/>
        </w:rPr>
        <w:t>少突胶质细胞（Oligodendrocytes）</w:t>
      </w:r>
      <w:r w:rsidRPr="00484EB2">
        <w:t>：聚类19-23（5个）</w:t>
      </w:r>
    </w:p>
    <w:p w14:paraId="4C314F02" w14:textId="77777777" w:rsidR="00484EB2" w:rsidRPr="00484EB2" w:rsidRDefault="00484EB2" w:rsidP="00484EB2">
      <w:pPr>
        <w:numPr>
          <w:ilvl w:val="1"/>
          <w:numId w:val="1"/>
        </w:numPr>
      </w:pPr>
      <w:r w:rsidRPr="00484EB2">
        <w:rPr>
          <w:b/>
          <w:bCs/>
        </w:rPr>
        <w:t>小胶质细胞（Microglia）</w:t>
      </w:r>
      <w:r w:rsidRPr="00484EB2">
        <w:t>：聚类24（1个）</w:t>
      </w:r>
    </w:p>
    <w:p w14:paraId="1AB0E542" w14:textId="77777777" w:rsidR="00484EB2" w:rsidRPr="00484EB2" w:rsidRDefault="00484EB2" w:rsidP="00484EB2">
      <w:pPr>
        <w:numPr>
          <w:ilvl w:val="0"/>
          <w:numId w:val="1"/>
        </w:numPr>
      </w:pPr>
      <w:r w:rsidRPr="00484EB2">
        <w:rPr>
          <w:b/>
          <w:bCs/>
        </w:rPr>
        <w:t>反向映射表生成</w:t>
      </w:r>
      <w:r w:rsidRPr="00484EB2">
        <w:t>：使用</w:t>
      </w:r>
      <w:proofErr w:type="spellStart"/>
      <w:r w:rsidRPr="00484EB2">
        <w:t>data.table</w:t>
      </w:r>
      <w:proofErr w:type="spellEnd"/>
      <w:r w:rsidRPr="00484EB2">
        <w:t>创建</w:t>
      </w:r>
      <w:proofErr w:type="spellStart"/>
      <w:r w:rsidRPr="00484EB2">
        <w:t>cluster_mapping</w:t>
      </w:r>
      <w:proofErr w:type="spellEnd"/>
      <w:r w:rsidRPr="00484EB2">
        <w:t>数据表，实现聚类编号（1-24）到细胞类型的快速查询，确保后续处理中每个聚类自动关联正确的细胞类型标签。</w:t>
      </w:r>
    </w:p>
    <w:p w14:paraId="0F57CD2D" w14:textId="77777777" w:rsidR="00484EB2" w:rsidRPr="00484EB2" w:rsidRDefault="00484EB2" w:rsidP="00484EB2">
      <w:pPr>
        <w:rPr>
          <w:b/>
          <w:bCs/>
        </w:rPr>
      </w:pPr>
      <w:r w:rsidRPr="00484EB2">
        <w:rPr>
          <w:b/>
          <w:bCs/>
        </w:rPr>
        <w:t>2. 多聚类峰数据整合</w:t>
      </w:r>
    </w:p>
    <w:p w14:paraId="3666F3AA" w14:textId="77777777" w:rsidR="00484EB2" w:rsidRPr="00484EB2" w:rsidRDefault="00484EB2" w:rsidP="00484EB2">
      <w:pPr>
        <w:numPr>
          <w:ilvl w:val="0"/>
          <w:numId w:val="2"/>
        </w:numPr>
      </w:pPr>
      <w:r w:rsidRPr="00484EB2">
        <w:rPr>
          <w:b/>
          <w:bCs/>
        </w:rPr>
        <w:t>文件批量读取</w:t>
      </w:r>
      <w:r w:rsidRPr="00484EB2">
        <w:t>：循环处理1-24号聚类对应的窄峰文件（.narrowPeak.gz），使用</w:t>
      </w:r>
      <w:proofErr w:type="spellStart"/>
      <w:r w:rsidRPr="00484EB2">
        <w:t>fread</w:t>
      </w:r>
      <w:proofErr w:type="spellEnd"/>
      <w:r w:rsidRPr="00484EB2">
        <w:t>读取10列标准峰数据（如染色体、起始/结束位置、信号值、p/q值等）。</w:t>
      </w:r>
    </w:p>
    <w:p w14:paraId="269EA311" w14:textId="77777777" w:rsidR="00484EB2" w:rsidRPr="00484EB2" w:rsidRDefault="00484EB2" w:rsidP="00484EB2">
      <w:pPr>
        <w:numPr>
          <w:ilvl w:val="0"/>
          <w:numId w:val="2"/>
        </w:numPr>
      </w:pPr>
      <w:r w:rsidRPr="00484EB2">
        <w:rPr>
          <w:b/>
          <w:bCs/>
        </w:rPr>
        <w:t>元信息注入</w:t>
      </w:r>
      <w:r w:rsidRPr="00484EB2">
        <w:t>：为每个数据表添加</w:t>
      </w:r>
      <w:proofErr w:type="spellStart"/>
      <w:r w:rsidRPr="00484EB2">
        <w:t>Cell_Type</w:t>
      </w:r>
      <w:proofErr w:type="spellEnd"/>
      <w:r w:rsidRPr="00484EB2">
        <w:t>（细胞类型）和Cluster（聚类编号）两列，基于</w:t>
      </w:r>
      <w:proofErr w:type="spellStart"/>
      <w:r w:rsidRPr="00484EB2">
        <w:t>cluster_mapping</w:t>
      </w:r>
      <w:proofErr w:type="spellEnd"/>
      <w:r w:rsidRPr="00484EB2">
        <w:t>实现自动标注。</w:t>
      </w:r>
    </w:p>
    <w:p w14:paraId="2EE282A4" w14:textId="77777777" w:rsidR="00484EB2" w:rsidRPr="00484EB2" w:rsidRDefault="00484EB2" w:rsidP="00484EB2">
      <w:pPr>
        <w:numPr>
          <w:ilvl w:val="0"/>
          <w:numId w:val="2"/>
        </w:numPr>
      </w:pPr>
      <w:r w:rsidRPr="00484EB2">
        <w:rPr>
          <w:b/>
          <w:bCs/>
        </w:rPr>
        <w:t>数据合并</w:t>
      </w:r>
      <w:r w:rsidRPr="00484EB2">
        <w:t>：通过</w:t>
      </w:r>
      <w:proofErr w:type="spellStart"/>
      <w:r w:rsidRPr="00484EB2">
        <w:t>rbindlist</w:t>
      </w:r>
      <w:proofErr w:type="spellEnd"/>
      <w:r w:rsidRPr="00484EB2">
        <w:t>将所有聚类数据整合为单一数据框，列名统一设置为</w:t>
      </w:r>
      <w:proofErr w:type="spellStart"/>
      <w:r w:rsidRPr="00484EB2">
        <w:t>chrom,start,end</w:t>
      </w:r>
      <w:proofErr w:type="spellEnd"/>
      <w:r w:rsidRPr="00484EB2">
        <w:t>,...,</w:t>
      </w:r>
      <w:proofErr w:type="spellStart"/>
      <w:r w:rsidRPr="00484EB2">
        <w:t>cell_type,cluster</w:t>
      </w:r>
      <w:proofErr w:type="spellEnd"/>
      <w:r w:rsidRPr="00484EB2">
        <w:t>，确保结构一致性。</w:t>
      </w:r>
    </w:p>
    <w:p w14:paraId="42BAA1A6" w14:textId="77777777" w:rsidR="00484EB2" w:rsidRPr="00484EB2" w:rsidRDefault="00484EB2" w:rsidP="00484EB2">
      <w:pPr>
        <w:rPr>
          <w:b/>
          <w:bCs/>
        </w:rPr>
      </w:pPr>
      <w:r w:rsidRPr="00484EB2">
        <w:rPr>
          <w:b/>
          <w:bCs/>
        </w:rPr>
        <w:t>3. 结果输出与摘要统计</w:t>
      </w:r>
    </w:p>
    <w:p w14:paraId="0CD82F81" w14:textId="77777777" w:rsidR="00484EB2" w:rsidRPr="00484EB2" w:rsidRDefault="00484EB2" w:rsidP="00484EB2">
      <w:pPr>
        <w:numPr>
          <w:ilvl w:val="0"/>
          <w:numId w:val="3"/>
        </w:numPr>
      </w:pPr>
      <w:r w:rsidRPr="00484EB2">
        <w:rPr>
          <w:b/>
          <w:bCs/>
        </w:rPr>
        <w:t>数据保存</w:t>
      </w:r>
      <w:r w:rsidRPr="00484EB2">
        <w:t>：</w:t>
      </w:r>
    </w:p>
    <w:p w14:paraId="5CA3254E" w14:textId="77777777" w:rsidR="00484EB2" w:rsidRPr="00484EB2" w:rsidRDefault="00484EB2" w:rsidP="00484EB2">
      <w:pPr>
        <w:numPr>
          <w:ilvl w:val="1"/>
          <w:numId w:val="3"/>
        </w:numPr>
      </w:pPr>
      <w:r w:rsidRPr="00484EB2">
        <w:t>RDS格式：原文聚类整合注释.</w:t>
      </w:r>
      <w:proofErr w:type="spellStart"/>
      <w:r w:rsidRPr="00484EB2">
        <w:t>rds</w:t>
      </w:r>
      <w:proofErr w:type="spellEnd"/>
      <w:r w:rsidRPr="00484EB2">
        <w:t>（保留完整数据结构，便于后续R分析）。</w:t>
      </w:r>
    </w:p>
    <w:p w14:paraId="79DAF913" w14:textId="77777777" w:rsidR="00484EB2" w:rsidRPr="00484EB2" w:rsidRDefault="00484EB2" w:rsidP="00484EB2">
      <w:pPr>
        <w:numPr>
          <w:ilvl w:val="1"/>
          <w:numId w:val="3"/>
        </w:numPr>
      </w:pPr>
      <w:r w:rsidRPr="00484EB2">
        <w:t>TSV压缩格式：combined_peaks_with_celltypes.tsv.gz（标准化输出，兼容下游工具如LDSC）。</w:t>
      </w:r>
    </w:p>
    <w:p w14:paraId="609242A4" w14:textId="77777777" w:rsidR="00484EB2" w:rsidRPr="00484EB2" w:rsidRDefault="00484EB2" w:rsidP="00484EB2">
      <w:pPr>
        <w:numPr>
          <w:ilvl w:val="0"/>
          <w:numId w:val="3"/>
        </w:numPr>
      </w:pPr>
      <w:r w:rsidRPr="00484EB2">
        <w:rPr>
          <w:b/>
          <w:bCs/>
        </w:rPr>
        <w:t>摘要统计</w:t>
      </w:r>
      <w:r w:rsidRPr="00484EB2">
        <w:t>：按聚类和细胞类型分组统计峰数量（.N），并按聚类排序输出，直观展示各细胞类型在聚类中的分布比例，辅助数据质量验证。</w:t>
      </w:r>
    </w:p>
    <w:p w14:paraId="6613676A" w14:textId="77777777" w:rsidR="00484EB2" w:rsidRPr="00484EB2" w:rsidRDefault="00484EB2" w:rsidP="00484EB2">
      <w:pPr>
        <w:rPr>
          <w:b/>
          <w:bCs/>
        </w:rPr>
      </w:pPr>
      <w:r w:rsidRPr="00484EB2">
        <w:rPr>
          <w:b/>
          <w:bCs/>
        </w:rPr>
        <w:t>4. 显著峰筛选与LDSC输入生成</w:t>
      </w:r>
    </w:p>
    <w:p w14:paraId="1173458C" w14:textId="77777777" w:rsidR="00484EB2" w:rsidRPr="00484EB2" w:rsidRDefault="00484EB2" w:rsidP="00484EB2">
      <w:pPr>
        <w:numPr>
          <w:ilvl w:val="0"/>
          <w:numId w:val="4"/>
        </w:numPr>
      </w:pPr>
      <w:r w:rsidRPr="00484EB2">
        <w:rPr>
          <w:b/>
          <w:bCs/>
        </w:rPr>
        <w:t>显著峰提取</w:t>
      </w:r>
      <w:r w:rsidRPr="00484EB2">
        <w:t>：按细胞类型分组，取</w:t>
      </w:r>
      <w:proofErr w:type="spellStart"/>
      <w:r w:rsidRPr="00484EB2">
        <w:t>qValue</w:t>
      </w:r>
      <w:proofErr w:type="spellEnd"/>
      <w:r w:rsidRPr="00484EB2">
        <w:t>最小的20%峰（</w:t>
      </w:r>
      <w:proofErr w:type="spellStart"/>
      <w:r w:rsidRPr="00484EB2">
        <w:t>slice_min</w:t>
      </w:r>
      <w:proofErr w:type="spellEnd"/>
      <w:r w:rsidRPr="00484EB2">
        <w:t>(</w:t>
      </w:r>
      <w:proofErr w:type="spellStart"/>
      <w:r w:rsidRPr="00484EB2">
        <w:t>qValue</w:t>
      </w:r>
      <w:proofErr w:type="spellEnd"/>
      <w:r w:rsidRPr="00484EB2">
        <w:t>, prop=0.2)），确保仅保留最具统计学意义的峰区域，减少噪声干扰。</w:t>
      </w:r>
    </w:p>
    <w:p w14:paraId="0E3FBEE4" w14:textId="77777777" w:rsidR="00484EB2" w:rsidRPr="00484EB2" w:rsidRDefault="00484EB2" w:rsidP="00484EB2">
      <w:pPr>
        <w:numPr>
          <w:ilvl w:val="0"/>
          <w:numId w:val="4"/>
        </w:numPr>
      </w:pPr>
      <w:r w:rsidRPr="00484EB2">
        <w:rPr>
          <w:b/>
          <w:bCs/>
        </w:rPr>
        <w:t>LDSC输入文件格式化</w:t>
      </w:r>
      <w:r w:rsidRPr="00484EB2">
        <w:t>：</w:t>
      </w:r>
    </w:p>
    <w:p w14:paraId="3E8AD8B1" w14:textId="77777777" w:rsidR="00484EB2" w:rsidRPr="00484EB2" w:rsidRDefault="00484EB2" w:rsidP="00484EB2">
      <w:pPr>
        <w:numPr>
          <w:ilvl w:val="1"/>
          <w:numId w:val="4"/>
        </w:numPr>
      </w:pPr>
      <w:r w:rsidRPr="00484EB2">
        <w:t>列精选：保留染色体、起始/结束位置、峰名称及细胞类型四列。</w:t>
      </w:r>
    </w:p>
    <w:p w14:paraId="6FA7CA0D" w14:textId="77777777" w:rsidR="00484EB2" w:rsidRPr="00484EB2" w:rsidRDefault="00484EB2" w:rsidP="00484EB2">
      <w:pPr>
        <w:numPr>
          <w:ilvl w:val="1"/>
          <w:numId w:val="4"/>
        </w:numPr>
      </w:pPr>
      <w:r w:rsidRPr="00484EB2">
        <w:t>按细胞类型分割：使用split将数据按</w:t>
      </w:r>
      <w:proofErr w:type="spellStart"/>
      <w:r w:rsidRPr="00484EB2">
        <w:t>cell_type</w:t>
      </w:r>
      <w:proofErr w:type="spellEnd"/>
      <w:r w:rsidRPr="00484EB2">
        <w:t>分组，每组生成独立的BED格式文件（无表头，四列标准格式）。</w:t>
      </w:r>
    </w:p>
    <w:p w14:paraId="12FF4711" w14:textId="77777777" w:rsidR="00484EB2" w:rsidRPr="00484EB2" w:rsidRDefault="00484EB2" w:rsidP="00484EB2">
      <w:pPr>
        <w:numPr>
          <w:ilvl w:val="0"/>
          <w:numId w:val="4"/>
        </w:numPr>
      </w:pPr>
      <w:r w:rsidRPr="00484EB2">
        <w:rPr>
          <w:b/>
          <w:bCs/>
        </w:rPr>
        <w:t>文件输出路径</w:t>
      </w:r>
      <w:r w:rsidRPr="00484EB2">
        <w:t>：存储至/</w:t>
      </w:r>
      <w:proofErr w:type="spellStart"/>
      <w:r w:rsidRPr="00484EB2">
        <w:t>ldsc</w:t>
      </w:r>
      <w:proofErr w:type="spellEnd"/>
      <w:r w:rsidRPr="00484EB2">
        <w:t>/bed/0.2/目录，文件名基于细胞类型自动生成（如</w:t>
      </w:r>
      <w:proofErr w:type="spellStart"/>
      <w:r w:rsidRPr="00484EB2">
        <w:t>Neurons.bed</w:t>
      </w:r>
      <w:proofErr w:type="spellEnd"/>
      <w:r w:rsidRPr="00484EB2">
        <w:t>），确保与LDSC工具输入规范兼容。</w:t>
      </w:r>
    </w:p>
    <w:p w14:paraId="55ED1C5D" w14:textId="77777777" w:rsidR="00806309" w:rsidRPr="00484EB2" w:rsidRDefault="00806309">
      <w:pPr>
        <w:rPr>
          <w:rFonts w:hint="eastAsia"/>
        </w:rPr>
      </w:pPr>
    </w:p>
    <w:sectPr w:rsidR="00806309" w:rsidRPr="00484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27DE7"/>
    <w:multiLevelType w:val="multilevel"/>
    <w:tmpl w:val="900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71AFB"/>
    <w:multiLevelType w:val="multilevel"/>
    <w:tmpl w:val="844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1430A"/>
    <w:multiLevelType w:val="multilevel"/>
    <w:tmpl w:val="51F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065E3"/>
    <w:multiLevelType w:val="multilevel"/>
    <w:tmpl w:val="E73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762867">
    <w:abstractNumId w:val="1"/>
  </w:num>
  <w:num w:numId="2" w16cid:durableId="1505170008">
    <w:abstractNumId w:val="0"/>
  </w:num>
  <w:num w:numId="3" w16cid:durableId="1264413044">
    <w:abstractNumId w:val="3"/>
  </w:num>
  <w:num w:numId="4" w16cid:durableId="7950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88"/>
    <w:rsid w:val="00042A3C"/>
    <w:rsid w:val="00484EB2"/>
    <w:rsid w:val="00655888"/>
    <w:rsid w:val="00806309"/>
    <w:rsid w:val="00D4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CBC0"/>
  <w15:chartTrackingRefBased/>
  <w15:docId w15:val="{82E4BD97-C37A-406D-B480-8EA01B71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5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8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8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8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8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5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5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58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5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5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5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5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58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8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5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58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5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5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5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5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澄 华</dc:creator>
  <cp:keywords/>
  <dc:description/>
  <cp:lastModifiedBy>澄 华</cp:lastModifiedBy>
  <cp:revision>2</cp:revision>
  <dcterms:created xsi:type="dcterms:W3CDTF">2025-09-13T06:20:00Z</dcterms:created>
  <dcterms:modified xsi:type="dcterms:W3CDTF">2025-09-13T06:22:00Z</dcterms:modified>
</cp:coreProperties>
</file>