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上海健康医学院郑学文同志荣获</w:t>
      </w:r>
      <w:r>
        <w:rPr>
          <w:rFonts w:ascii="Times New Roman" w:eastAsia="Times New Roman" w:hAnsi="Times New Roman" w:cs="Times New Roman"/>
          <w:kern w:val="36"/>
          <w:sz w:val="48"/>
          <w:szCs w:val="48"/>
        </w:rPr>
        <w:t>“</w:t>
      </w:r>
      <w:r>
        <w:rPr>
          <w:rFonts w:ascii="SimSun" w:eastAsia="SimSun" w:hAnsi="SimSun" w:cs="SimSun"/>
          <w:kern w:val="36"/>
          <w:sz w:val="48"/>
          <w:szCs w:val="48"/>
        </w:rPr>
        <w:t>上海市纪检监察系统先进工作者</w:t>
      </w:r>
      <w:r>
        <w:rPr>
          <w:rFonts w:ascii="Times New Roman" w:eastAsia="Times New Roman" w:hAnsi="Times New Roman" w:cs="Times New Roman"/>
          <w:kern w:val="36"/>
          <w:sz w:val="48"/>
          <w:szCs w:val="48"/>
        </w:rPr>
        <w:t>”</w:t>
      </w:r>
      <w:r>
        <w:rPr>
          <w:rFonts w:ascii="SimSun" w:eastAsia="SimSun" w:hAnsi="SimSun" w:cs="SimSun"/>
          <w:kern w:val="36"/>
          <w:sz w:val="48"/>
          <w:szCs w:val="48"/>
        </w:rPr>
        <w:t>称号</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2022-02-20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展示新时代纪检监察干部队伍良好形象和精神风貌，激励全市各级纪检监察机关和广大纪检监察干部见贤思齐、奋勇争先，近日，上海市纪委监委召开了全市纪检监察系统先进集体和先进工作者表彰大会。我校纪委副书记、原纪委办公室主任郑学文同志荣获</w:t>
      </w:r>
      <w:r>
        <w:rPr>
          <w:rFonts w:ascii="Times New Roman" w:eastAsia="Times New Roman" w:hAnsi="Times New Roman" w:cs="Times New Roman"/>
        </w:rPr>
        <w:t>“</w:t>
      </w:r>
      <w:r>
        <w:rPr>
          <w:rFonts w:ascii="SimSun" w:eastAsia="SimSun" w:hAnsi="SimSun" w:cs="SimSun"/>
        </w:rPr>
        <w:t>上海市纪检监察系统先进工作者</w:t>
      </w:r>
      <w:r>
        <w:rPr>
          <w:rFonts w:ascii="Times New Roman" w:eastAsia="Times New Roman" w:hAnsi="Times New Roman" w:cs="Times New Roman"/>
        </w:rPr>
        <w:t>”</w:t>
      </w:r>
      <w:r>
        <w:rPr>
          <w:rFonts w:ascii="SimSun" w:eastAsia="SimSun" w:hAnsi="SimSun" w:cs="SimSun"/>
        </w:rPr>
        <w:t>称号，受到了表彰。</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年中国卓越科技期刊十大最美封面</w:t>
        </w:r>
        <w:r>
          <w:rPr>
            <w:rFonts w:ascii="Times New Roman" w:eastAsia="Times New Roman" w:hAnsi="Times New Roman" w:cs="Times New Roman"/>
            <w:color w:val="0000EE"/>
            <w:u w:val="single" w:color="0000EE"/>
          </w:rPr>
          <w:t>”</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年春季招生自主测试实施方案</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220/21736.html" TargetMode="External" /><Relationship Id="rId12" Type="http://schemas.openxmlformats.org/officeDocument/2006/relationships/hyperlink" Target="http://www.gk114.com/a/gxzs/zszc/shanghai/2022/0220/21735.html" TargetMode="External" /><Relationship Id="rId13" Type="http://schemas.openxmlformats.org/officeDocument/2006/relationships/hyperlink" Target="http://www.gk114.com/a/gxzs/zszc/shanghai/2022/0220/21734.html" TargetMode="External" /><Relationship Id="rId14" Type="http://schemas.openxmlformats.org/officeDocument/2006/relationships/hyperlink" Target="http://www.gk114.com/a/gxzs/zszc/shanghai/2022/0220/21733.html" TargetMode="External" /><Relationship Id="rId15" Type="http://schemas.openxmlformats.org/officeDocument/2006/relationships/hyperlink" Target="http://www.gk114.com/a/gxzs/zszc/shanghai/2021/0609/19802.html" TargetMode="External" /><Relationship Id="rId16" Type="http://schemas.openxmlformats.org/officeDocument/2006/relationships/hyperlink" Target="http://www.gk114.com/a/gxzs/zszc/shanghai/2021/0606/19768.html" TargetMode="External" /><Relationship Id="rId17" Type="http://schemas.openxmlformats.org/officeDocument/2006/relationships/hyperlink" Target="http://www.gk114.com/a/gxzs/zszc/shanghai/2021/0603/1970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2/0220/21737.html" TargetMode="External" /><Relationship Id="rId5" Type="http://schemas.openxmlformats.org/officeDocument/2006/relationships/hyperlink" Target="http://www.gk114.com/a/gxzs/zszc/shanghai/2022/0406/22075.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