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065"/>
        <w:gridCol w:w="15"/>
        <w:gridCol w:w="1324"/>
        <w:gridCol w:w="2358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w:t>
            </w:r>
            <w:r>
              <w:rPr>
                <w:rFonts w:ascii="SimSun" w:eastAsia="SimSun" w:hAnsi="SimSun" w:cs="SimSun"/>
                <w:b/>
                <w:bCs/>
                <w:i w:val="0"/>
                <w:iCs w:val="0"/>
                <w:smallCaps w:val="0"/>
                <w:color w:val="666666"/>
                <w:sz w:val="21"/>
                <w:szCs w:val="21"/>
              </w:rPr>
              <w:t>院</w:t>
            </w:r>
            <w:r>
              <w:rPr>
                <w:rFonts w:ascii="SimSun" w:eastAsia="SimSun" w:hAnsi="SimSun" w:cs="SimSun"/>
                <w:b/>
                <w:bCs/>
                <w:i w:val="0"/>
                <w:iCs w:val="0"/>
                <w:smallCaps w:val="0"/>
                <w:color w:val="666666"/>
                <w:sz w:val="21"/>
                <w:szCs w:val="21"/>
              </w:rPr>
              <w:t>校全称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上海海事职业技术学院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杨浦校区地址：上海市杨浦区世界路</w:t>
            </w:r>
            <w:r>
              <w:rPr>
                <w:rFonts w:ascii="Times New Roman" w:eastAsia="Times New Roman" w:hAnsi="Times New Roman" w:cs="Times New Roman"/>
                <w:b w:val="0"/>
                <w:bCs w:val="0"/>
                <w:i w:val="0"/>
                <w:iCs w:val="0"/>
                <w:smallCaps w:val="0"/>
                <w:color w:val="666666"/>
                <w:sz w:val="21"/>
                <w:szCs w:val="21"/>
              </w:rPr>
              <w:t>200</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所有专业录取新生就读校区为杨浦。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上海海事职业技术学院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修学期满，符合毕业要求，颁发上海海事职业技术学院的专科毕业证书。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招生工作领导小组是我校招生工作的最高决策机构，统一领导学校招生工作；招生办公室是我校组织和实施招生工作的常设机构，负责学校秋季统一招生的日常工作；招生监察小组是我校招生工作纪检监察机构。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入学外语考试语种无限制；入学后所有专业教学外语语种为英语。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九、身体健康状况要求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十、录取规则</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省级招办按我校在当地的招生计划数和投档比例将第一志愿报考我校的生源从高分到低分（含加分）进行投档。具体的投档比例由我校根据各省市实际生源情况确定，顺序志愿投档批次原则上投档比例不超过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。按照平行志愿投档的批次，原则上投档比例不超过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不设专业级差</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按专业志愿优先排序进行投档录取。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对达到我校最低录取分数线但未进入专业志愿、且愿意服从所有专业调剂的考生作调剂录取，随机调录到录取计划未满的专业，不服从专业调剂的考生，将予以退档。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5. </w:t>
            </w:r>
            <w:r>
              <w:rPr>
                <w:rFonts w:ascii="SimSun" w:eastAsia="SimSun" w:hAnsi="SimSun" w:cs="SimSun"/>
                <w:b w:val="0"/>
                <w:bCs w:val="0"/>
                <w:i w:val="0"/>
                <w:iCs w:val="0"/>
                <w:smallCaps w:val="0"/>
                <w:color w:val="666666"/>
                <w:sz w:val="21"/>
                <w:szCs w:val="21"/>
              </w:rPr>
              <w:t>专业录取时如有同分</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按外、数、语顺序依次比较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二、在平行志愿批次第一志愿生源不足时，省级招办可在同批次录取控制分数线上，按非第一志愿考生（包括征集志愿）人数不超过招生计划剩余数的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进行投档；若生源仍不足，我校将剩余的招生计划放弃。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三、高考改革有关省市的录取规则和程序以省级招办规定为准。</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收费依据</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（沪价行</w:t>
            </w:r>
            <w:r>
              <w:rPr>
                <w:rFonts w:ascii="Times New Roman" w:eastAsia="Times New Roman" w:hAnsi="Times New Roman" w:cs="Times New Roman"/>
                <w:b w:val="0"/>
                <w:bCs w:val="0"/>
                <w:i w:val="0"/>
                <w:iCs w:val="0"/>
                <w:smallCaps w:val="0"/>
                <w:color w:val="666666"/>
                <w:sz w:val="21"/>
                <w:szCs w:val="21"/>
              </w:rPr>
              <w:t>[2000]120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收费依据：（沪价费</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56</w:t>
            </w:r>
            <w:r>
              <w:rPr>
                <w:rFonts w:ascii="SimSun" w:eastAsia="SimSun" w:hAnsi="SimSun" w:cs="SimSun"/>
                <w:b w:val="0"/>
                <w:bCs w:val="0"/>
                <w:i w:val="0"/>
                <w:iCs w:val="0"/>
                <w:smallCaps w:val="0"/>
                <w:color w:val="666666"/>
                <w:sz w:val="21"/>
                <w:szCs w:val="21"/>
              </w:rPr>
              <w:t>号）、沪财预</w:t>
            </w:r>
            <w:r>
              <w:rPr>
                <w:rFonts w:ascii="Times New Roman" w:eastAsia="Times New Roman" w:hAnsi="Times New Roman" w:cs="Times New Roman"/>
                <w:b w:val="0"/>
                <w:bCs w:val="0"/>
                <w:i w:val="0"/>
                <w:iCs w:val="0"/>
                <w:smallCaps w:val="0"/>
                <w:color w:val="666666"/>
                <w:sz w:val="21"/>
                <w:szCs w:val="21"/>
              </w:rPr>
              <w:t>[2003]93</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十二、资助政策</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学生学期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十三、监督机制及举报电话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021-50582314</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十四、网址及联系电话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www.sma.edu.cn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招生办官网：</w:t>
            </w:r>
            <w:r>
              <w:rPr>
                <w:rFonts w:ascii="Times New Roman" w:eastAsia="Times New Roman" w:hAnsi="Times New Roman" w:cs="Times New Roman"/>
                <w:b w:val="0"/>
                <w:bCs w:val="0"/>
                <w:i w:val="0"/>
                <w:iCs w:val="0"/>
                <w:smallCaps w:val="0"/>
                <w:color w:val="666666"/>
                <w:sz w:val="21"/>
                <w:szCs w:val="21"/>
              </w:rPr>
              <w:t xml:space="preserve"> www.sma.edu.cn/col/col12026/index.html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021-68768318</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十五、其他须知</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上海商学院秋季统一高考招生章程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年上海济光职业技术学院全国统考招生章程（秋季统一高考）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9.html" TargetMode="External" /><Relationship Id="rId5" Type="http://schemas.openxmlformats.org/officeDocument/2006/relationships/hyperlink" Target="http://www.gk114.com/a/gxzs/zszc/shanghai/2020/0701/1726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